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3374" w14:textId="3C14DB91"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5</w:t>
      </w:r>
      <w:r w:rsidR="008E2D69">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6AEB92D0" w14:textId="77777777" w:rsidTr="00E070AC">
        <w:trPr>
          <w:cantSplit/>
        </w:trPr>
        <w:tc>
          <w:tcPr>
            <w:tcW w:w="9700" w:type="dxa"/>
            <w:shd w:val="clear" w:color="auto" w:fill="F3F3F3"/>
          </w:tcPr>
          <w:p w14:paraId="4154BD36" w14:textId="77777777" w:rsidR="00B428C0" w:rsidRPr="00B428C0" w:rsidRDefault="00B428C0" w:rsidP="00AB7FEE">
            <w:pPr>
              <w:spacing w:before="15" w:after="25" w:line="240" w:lineRule="auto"/>
              <w:jc w:val="center"/>
              <w:rPr>
                <w:rFonts w:ascii="Calibri" w:eastAsia="Calibri" w:hAnsi="Calibri" w:cs="Times New Roman"/>
                <w:szCs w:val="24"/>
              </w:rPr>
            </w:pPr>
            <w:r w:rsidRPr="00B428C0">
              <w:rPr>
                <w:rFonts w:ascii="Calibri" w:eastAsia="Calibri" w:hAnsi="Calibri" w:cs="Times New Roman"/>
                <w:szCs w:val="24"/>
              </w:rPr>
              <w:t>**** (USE BELOW IN ALL CONTRACTS.) ****</w:t>
            </w:r>
          </w:p>
        </w:tc>
      </w:tr>
    </w:tbl>
    <w:p w14:paraId="6A6C195D" w14:textId="2DA6841B" w:rsidR="00B428C0" w:rsidRPr="00B428C0" w:rsidRDefault="00B428C0" w:rsidP="00B428C0">
      <w:pPr>
        <w:keepNext/>
        <w:spacing w:before="200" w:after="100" w:line="240" w:lineRule="auto"/>
        <w:ind w:left="360"/>
        <w:outlineLvl w:val="2"/>
        <w:rPr>
          <w:rFonts w:ascii="Calibri" w:eastAsia="Calibri" w:hAnsi="Calibri" w:cs="Calibri"/>
          <w:b/>
          <w:bCs/>
          <w:sz w:val="28"/>
          <w:szCs w:val="28"/>
        </w:rPr>
      </w:pPr>
      <w:bookmarkStart w:id="0" w:name="_Toc560509"/>
      <w:r w:rsidRPr="00B428C0">
        <w:rPr>
          <w:rFonts w:ascii="Calibri" w:eastAsia="Calibri" w:hAnsi="Calibri" w:cs="Calibri"/>
          <w:b/>
          <w:bCs/>
          <w:szCs w:val="24"/>
        </w:rPr>
        <w:t>ARTICLE I.4. ADDITIONAL FAR CONTRACT CLAUSES INCLUDED IN FULL TEXT</w:t>
      </w:r>
      <w:bookmarkEnd w:id="0"/>
      <w:r w:rsidR="00CB7344">
        <w:rPr>
          <w:rFonts w:ascii="Calibri" w:eastAsia="Calibri" w:hAnsi="Calibri" w:cs="Calibri"/>
          <w:b/>
          <w:bCs/>
          <w:szCs w:val="24"/>
        </w:rPr>
        <w:t xml:space="preserve">    </w:t>
      </w:r>
    </w:p>
    <w:p w14:paraId="501602E4" w14:textId="77777777" w:rsidR="00B428C0" w:rsidRPr="00B428C0" w:rsidRDefault="00B428C0" w:rsidP="00B428C0">
      <w:pPr>
        <w:spacing w:before="25" w:after="15" w:line="240" w:lineRule="auto"/>
        <w:ind w:left="360"/>
        <w:rPr>
          <w:rFonts w:ascii="Calibri" w:eastAsia="Calibri" w:hAnsi="Calibri" w:cs="Times New Roman"/>
          <w:szCs w:val="24"/>
        </w:rPr>
      </w:pPr>
      <w:r w:rsidRPr="00B428C0">
        <w:rPr>
          <w:rFonts w:ascii="Calibri" w:eastAsia="Calibri" w:hAnsi="Calibri" w:cs="Times New Roman"/>
          <w:szCs w:val="24"/>
        </w:rPr>
        <w:t>This contract incorporates the following clauses in full text.</w:t>
      </w:r>
    </w:p>
    <w:p w14:paraId="7779B333" w14:textId="286765E3"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5</w:t>
      </w:r>
      <w:r w:rsidR="008E2D69">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36AF36F1" w14:textId="77777777" w:rsidTr="00E070AC">
        <w:trPr>
          <w:cantSplit/>
        </w:trPr>
        <w:tc>
          <w:tcPr>
            <w:tcW w:w="9700" w:type="dxa"/>
            <w:shd w:val="clear" w:color="auto" w:fill="F3F3F3"/>
          </w:tcPr>
          <w:p w14:paraId="12DCAB95"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****(USE BELOW IN ALL SOLICITATIONS AND CONTRACTS.)****</w:t>
            </w:r>
          </w:p>
        </w:tc>
      </w:tr>
    </w:tbl>
    <w:p w14:paraId="7ADB7DC9" w14:textId="77777777" w:rsidR="00B428C0" w:rsidRPr="00B428C0" w:rsidRDefault="00B428C0" w:rsidP="007330A0">
      <w:pPr>
        <w:numPr>
          <w:ilvl w:val="0"/>
          <w:numId w:val="2"/>
        </w:numPr>
        <w:spacing w:before="10" w:after="0" w:line="240" w:lineRule="auto"/>
        <w:rPr>
          <w:rFonts w:ascii="Calibri" w:eastAsia="Calibri" w:hAnsi="Calibri" w:cs="Times New Roman"/>
          <w:szCs w:val="24"/>
        </w:rPr>
      </w:pPr>
      <w:r w:rsidRPr="00B428C0">
        <w:rPr>
          <w:rFonts w:ascii="Calibri" w:eastAsia="Calibri" w:hAnsi="Calibri" w:cs="Times New Roman"/>
          <w:szCs w:val="24"/>
        </w:rPr>
        <w:t>FEDERAL ACQUISITION REGULATION (FAR) (48 CFR CHAPTER 1) CLAUSES</w:t>
      </w:r>
    </w:p>
    <w:p w14:paraId="517577BD" w14:textId="6B05DDEC"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5</w:t>
      </w:r>
      <w:r w:rsidR="008E2D69">
        <w:rPr>
          <w:rFonts w:ascii="Calibri" w:eastAsia="Calibri" w:hAnsi="Calibri" w:cs="Times New Roman"/>
          <w:b/>
          <w:color w:val="CC0000"/>
          <w:szCs w:val="24"/>
        </w:rPr>
        <w:t>96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0BB5768E" w14:textId="77777777" w:rsidTr="00E070AC">
        <w:trPr>
          <w:cantSplit/>
        </w:trPr>
        <w:tc>
          <w:tcPr>
            <w:tcW w:w="9700" w:type="dxa"/>
            <w:shd w:val="clear" w:color="auto" w:fill="F3F3F3"/>
          </w:tcPr>
          <w:p w14:paraId="227F60E8"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***(USE BELOW IN SOLICITATIONS AND CONTRACTS WHEN THE CONTRACTOR OR A SUBCONTRACTOR AT ANY TIER MAY HAVE FEDERAL CONTRACT INFORMATION RESIDING IN OR TRANSITING THROUGH ITS INFORMATION SYSTEM.)***</w:t>
            </w:r>
          </w:p>
        </w:tc>
      </w:tr>
    </w:tbl>
    <w:p w14:paraId="4B91E9FF" w14:textId="77777777" w:rsidR="00B428C0" w:rsidRPr="00B428C0" w:rsidRDefault="00B428C0" w:rsidP="00B428C0">
      <w:pPr>
        <w:spacing w:before="25" w:after="15" w:line="240" w:lineRule="auto"/>
        <w:ind w:left="360"/>
        <w:rPr>
          <w:rFonts w:ascii="Calibri" w:eastAsia="Calibri" w:hAnsi="Calibri" w:cs="Times New Roman"/>
          <w:szCs w:val="24"/>
        </w:rPr>
      </w:pPr>
    </w:p>
    <w:p w14:paraId="37CAAF42" w14:textId="360B1172" w:rsidR="00B428C0" w:rsidRPr="00B428C0" w:rsidRDefault="00B428C0" w:rsidP="00763428">
      <w:pPr>
        <w:numPr>
          <w:ilvl w:val="1"/>
          <w:numId w:val="3"/>
        </w:numPr>
        <w:tabs>
          <w:tab w:val="clear" w:pos="1440"/>
        </w:tabs>
        <w:spacing w:before="10" w:after="10" w:line="240" w:lineRule="auto"/>
        <w:ind w:left="1080" w:right="1440"/>
        <w:rPr>
          <w:rFonts w:ascii="Calibri" w:eastAsia="Calibri" w:hAnsi="Calibri" w:cs="Times New Roman"/>
          <w:szCs w:val="24"/>
        </w:rPr>
      </w:pPr>
      <w:r w:rsidRPr="00B428C0">
        <w:rPr>
          <w:rFonts w:ascii="Calibri" w:eastAsia="Calibri" w:hAnsi="Calibri" w:cs="Times New Roman"/>
          <w:szCs w:val="24"/>
        </w:rPr>
        <w:t xml:space="preserve"> FAR Clause 52.204-21,  </w:t>
      </w:r>
      <w:r w:rsidRPr="00B428C0">
        <w:rPr>
          <w:rFonts w:ascii="Calibri" w:eastAsia="Calibri" w:hAnsi="Calibri" w:cs="Times New Roman"/>
          <w:b/>
          <w:szCs w:val="24"/>
        </w:rPr>
        <w:t>Basic Safeguarding of Covered Contractor Information Systems</w:t>
      </w:r>
      <w:r w:rsidRPr="00B428C0">
        <w:rPr>
          <w:rFonts w:ascii="Calibri" w:eastAsia="Calibri" w:hAnsi="Calibri" w:cs="Times New Roman"/>
          <w:szCs w:val="24"/>
        </w:rPr>
        <w:t xml:space="preserve"> (Nov 2021)</w:t>
      </w:r>
      <w:r w:rsidR="00F918A2">
        <w:rPr>
          <w:rFonts w:ascii="Calibri" w:eastAsia="Calibri" w:hAnsi="Calibri" w:cs="Times New Roman"/>
          <w:szCs w:val="24"/>
        </w:rPr>
        <w:t>.</w:t>
      </w:r>
    </w:p>
    <w:p w14:paraId="75B245B9" w14:textId="77777777" w:rsidR="00B428C0" w:rsidRPr="00B428C0" w:rsidRDefault="00B428C0" w:rsidP="00B428C0">
      <w:pPr>
        <w:spacing w:after="0" w:line="240" w:lineRule="auto"/>
        <w:ind w:left="720"/>
        <w:rPr>
          <w:rFonts w:ascii="Calibri" w:eastAsia="Calibri" w:hAnsi="Calibri" w:cs="Times New Roman"/>
          <w:szCs w:val="24"/>
        </w:rPr>
      </w:pPr>
    </w:p>
    <w:p w14:paraId="5329C6BD" w14:textId="77777777" w:rsidR="00B428C0" w:rsidRPr="00B428C0" w:rsidRDefault="00B428C0" w:rsidP="00763428">
      <w:pPr>
        <w:numPr>
          <w:ilvl w:val="2"/>
          <w:numId w:val="4"/>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Definitions.</w:t>
      </w:r>
      <w:r w:rsidRPr="00B428C0">
        <w:rPr>
          <w:rFonts w:ascii="Calibri" w:eastAsia="Calibri" w:hAnsi="Calibri" w:cs="Times New Roman"/>
          <w:szCs w:val="24"/>
        </w:rPr>
        <w:t xml:space="preserve">  As used in this clause--</w:t>
      </w:r>
    </w:p>
    <w:p w14:paraId="04BA164F" w14:textId="77777777" w:rsidR="00B428C0" w:rsidRPr="00B428C0" w:rsidRDefault="00B428C0" w:rsidP="00B428C0">
      <w:pPr>
        <w:spacing w:after="0" w:line="240" w:lineRule="auto"/>
        <w:ind w:left="720"/>
        <w:rPr>
          <w:rFonts w:ascii="Calibri" w:eastAsia="Calibri" w:hAnsi="Calibri" w:cs="Times New Roman"/>
          <w:szCs w:val="24"/>
        </w:rPr>
      </w:pPr>
    </w:p>
    <w:p w14:paraId="71F67969"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"Covered contractor information system" means an information system that is owned or operated by a contractor that processes, stores, or transmits Federal contract information.</w:t>
      </w:r>
    </w:p>
    <w:p w14:paraId="179CB180" w14:textId="77777777" w:rsidR="00B428C0" w:rsidRPr="00B428C0" w:rsidRDefault="00B428C0" w:rsidP="00B428C0">
      <w:pPr>
        <w:spacing w:after="0" w:line="240" w:lineRule="auto"/>
        <w:ind w:left="720"/>
        <w:rPr>
          <w:rFonts w:ascii="Calibri" w:eastAsia="Calibri" w:hAnsi="Calibri" w:cs="Times New Roman"/>
          <w:szCs w:val="24"/>
        </w:rPr>
      </w:pPr>
    </w:p>
    <w:p w14:paraId="715234D1"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"Federal contract information" means information, not intended for public release, that is provided by or generated for the Government under a contract to develop or deliver a product or service to the Government, but not including information provided by the Government to the public (such as on public Web sites) or simple transactional information, such as necessary to process payments.</w:t>
      </w:r>
    </w:p>
    <w:p w14:paraId="79C13467" w14:textId="77777777" w:rsidR="00B428C0" w:rsidRPr="00B428C0" w:rsidRDefault="00B428C0" w:rsidP="00B428C0">
      <w:pPr>
        <w:spacing w:after="0" w:line="240" w:lineRule="auto"/>
        <w:ind w:left="720"/>
        <w:rPr>
          <w:rFonts w:ascii="Calibri" w:eastAsia="Calibri" w:hAnsi="Calibri" w:cs="Times New Roman"/>
          <w:szCs w:val="24"/>
        </w:rPr>
      </w:pPr>
    </w:p>
    <w:p w14:paraId="040444A3"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"Information" means any communication or representation of knowledge such as facts, data, or opinions, in any medium or form, including textual, numerical, graphic, cartographic, narrative, or audiovisual (Committee on National Security Systems Instruction (CNSSI) 4009).</w:t>
      </w:r>
    </w:p>
    <w:p w14:paraId="32C9E660" w14:textId="77777777" w:rsidR="00B428C0" w:rsidRPr="00B428C0" w:rsidRDefault="00B428C0" w:rsidP="00B428C0">
      <w:pPr>
        <w:spacing w:after="0" w:line="240" w:lineRule="auto"/>
        <w:ind w:left="720"/>
        <w:rPr>
          <w:rFonts w:ascii="Calibri" w:eastAsia="Calibri" w:hAnsi="Calibri" w:cs="Times New Roman"/>
          <w:szCs w:val="24"/>
        </w:rPr>
      </w:pPr>
    </w:p>
    <w:p w14:paraId="0697BD75"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"Information system" means a discrete set of information resources organized for the collection, processing, maintenance, use, sharing, dissemination, or disposition of information (44 U.S.C. 3502).</w:t>
      </w:r>
    </w:p>
    <w:p w14:paraId="064BD70C" w14:textId="77777777" w:rsidR="00B428C0" w:rsidRPr="00B428C0" w:rsidRDefault="00B428C0" w:rsidP="00B428C0">
      <w:pPr>
        <w:spacing w:after="0" w:line="240" w:lineRule="auto"/>
        <w:ind w:left="720"/>
        <w:rPr>
          <w:rFonts w:ascii="Calibri" w:eastAsia="Calibri" w:hAnsi="Calibri" w:cs="Times New Roman"/>
          <w:szCs w:val="24"/>
        </w:rPr>
      </w:pPr>
    </w:p>
    <w:p w14:paraId="26859AE9"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lastRenderedPageBreak/>
        <w:t>"Safeguarding" means measures or controls that are prescribed to protect information systems.</w:t>
      </w:r>
    </w:p>
    <w:p w14:paraId="6E94B548" w14:textId="77777777" w:rsidR="00B428C0" w:rsidRPr="00B428C0" w:rsidRDefault="00B428C0" w:rsidP="00B428C0">
      <w:pPr>
        <w:spacing w:after="0" w:line="240" w:lineRule="auto"/>
        <w:ind w:left="720"/>
        <w:rPr>
          <w:rFonts w:ascii="Calibri" w:eastAsia="Calibri" w:hAnsi="Calibri" w:cs="Times New Roman"/>
          <w:szCs w:val="24"/>
        </w:rPr>
      </w:pPr>
    </w:p>
    <w:p w14:paraId="59FB86C9" w14:textId="77777777" w:rsidR="00B428C0" w:rsidRPr="00B428C0" w:rsidRDefault="00B428C0" w:rsidP="00763428">
      <w:pPr>
        <w:numPr>
          <w:ilvl w:val="2"/>
          <w:numId w:val="5"/>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szCs w:val="24"/>
        </w:rPr>
        <w:t>Safeguarding requirements and procedures.</w:t>
      </w:r>
    </w:p>
    <w:p w14:paraId="5D288BCF" w14:textId="77777777" w:rsidR="00B428C0" w:rsidRPr="00B428C0" w:rsidRDefault="00B428C0" w:rsidP="00B428C0">
      <w:pPr>
        <w:spacing w:after="0" w:line="240" w:lineRule="auto"/>
        <w:ind w:left="720"/>
        <w:rPr>
          <w:rFonts w:ascii="Calibri" w:eastAsia="Calibri" w:hAnsi="Calibri" w:cs="Times New Roman"/>
          <w:szCs w:val="24"/>
        </w:rPr>
      </w:pPr>
    </w:p>
    <w:p w14:paraId="778867B3" w14:textId="77777777" w:rsidR="00B428C0" w:rsidRPr="00B428C0" w:rsidRDefault="00B428C0" w:rsidP="007330A0">
      <w:pPr>
        <w:numPr>
          <w:ilvl w:val="2"/>
          <w:numId w:val="6"/>
        </w:numPr>
        <w:spacing w:before="10" w:after="0" w:line="240" w:lineRule="auto"/>
        <w:rPr>
          <w:rFonts w:ascii="Calibri" w:eastAsia="Calibri" w:hAnsi="Calibri" w:cs="Times New Roman"/>
          <w:szCs w:val="24"/>
        </w:rPr>
      </w:pPr>
      <w:r w:rsidRPr="00B428C0">
        <w:rPr>
          <w:rFonts w:ascii="Calibri" w:eastAsia="Calibri" w:hAnsi="Calibri" w:cs="Times New Roman"/>
          <w:szCs w:val="24"/>
        </w:rPr>
        <w:t>The Contractor shall apply the following basic safeguarding requirements and procedures to protect covered contractor information systems. Requirements and procedures for basic safeguarding of covered contractor information systems shall include, at a minimum, the following security controls:</w:t>
      </w:r>
    </w:p>
    <w:p w14:paraId="46FF469F"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Limit information system access to authorized users, processes acting on behalf of authorized users, or devices (including other information systems).</w:t>
      </w:r>
    </w:p>
    <w:p w14:paraId="4A4520B2"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Limit information system access to the types of transactions and functions that authorized users are permitted to execute.</w:t>
      </w:r>
    </w:p>
    <w:p w14:paraId="59042BD2"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Verify and control/limit connections to and use of external information systems.</w:t>
      </w:r>
    </w:p>
    <w:p w14:paraId="10120B5B"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Control information posted or processed on publicly accessible information systems.</w:t>
      </w:r>
    </w:p>
    <w:p w14:paraId="1F4A6366"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Identify information system users, processes acting on behalf of users, or devices.</w:t>
      </w:r>
    </w:p>
    <w:p w14:paraId="03D40285"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Authenticate (or verify) the identities of those users, processes, or devices, as a prerequisite to allowing access to organizational information systems.</w:t>
      </w:r>
    </w:p>
    <w:p w14:paraId="77716036"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Sanitize or destroy information system media containing Federal Contract Information before disposal or release for reuse.</w:t>
      </w:r>
    </w:p>
    <w:p w14:paraId="5384E4C9"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Limit physical access to organizational information systems, equipment, and the respective operating environments to authorized individuals.</w:t>
      </w:r>
    </w:p>
    <w:p w14:paraId="2C49E5E3"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Escort visitors and monitor visitor activity; maintain audit logs of physical access; and control and manage physical access devices.</w:t>
      </w:r>
    </w:p>
    <w:p w14:paraId="2A04FA67"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Monitor, control, and protect organizational communications (i.e., information transmitted or received by organizational information systems) at the external boundaries and key internal boundaries of the information systems.</w:t>
      </w:r>
    </w:p>
    <w:p w14:paraId="1C06F918"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Implement subnetworks for publicly accessible system components that are physically or logically separated from internal networks.</w:t>
      </w:r>
    </w:p>
    <w:p w14:paraId="528EBF9F"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Identify, report, and correct information and information system flaws in a timely manner.</w:t>
      </w:r>
    </w:p>
    <w:p w14:paraId="495A0F8D"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Provide protection from malicious code at appropriate locations within organizational information systems.</w:t>
      </w:r>
    </w:p>
    <w:p w14:paraId="1F13776E"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lastRenderedPageBreak/>
        <w:t>Update malicious code protection mechanisms when new releases are available.</w:t>
      </w:r>
    </w:p>
    <w:p w14:paraId="48D97D52" w14:textId="77777777" w:rsidR="00B428C0" w:rsidRPr="00B428C0" w:rsidRDefault="00B428C0" w:rsidP="007330A0">
      <w:pPr>
        <w:numPr>
          <w:ilvl w:val="3"/>
          <w:numId w:val="7"/>
        </w:numPr>
        <w:spacing w:before="10" w:after="0" w:line="240" w:lineRule="auto"/>
        <w:rPr>
          <w:rFonts w:ascii="Calibri" w:eastAsia="Calibri" w:hAnsi="Calibri" w:cs="Times New Roman"/>
          <w:szCs w:val="24"/>
        </w:rPr>
      </w:pPr>
      <w:r w:rsidRPr="00B428C0">
        <w:rPr>
          <w:rFonts w:ascii="Calibri" w:eastAsia="Calibri" w:hAnsi="Calibri" w:cs="Times New Roman"/>
          <w:szCs w:val="24"/>
        </w:rPr>
        <w:t>Perform periodic scans of the information system and real-time scans of files from external sources as files are downloaded, opened, or executed.</w:t>
      </w:r>
    </w:p>
    <w:p w14:paraId="5AA97BC5" w14:textId="77777777" w:rsidR="00B428C0" w:rsidRPr="00B428C0" w:rsidRDefault="00B428C0" w:rsidP="00B428C0">
      <w:pPr>
        <w:spacing w:after="0" w:line="240" w:lineRule="auto"/>
        <w:ind w:left="720"/>
        <w:rPr>
          <w:rFonts w:ascii="Calibri" w:eastAsia="Calibri" w:hAnsi="Calibri" w:cs="Times New Roman"/>
          <w:szCs w:val="24"/>
        </w:rPr>
      </w:pPr>
    </w:p>
    <w:p w14:paraId="32FE0B42" w14:textId="77777777" w:rsidR="00B428C0" w:rsidRPr="00B428C0" w:rsidRDefault="00B428C0" w:rsidP="007330A0">
      <w:pPr>
        <w:numPr>
          <w:ilvl w:val="2"/>
          <w:numId w:val="8"/>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Other</w:t>
      </w:r>
      <w:r w:rsidRPr="00B428C0">
        <w:rPr>
          <w:rFonts w:ascii="Calibri" w:eastAsia="Calibri" w:hAnsi="Calibri" w:cs="Times New Roman"/>
          <w:szCs w:val="24"/>
        </w:rPr>
        <w:t xml:space="preserve"> requirements </w:t>
      </w:r>
      <w:r w:rsidRPr="00B428C0">
        <w:rPr>
          <w:rFonts w:ascii="Calibri" w:eastAsia="Calibri" w:hAnsi="Calibri" w:cs="Times New Roman"/>
          <w:i/>
          <w:szCs w:val="24"/>
        </w:rPr>
        <w:t>.</w:t>
      </w:r>
      <w:r w:rsidRPr="00B428C0">
        <w:rPr>
          <w:rFonts w:ascii="Calibri" w:eastAsia="Calibri" w:hAnsi="Calibri" w:cs="Times New Roman"/>
          <w:szCs w:val="24"/>
        </w:rPr>
        <w:t xml:space="preserve"> This clause does not relieve the Contractor of any other specific safeguarding requirements specified by Federal agencies and departments relating to covered contractor information systems generally or other Federal safeguarding requirements for controlled unclassified information (CUI) as established by Executive Order 13556.</w:t>
      </w:r>
    </w:p>
    <w:p w14:paraId="05979B1E" w14:textId="0F465361" w:rsidR="00B428C0" w:rsidRPr="00B428C0" w:rsidRDefault="00B428C0" w:rsidP="00AB7FEE">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w:t>
      </w:r>
    </w:p>
    <w:p w14:paraId="2426941C" w14:textId="77777777" w:rsidR="00B428C0" w:rsidRPr="00B428C0" w:rsidRDefault="00B428C0" w:rsidP="00F918A2">
      <w:pPr>
        <w:numPr>
          <w:ilvl w:val="2"/>
          <w:numId w:val="9"/>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Subcontracts. </w:t>
      </w:r>
      <w:r w:rsidRPr="00B428C0">
        <w:rPr>
          <w:rFonts w:ascii="Calibri" w:eastAsia="Calibri" w:hAnsi="Calibri" w:cs="Times New Roman"/>
          <w:szCs w:val="24"/>
        </w:rPr>
        <w:t xml:space="preserve"> The Contractor shall include the substance of this clause, including this paragraph (c), in subcontracts under this contract (including subcontracts for the acquisition of commercial products, other than commercially available off-the-shelf items), in which the subcontractor may have Federal contract information residing in or transiting through its information system.</w:t>
      </w:r>
    </w:p>
    <w:p w14:paraId="770CB136" w14:textId="77777777" w:rsidR="00B428C0" w:rsidRPr="00B428C0" w:rsidRDefault="00B428C0" w:rsidP="00F918A2">
      <w:pPr>
        <w:spacing w:after="0" w:line="240" w:lineRule="auto"/>
        <w:ind w:left="1440"/>
        <w:rPr>
          <w:rFonts w:ascii="Calibri" w:eastAsia="Calibri" w:hAnsi="Calibri" w:cs="Times New Roman"/>
          <w:szCs w:val="24"/>
        </w:rPr>
      </w:pPr>
    </w:p>
    <w:p w14:paraId="3CF769EA" w14:textId="3DC70580"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5</w:t>
      </w:r>
      <w:r w:rsidR="00F60E27">
        <w:rPr>
          <w:rFonts w:ascii="Calibri" w:eastAsia="Calibri" w:hAnsi="Calibri" w:cs="Times New Roman"/>
          <w:b/>
          <w:color w:val="CC0000"/>
          <w:szCs w:val="24"/>
        </w:rPr>
        <w:t>97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76E6C030" w14:textId="77777777" w:rsidTr="00E070AC">
        <w:trPr>
          <w:cantSplit/>
        </w:trPr>
        <w:tc>
          <w:tcPr>
            <w:tcW w:w="9700" w:type="dxa"/>
            <w:shd w:val="clear" w:color="auto" w:fill="F3F3F3"/>
          </w:tcPr>
          <w:p w14:paraId="7AA7153D"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ALL SOLICITATIONS AND INDEFINTE DELIVERY CONTRACT ORDERS***</w:t>
            </w:r>
          </w:p>
        </w:tc>
      </w:tr>
    </w:tbl>
    <w:p w14:paraId="0D67FB89" w14:textId="77777777" w:rsidR="00B428C0" w:rsidRPr="00B428C0" w:rsidRDefault="00B428C0" w:rsidP="00B428C0">
      <w:pPr>
        <w:spacing w:before="25" w:after="15" w:line="240" w:lineRule="auto"/>
        <w:ind w:left="360"/>
        <w:rPr>
          <w:rFonts w:ascii="Calibri" w:eastAsia="Calibri" w:hAnsi="Calibri" w:cs="Times New Roman"/>
          <w:szCs w:val="24"/>
        </w:rPr>
      </w:pPr>
    </w:p>
    <w:p w14:paraId="69296140" w14:textId="1B5CABD8" w:rsidR="00B428C0" w:rsidRPr="00B428C0" w:rsidRDefault="00B428C0" w:rsidP="007330A0">
      <w:pPr>
        <w:numPr>
          <w:ilvl w:val="1"/>
          <w:numId w:val="10"/>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52.204-24, Representation Regarding Certain Telecommunications and Video Surveillance Services or Equipment</w:t>
      </w:r>
      <w:r w:rsidRPr="00B428C0">
        <w:rPr>
          <w:rFonts w:ascii="Calibri" w:eastAsia="Calibri" w:hAnsi="Calibri" w:cs="Times New Roman"/>
          <w:szCs w:val="24"/>
        </w:rPr>
        <w:t xml:space="preserve"> (Nov 2021)</w:t>
      </w:r>
      <w:r w:rsidR="00BA3898">
        <w:rPr>
          <w:rFonts w:ascii="Calibri" w:eastAsia="Calibri" w:hAnsi="Calibri" w:cs="Times New Roman"/>
          <w:szCs w:val="24"/>
        </w:rPr>
        <w:t>.</w:t>
      </w:r>
    </w:p>
    <w:p w14:paraId="7384D413" w14:textId="77777777" w:rsidR="00B428C0" w:rsidRPr="00B428C0" w:rsidRDefault="00B428C0" w:rsidP="00B428C0">
      <w:pPr>
        <w:spacing w:after="0" w:line="240" w:lineRule="auto"/>
        <w:ind w:left="720"/>
        <w:rPr>
          <w:rFonts w:ascii="Calibri" w:eastAsia="Calibri" w:hAnsi="Calibri" w:cs="Times New Roman"/>
          <w:szCs w:val="24"/>
        </w:rPr>
      </w:pPr>
    </w:p>
    <w:p w14:paraId="49C8D875" w14:textId="77777777" w:rsidR="00B428C0" w:rsidRPr="00B428C0" w:rsidRDefault="00B428C0" w:rsidP="00AB7FEE">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w:t>
      </w:r>
      <w:hyperlink r:id="rId5" w:anchor="FAR_52_204_26"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52.204-26</w:t>
        </w:r>
        <w:r w:rsidRPr="00B428C0">
          <w:rPr>
            <w:rFonts w:ascii="Calibri" w:eastAsia="Calibri" w:hAnsi="Calibri" w:cs="Times New Roman"/>
            <w:szCs w:val="24"/>
          </w:rPr>
          <w:t xml:space="preserve"> </w:t>
        </w:r>
      </w:hyperlink>
      <w:r w:rsidRPr="00B428C0">
        <w:rPr>
          <w:rFonts w:ascii="Calibri" w:eastAsia="Calibri" w:hAnsi="Calibri" w:cs="Times New Roman"/>
          <w:szCs w:val="24"/>
        </w:rPr>
        <w:t>, Covered Telecommunications Equipment or Services-Representation, or in paragraph (v)(2)(</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of the provision at </w:t>
      </w:r>
      <w:hyperlink r:id="rId6" w:anchor="FAR_52_212_3"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52.212-3</w:t>
        </w:r>
        <w:r w:rsidRPr="00B428C0">
          <w:rPr>
            <w:rFonts w:ascii="Calibri" w:eastAsia="Calibri" w:hAnsi="Calibri" w:cs="Times New Roman"/>
            <w:szCs w:val="24"/>
          </w:rPr>
          <w:t xml:space="preserve"> </w:t>
        </w:r>
      </w:hyperlink>
      <w:r w:rsidRPr="00B428C0">
        <w:rPr>
          <w:rFonts w:ascii="Calibri" w:eastAsia="Calibri" w:hAnsi="Calibri" w:cs="Times New Roman"/>
          <w:szCs w:val="24"/>
        </w:rPr>
        <w:t>, Offeror Representations and Certifications-Commercial Items.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w:t>
      </w:r>
      <w:hyperlink r:id="rId7" w:anchor="FAR_52_204_26"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52.204-26</w:t>
        </w:r>
        <w:r w:rsidRPr="00B428C0">
          <w:rPr>
            <w:rFonts w:ascii="Calibri" w:eastAsia="Calibri" w:hAnsi="Calibri" w:cs="Times New Roman"/>
            <w:szCs w:val="24"/>
          </w:rPr>
          <w:t xml:space="preserve"> </w:t>
        </w:r>
      </w:hyperlink>
      <w:r w:rsidRPr="00B428C0">
        <w:rPr>
          <w:rFonts w:ascii="Calibri" w:eastAsia="Calibri" w:hAnsi="Calibri" w:cs="Times New Roman"/>
          <w:szCs w:val="24"/>
        </w:rPr>
        <w:t>, or in paragraph (v)(2)(ii) of the provision at </w:t>
      </w:r>
      <w:hyperlink r:id="rId8" w:anchor="FAR_52_212_3"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52.212-3.</w:t>
        </w:r>
        <w:r w:rsidRPr="00B428C0">
          <w:rPr>
            <w:rFonts w:ascii="Calibri" w:eastAsia="Calibri" w:hAnsi="Calibri" w:cs="Times New Roman"/>
            <w:szCs w:val="24"/>
          </w:rPr>
          <w:t xml:space="preserve"> </w:t>
        </w:r>
      </w:hyperlink>
    </w:p>
    <w:p w14:paraId="3924EE93" w14:textId="77777777" w:rsidR="00B428C0" w:rsidRPr="00B428C0" w:rsidRDefault="00B428C0" w:rsidP="00B428C0">
      <w:pPr>
        <w:spacing w:after="0" w:line="240" w:lineRule="auto"/>
        <w:ind w:left="720"/>
        <w:rPr>
          <w:rFonts w:ascii="Calibri" w:eastAsia="Calibri" w:hAnsi="Calibri" w:cs="Times New Roman"/>
          <w:szCs w:val="24"/>
        </w:rPr>
      </w:pPr>
    </w:p>
    <w:p w14:paraId="58E150B9" w14:textId="77777777" w:rsidR="00B428C0" w:rsidRPr="00B428C0" w:rsidRDefault="00B428C0" w:rsidP="00F60E27">
      <w:pPr>
        <w:numPr>
          <w:ilvl w:val="2"/>
          <w:numId w:val="11"/>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Definitions.</w:t>
      </w:r>
      <w:r w:rsidRPr="00B428C0">
        <w:rPr>
          <w:rFonts w:ascii="Calibri" w:eastAsia="Calibri" w:hAnsi="Calibri" w:cs="Times New Roman"/>
          <w:szCs w:val="24"/>
        </w:rPr>
        <w:t xml:space="preserve">  As used in this provision-</w:t>
      </w:r>
      <w:r w:rsidRPr="00B428C0">
        <w:rPr>
          <w:rFonts w:ascii="Calibri" w:eastAsia="Calibri" w:hAnsi="Calibri" w:cs="Times New Roman"/>
          <w:szCs w:val="24"/>
        </w:rPr>
        <w:br/>
      </w:r>
      <w:r w:rsidRPr="00B428C0">
        <w:rPr>
          <w:rFonts w:ascii="Calibri" w:eastAsia="Calibri" w:hAnsi="Calibri" w:cs="Times New Roman"/>
          <w:szCs w:val="24"/>
        </w:rPr>
        <w:br/>
        <w:t xml:space="preserve">Backhaul, covered telecommunications equipment or services, critical technology, interconnection arrangements, reasonable inquiry, roaming, and </w:t>
      </w:r>
      <w:r w:rsidRPr="00B428C0">
        <w:rPr>
          <w:rFonts w:ascii="Calibri" w:eastAsia="Calibri" w:hAnsi="Calibri" w:cs="Times New Roman"/>
          <w:szCs w:val="24"/>
        </w:rPr>
        <w:lastRenderedPageBreak/>
        <w:t>substantial or essential component have the meanings provided in the clause </w:t>
      </w:r>
      <w:hyperlink r:id="rId9" w:anchor="FAR_52_204_25"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52.204-25</w:t>
        </w:r>
        <w:r w:rsidRPr="00B428C0">
          <w:rPr>
            <w:rFonts w:ascii="Calibri" w:eastAsia="Calibri" w:hAnsi="Calibri" w:cs="Times New Roman"/>
            <w:szCs w:val="24"/>
          </w:rPr>
          <w:t xml:space="preserve"> </w:t>
        </w:r>
      </w:hyperlink>
      <w:r w:rsidRPr="00B428C0">
        <w:rPr>
          <w:rFonts w:ascii="Calibri" w:eastAsia="Calibri" w:hAnsi="Calibri" w:cs="Times New Roman"/>
          <w:szCs w:val="24"/>
        </w:rPr>
        <w:t>, Prohibition on Contracting for Certain Telecommunications and Video Surveillance Services or Equipment.</w:t>
      </w:r>
      <w:r w:rsidRPr="00B428C0">
        <w:rPr>
          <w:rFonts w:ascii="Calibri" w:eastAsia="Calibri" w:hAnsi="Calibri" w:cs="Times New Roman"/>
          <w:szCs w:val="24"/>
        </w:rPr>
        <w:br/>
        <w:t> </w:t>
      </w:r>
    </w:p>
    <w:p w14:paraId="56E2A272" w14:textId="77777777" w:rsidR="00B428C0" w:rsidRPr="00B428C0" w:rsidRDefault="00B428C0" w:rsidP="00F60E27">
      <w:pPr>
        <w:numPr>
          <w:ilvl w:val="2"/>
          <w:numId w:val="11"/>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Prohibition.</w:t>
      </w:r>
      <w:r w:rsidRPr="00B428C0">
        <w:rPr>
          <w:rFonts w:ascii="Calibri" w:eastAsia="Calibri" w:hAnsi="Calibri" w:cs="Times New Roman"/>
          <w:szCs w:val="24"/>
        </w:rPr>
        <w:t xml:space="preserve"> (1)  Section 889(a)(1)(A) of the John S. McCain National Defense Authorization Act for Fiscal Year 2019 (Pub. L. 115- 232)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4F7ED611" w14:textId="77777777" w:rsidR="00B428C0" w:rsidRPr="00B428C0" w:rsidRDefault="00B428C0" w:rsidP="00B428C0">
      <w:pPr>
        <w:spacing w:after="0" w:line="240" w:lineRule="auto"/>
        <w:ind w:left="720"/>
        <w:rPr>
          <w:rFonts w:ascii="Calibri" w:eastAsia="Calibri" w:hAnsi="Calibri" w:cs="Times New Roman"/>
          <w:szCs w:val="24"/>
        </w:rPr>
      </w:pPr>
    </w:p>
    <w:p w14:paraId="4FE71E2B" w14:textId="77777777" w:rsidR="00B428C0" w:rsidRPr="00B428C0" w:rsidRDefault="00B428C0" w:rsidP="00400A08">
      <w:pPr>
        <w:numPr>
          <w:ilvl w:val="2"/>
          <w:numId w:val="12"/>
        </w:numPr>
        <w:tabs>
          <w:tab w:val="clear" w:pos="2160"/>
        </w:tabs>
        <w:spacing w:before="10" w:after="0" w:line="240" w:lineRule="auto"/>
        <w:ind w:left="2430"/>
        <w:rPr>
          <w:rFonts w:ascii="Calibri" w:eastAsia="Calibri" w:hAnsi="Calibri" w:cs="Times New Roman"/>
          <w:szCs w:val="24"/>
        </w:rPr>
      </w:pPr>
      <w:r w:rsidRPr="00B428C0">
        <w:rPr>
          <w:rFonts w:ascii="Calibri" w:eastAsia="Calibri" w:hAnsi="Calibri" w:cs="Times New Roman"/>
          <w:szCs w:val="24"/>
        </w:rPr>
        <w:t>Prohibit the head of an executive agency from procuring with an entity to provide a service that connects to the facilities of a third- party, such as backhaul, roaming, or interconnection arrangements; or</w:t>
      </w:r>
    </w:p>
    <w:p w14:paraId="707D4936" w14:textId="77777777" w:rsidR="00B428C0" w:rsidRPr="00B428C0" w:rsidRDefault="00B428C0" w:rsidP="00400A08">
      <w:pPr>
        <w:numPr>
          <w:ilvl w:val="2"/>
          <w:numId w:val="12"/>
        </w:numPr>
        <w:tabs>
          <w:tab w:val="clear" w:pos="2160"/>
        </w:tabs>
        <w:spacing w:before="10" w:after="0" w:line="240" w:lineRule="auto"/>
        <w:ind w:left="2430"/>
        <w:rPr>
          <w:rFonts w:ascii="Calibri" w:eastAsia="Calibri" w:hAnsi="Calibri" w:cs="Times New Roman"/>
          <w:szCs w:val="24"/>
        </w:rPr>
      </w:pPr>
      <w:r w:rsidRPr="00B428C0">
        <w:rPr>
          <w:rFonts w:ascii="Calibri" w:eastAsia="Calibri" w:hAnsi="Calibri" w:cs="Times New Roman"/>
          <w:szCs w:val="24"/>
        </w:rPr>
        <w:t>Cover telecommunications equipment that cannot route or redirect user data traffic or cannot permit visibility into any user data or packets that such equipment transmits or otherwise handles.</w:t>
      </w:r>
    </w:p>
    <w:p w14:paraId="116E848C" w14:textId="77777777" w:rsidR="00B428C0" w:rsidRPr="00B428C0" w:rsidRDefault="00B428C0" w:rsidP="00B428C0">
      <w:pPr>
        <w:spacing w:after="0" w:line="240" w:lineRule="auto"/>
        <w:ind w:left="720"/>
        <w:rPr>
          <w:rFonts w:ascii="Calibri" w:eastAsia="Calibri" w:hAnsi="Calibri" w:cs="Times New Roman"/>
          <w:szCs w:val="24"/>
        </w:rPr>
      </w:pPr>
    </w:p>
    <w:p w14:paraId="57DF9FF0" w14:textId="77777777" w:rsidR="00B428C0" w:rsidRPr="00B428C0" w:rsidRDefault="00B428C0" w:rsidP="00C1483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Section 889(a)(1)(B) of the John S. McCain National Defense Authorization Act for Fiscal Year 2019 (Pub. L. 115- 232)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3907930E" w14:textId="77777777" w:rsidR="00B428C0" w:rsidRPr="00B428C0" w:rsidRDefault="00B428C0" w:rsidP="00B428C0">
      <w:pPr>
        <w:spacing w:after="0" w:line="240" w:lineRule="auto"/>
        <w:ind w:left="720"/>
        <w:rPr>
          <w:rFonts w:ascii="Calibri" w:eastAsia="Calibri" w:hAnsi="Calibri" w:cs="Times New Roman"/>
          <w:szCs w:val="24"/>
        </w:rPr>
      </w:pPr>
    </w:p>
    <w:p w14:paraId="72A143E5" w14:textId="77777777" w:rsidR="00B428C0" w:rsidRPr="00B428C0" w:rsidRDefault="00B428C0" w:rsidP="00400A08">
      <w:pPr>
        <w:numPr>
          <w:ilvl w:val="2"/>
          <w:numId w:val="13"/>
        </w:numPr>
        <w:tabs>
          <w:tab w:val="clear" w:pos="2160"/>
        </w:tabs>
        <w:spacing w:before="10" w:after="0" w:line="240" w:lineRule="auto"/>
        <w:ind w:left="2430"/>
        <w:rPr>
          <w:rFonts w:ascii="Calibri" w:eastAsia="Calibri" w:hAnsi="Calibri" w:cs="Times New Roman"/>
          <w:szCs w:val="24"/>
        </w:rPr>
      </w:pPr>
      <w:r w:rsidRPr="00B428C0">
        <w:rPr>
          <w:rFonts w:ascii="Calibri" w:eastAsia="Calibri" w:hAnsi="Calibri" w:cs="Times New Roman"/>
          <w:szCs w:val="24"/>
        </w:rPr>
        <w:t>Prohibit the head of an executive agency from procuring with an entity to provide a service that connects to the facilities of a third- party, such as backhaul, roaming, or interconnection arrangements; or</w:t>
      </w:r>
    </w:p>
    <w:p w14:paraId="2FB690CB" w14:textId="77777777" w:rsidR="00B428C0" w:rsidRPr="00B428C0" w:rsidRDefault="00B428C0" w:rsidP="00400A08">
      <w:pPr>
        <w:numPr>
          <w:ilvl w:val="2"/>
          <w:numId w:val="13"/>
        </w:numPr>
        <w:tabs>
          <w:tab w:val="clear" w:pos="2160"/>
        </w:tabs>
        <w:spacing w:before="10" w:after="0" w:line="240" w:lineRule="auto"/>
        <w:ind w:left="2430"/>
        <w:rPr>
          <w:rFonts w:ascii="Calibri" w:eastAsia="Calibri" w:hAnsi="Calibri" w:cs="Times New Roman"/>
          <w:szCs w:val="24"/>
        </w:rPr>
      </w:pPr>
      <w:r w:rsidRPr="00B428C0">
        <w:rPr>
          <w:rFonts w:ascii="Calibri" w:eastAsia="Calibri" w:hAnsi="Calibri" w:cs="Times New Roman"/>
          <w:szCs w:val="24"/>
        </w:rPr>
        <w:t>Cover telecommunications equipment that cannot route or redirect user data traffic or cannot permit visibility into any user data or packets that such equipment transmits or otherwise handles.</w:t>
      </w:r>
    </w:p>
    <w:p w14:paraId="09DD851B" w14:textId="77777777" w:rsidR="00B428C0" w:rsidRPr="00B428C0" w:rsidRDefault="00B428C0" w:rsidP="00B428C0">
      <w:pPr>
        <w:spacing w:after="0" w:line="240" w:lineRule="auto"/>
        <w:ind w:left="720"/>
        <w:rPr>
          <w:rFonts w:ascii="Calibri" w:eastAsia="Calibri" w:hAnsi="Calibri" w:cs="Times New Roman"/>
          <w:szCs w:val="24"/>
        </w:rPr>
      </w:pPr>
    </w:p>
    <w:p w14:paraId="1248099E" w14:textId="33F8E9C8" w:rsidR="00B428C0" w:rsidRPr="00B428C0" w:rsidRDefault="00B428C0" w:rsidP="00400A08">
      <w:pPr>
        <w:numPr>
          <w:ilvl w:val="2"/>
          <w:numId w:val="14"/>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i/>
          <w:szCs w:val="24"/>
        </w:rPr>
        <w:t>Procedures.</w:t>
      </w:r>
      <w:r w:rsidRPr="00B428C0">
        <w:rPr>
          <w:rFonts w:ascii="Calibri" w:eastAsia="Calibri" w:hAnsi="Calibri" w:cs="Times New Roman"/>
          <w:szCs w:val="24"/>
        </w:rPr>
        <w:t xml:space="preserve"> The Offeror shall review the list of excluded parties in the System for Award Management (SAM) (</w:t>
      </w:r>
      <w:hyperlink r:id="rId10"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https://www.sam.gov</w:t>
        </w:r>
        <w:r w:rsidRPr="00B428C0">
          <w:rPr>
            <w:rFonts w:ascii="Calibri" w:eastAsia="Calibri" w:hAnsi="Calibri" w:cs="Times New Roman"/>
            <w:szCs w:val="24"/>
          </w:rPr>
          <w:t xml:space="preserve"> </w:t>
        </w:r>
      </w:hyperlink>
      <w:r w:rsidRPr="00B428C0">
        <w:rPr>
          <w:rFonts w:ascii="Calibri" w:eastAsia="Calibri" w:hAnsi="Calibri" w:cs="Times New Roman"/>
          <w:szCs w:val="24"/>
        </w:rPr>
        <w:t>) for entities excluded from receiving federal awards for" covered telecommunications equipment or services".</w:t>
      </w:r>
    </w:p>
    <w:p w14:paraId="70A5BDB3" w14:textId="77777777" w:rsidR="00B428C0" w:rsidRPr="00B428C0" w:rsidRDefault="00B428C0" w:rsidP="00400A08">
      <w:pPr>
        <w:spacing w:after="0" w:line="240" w:lineRule="auto"/>
        <w:ind w:left="1440"/>
        <w:rPr>
          <w:rFonts w:ascii="Calibri" w:eastAsia="Calibri" w:hAnsi="Calibri" w:cs="Times New Roman"/>
          <w:szCs w:val="24"/>
        </w:rPr>
      </w:pPr>
    </w:p>
    <w:p w14:paraId="216B6AEC" w14:textId="77777777" w:rsidR="00B428C0" w:rsidRPr="00B428C0" w:rsidRDefault="00B428C0" w:rsidP="00400A08">
      <w:pPr>
        <w:numPr>
          <w:ilvl w:val="2"/>
          <w:numId w:val="15"/>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Representation.</w:t>
      </w:r>
      <w:r w:rsidRPr="00B428C0">
        <w:rPr>
          <w:rFonts w:ascii="Calibri" w:eastAsia="Calibri" w:hAnsi="Calibri" w:cs="Times New Roman"/>
          <w:szCs w:val="24"/>
        </w:rPr>
        <w:t xml:space="preserve"> The Offeror represents that-</w:t>
      </w:r>
    </w:p>
    <w:p w14:paraId="30F1B2FB" w14:textId="77777777" w:rsidR="00B428C0" w:rsidRPr="00B428C0" w:rsidRDefault="00B428C0" w:rsidP="00B428C0">
      <w:pPr>
        <w:spacing w:after="0" w:line="240" w:lineRule="auto"/>
        <w:ind w:left="720"/>
        <w:rPr>
          <w:rFonts w:ascii="Calibri" w:eastAsia="Calibri" w:hAnsi="Calibri" w:cs="Times New Roman"/>
          <w:szCs w:val="24"/>
        </w:rPr>
      </w:pPr>
    </w:p>
    <w:p w14:paraId="436C1974" w14:textId="77777777" w:rsidR="00B428C0" w:rsidRPr="00B428C0" w:rsidRDefault="00B428C0" w:rsidP="00266930">
      <w:pPr>
        <w:spacing w:before="10" w:after="10" w:line="240" w:lineRule="auto"/>
        <w:ind w:left="1530"/>
        <w:rPr>
          <w:rFonts w:ascii="Calibri" w:eastAsia="Calibri" w:hAnsi="Calibri" w:cs="Times New Roman"/>
          <w:szCs w:val="24"/>
        </w:rPr>
      </w:pPr>
      <w:r w:rsidRPr="00B428C0">
        <w:rPr>
          <w:rFonts w:ascii="Calibri" w:eastAsia="Calibri" w:hAnsi="Calibri" w:cs="Times New Roman"/>
          <w:szCs w:val="24"/>
        </w:rPr>
        <w:t>(1) It [  ]  will, [  ]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251961EA" w14:textId="77777777" w:rsidR="00B428C0" w:rsidRPr="00B428C0" w:rsidRDefault="00B428C0" w:rsidP="00C14838">
      <w:pPr>
        <w:spacing w:after="0" w:line="240" w:lineRule="auto"/>
        <w:ind w:left="2160"/>
        <w:rPr>
          <w:rFonts w:ascii="Calibri" w:eastAsia="Calibri" w:hAnsi="Calibri" w:cs="Times New Roman"/>
          <w:szCs w:val="24"/>
        </w:rPr>
      </w:pPr>
    </w:p>
    <w:p w14:paraId="59CE21A0" w14:textId="77777777" w:rsidR="00B428C0" w:rsidRPr="00B428C0" w:rsidRDefault="00B428C0" w:rsidP="00266930">
      <w:pPr>
        <w:spacing w:before="10" w:after="10" w:line="240" w:lineRule="auto"/>
        <w:ind w:left="1530" w:right="90"/>
        <w:rPr>
          <w:rFonts w:ascii="Calibri" w:eastAsia="Calibri" w:hAnsi="Calibri" w:cs="Times New Roman"/>
          <w:szCs w:val="24"/>
        </w:rPr>
      </w:pPr>
      <w:r w:rsidRPr="00B428C0">
        <w:rPr>
          <w:rFonts w:ascii="Calibri" w:eastAsia="Calibri" w:hAnsi="Calibri" w:cs="Times New Roman"/>
          <w:szCs w:val="24"/>
        </w:rPr>
        <w:t>(2) After conducting a reasonable inquiry, for purposes of this representation, the Offeror represents that-</w:t>
      </w:r>
    </w:p>
    <w:p w14:paraId="53ECEC3D" w14:textId="77777777" w:rsidR="00B428C0" w:rsidRPr="00B428C0" w:rsidRDefault="00B428C0" w:rsidP="00B428C0">
      <w:pPr>
        <w:spacing w:after="0" w:line="240" w:lineRule="auto"/>
        <w:ind w:left="720"/>
        <w:rPr>
          <w:rFonts w:ascii="Calibri" w:eastAsia="Calibri" w:hAnsi="Calibri" w:cs="Times New Roman"/>
          <w:szCs w:val="24"/>
        </w:rPr>
      </w:pPr>
    </w:p>
    <w:p w14:paraId="432FB654" w14:textId="77777777" w:rsidR="00B428C0" w:rsidRPr="00B428C0" w:rsidRDefault="00B428C0" w:rsidP="00266930">
      <w:pPr>
        <w:spacing w:before="10" w:after="10" w:line="240" w:lineRule="auto"/>
        <w:ind w:left="1530"/>
        <w:rPr>
          <w:rFonts w:ascii="Calibri" w:eastAsia="Calibri" w:hAnsi="Calibri" w:cs="Times New Roman"/>
          <w:szCs w:val="24"/>
        </w:rPr>
      </w:pPr>
      <w:r w:rsidRPr="00B428C0">
        <w:rPr>
          <w:rFonts w:ascii="Calibri" w:eastAsia="Calibri" w:hAnsi="Calibri" w:cs="Times New Roman"/>
          <w:szCs w:val="24"/>
        </w:rPr>
        <w:t>It [  ]   does, [  ]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 does" in paragraph (d)(2) of this section.</w:t>
      </w:r>
    </w:p>
    <w:p w14:paraId="18728A03" w14:textId="77777777" w:rsidR="00B428C0" w:rsidRPr="00B428C0" w:rsidRDefault="00B428C0" w:rsidP="00B428C0">
      <w:pPr>
        <w:spacing w:after="0" w:line="240" w:lineRule="auto"/>
        <w:ind w:left="720"/>
        <w:rPr>
          <w:rFonts w:ascii="Calibri" w:eastAsia="Calibri" w:hAnsi="Calibri" w:cs="Times New Roman"/>
          <w:szCs w:val="24"/>
        </w:rPr>
      </w:pPr>
    </w:p>
    <w:p w14:paraId="7D25523A" w14:textId="77777777" w:rsidR="00B428C0" w:rsidRPr="00B428C0" w:rsidRDefault="00B428C0" w:rsidP="00266930">
      <w:pPr>
        <w:numPr>
          <w:ilvl w:val="2"/>
          <w:numId w:val="16"/>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Disclosures.</w:t>
      </w:r>
      <w:r w:rsidRPr="00B428C0">
        <w:rPr>
          <w:rFonts w:ascii="Calibri" w:eastAsia="Calibri" w:hAnsi="Calibri" w:cs="Times New Roman"/>
          <w:szCs w:val="24"/>
        </w:rPr>
        <w:t xml:space="preserve"> (1)  Disclosure for the representation in paragraph (d)(1) of this provision. If the Offeror has responded "will" in the representation in paragraph (d)(1) of this provision, the Offeror shall provide the following information as part of the offer:</w:t>
      </w:r>
    </w:p>
    <w:p w14:paraId="1BD083AB" w14:textId="77777777" w:rsidR="00B428C0" w:rsidRPr="00B428C0" w:rsidRDefault="00B428C0" w:rsidP="00266930">
      <w:pPr>
        <w:spacing w:after="0" w:line="240" w:lineRule="auto"/>
        <w:ind w:left="1440"/>
        <w:rPr>
          <w:rFonts w:ascii="Calibri" w:eastAsia="Calibri" w:hAnsi="Calibri" w:cs="Times New Roman"/>
          <w:szCs w:val="24"/>
        </w:rPr>
      </w:pPr>
    </w:p>
    <w:p w14:paraId="2957EFB2" w14:textId="77777777" w:rsidR="00B428C0" w:rsidRPr="00B428C0" w:rsidRDefault="00B428C0" w:rsidP="0073477F">
      <w:pPr>
        <w:spacing w:before="10" w:after="10" w:line="240" w:lineRule="auto"/>
        <w:ind w:left="2160" w:right="1440"/>
        <w:rPr>
          <w:rFonts w:ascii="Calibri" w:eastAsia="Calibri" w:hAnsi="Calibri" w:cs="Times New Roman"/>
          <w:szCs w:val="24"/>
        </w:rPr>
      </w:pP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For covered equipment-</w:t>
      </w:r>
    </w:p>
    <w:p w14:paraId="2D933876" w14:textId="77777777" w:rsidR="00B428C0" w:rsidRPr="00B428C0" w:rsidRDefault="00B428C0" w:rsidP="00B428C0">
      <w:pPr>
        <w:spacing w:after="0" w:line="240" w:lineRule="auto"/>
        <w:ind w:left="720"/>
        <w:rPr>
          <w:rFonts w:ascii="Calibri" w:eastAsia="Calibri" w:hAnsi="Calibri" w:cs="Times New Roman"/>
          <w:szCs w:val="24"/>
        </w:rPr>
      </w:pPr>
    </w:p>
    <w:p w14:paraId="03E9D492" w14:textId="77777777" w:rsidR="00B428C0" w:rsidRPr="00B428C0" w:rsidRDefault="00B428C0" w:rsidP="0073477F">
      <w:pPr>
        <w:spacing w:before="10" w:after="10" w:line="240" w:lineRule="auto"/>
        <w:ind w:left="2340" w:right="1440"/>
        <w:rPr>
          <w:rFonts w:ascii="Calibri" w:eastAsia="Calibri" w:hAnsi="Calibri" w:cs="Times New Roman"/>
          <w:szCs w:val="24"/>
        </w:rPr>
      </w:pPr>
      <w:r w:rsidRPr="00B428C0">
        <w:rPr>
          <w:rFonts w:ascii="Calibri" w:eastAsia="Calibri" w:hAnsi="Calibri" w:cs="Times New Roman"/>
          <w:szCs w:val="24"/>
        </w:rPr>
        <w:t>(A) The entity that produced the covered telecommunications equipment (include entity name, unique entity identifier, CAGE code, and whether the entity was the original equipment manufacturer (OEM) or a distributor, if known).</w:t>
      </w:r>
    </w:p>
    <w:p w14:paraId="3C8CA661" w14:textId="77777777" w:rsidR="00B428C0" w:rsidRPr="00B428C0" w:rsidRDefault="00B428C0" w:rsidP="0073477F">
      <w:pPr>
        <w:spacing w:after="0" w:line="240" w:lineRule="auto"/>
        <w:ind w:left="2340"/>
        <w:rPr>
          <w:rFonts w:ascii="Calibri" w:eastAsia="Calibri" w:hAnsi="Calibri" w:cs="Times New Roman"/>
          <w:szCs w:val="24"/>
        </w:rPr>
      </w:pPr>
    </w:p>
    <w:p w14:paraId="7AD799B2" w14:textId="77777777" w:rsidR="00B428C0" w:rsidRPr="00B428C0" w:rsidRDefault="00B428C0" w:rsidP="0073477F">
      <w:pPr>
        <w:spacing w:before="10" w:after="10" w:line="240" w:lineRule="auto"/>
        <w:ind w:left="2340" w:right="1440"/>
        <w:rPr>
          <w:rFonts w:ascii="Calibri" w:eastAsia="Calibri" w:hAnsi="Calibri" w:cs="Times New Roman"/>
          <w:szCs w:val="24"/>
        </w:rPr>
      </w:pPr>
      <w:r w:rsidRPr="00B428C0">
        <w:rPr>
          <w:rFonts w:ascii="Calibri" w:eastAsia="Calibri" w:hAnsi="Calibri" w:cs="Times New Roman"/>
          <w:szCs w:val="24"/>
        </w:rPr>
        <w:t>(B) A description of all covered telecommunications equipment offered (include brand; model number, such as OEM number, manufacturer part number, or wholesaler number; and item description, as applicable); and</w:t>
      </w:r>
    </w:p>
    <w:p w14:paraId="3C30464A" w14:textId="77777777" w:rsidR="00B428C0" w:rsidRPr="00B428C0" w:rsidRDefault="00B428C0" w:rsidP="0073477F">
      <w:pPr>
        <w:spacing w:after="0" w:line="240" w:lineRule="auto"/>
        <w:ind w:left="2340"/>
        <w:rPr>
          <w:rFonts w:ascii="Calibri" w:eastAsia="Calibri" w:hAnsi="Calibri" w:cs="Times New Roman"/>
          <w:szCs w:val="24"/>
        </w:rPr>
      </w:pPr>
    </w:p>
    <w:p w14:paraId="23054BD8" w14:textId="77777777" w:rsidR="00B428C0" w:rsidRPr="00B428C0" w:rsidRDefault="00B428C0" w:rsidP="0073477F">
      <w:pPr>
        <w:spacing w:before="10" w:after="10" w:line="240" w:lineRule="auto"/>
        <w:ind w:left="2340"/>
        <w:rPr>
          <w:rFonts w:ascii="Calibri" w:eastAsia="Calibri" w:hAnsi="Calibri" w:cs="Times New Roman"/>
          <w:szCs w:val="24"/>
        </w:rPr>
      </w:pPr>
      <w:r w:rsidRPr="00B428C0">
        <w:rPr>
          <w:rFonts w:ascii="Calibri" w:eastAsia="Calibri" w:hAnsi="Calibri" w:cs="Times New Roman"/>
          <w:szCs w:val="24"/>
        </w:rPr>
        <w:t>(C) Explanation of the proposed use of covered telecommunications equipment and any factors relevant to determining if such use would be permissible under the prohibition in paragraph (b)(1) of this provision.</w:t>
      </w:r>
    </w:p>
    <w:p w14:paraId="1D3B5179" w14:textId="77777777" w:rsidR="00B428C0" w:rsidRPr="00B428C0" w:rsidRDefault="00B428C0" w:rsidP="00B428C0">
      <w:pPr>
        <w:spacing w:after="0" w:line="240" w:lineRule="auto"/>
        <w:ind w:left="720"/>
        <w:rPr>
          <w:rFonts w:ascii="Calibri" w:eastAsia="Calibri" w:hAnsi="Calibri" w:cs="Times New Roman"/>
          <w:szCs w:val="24"/>
        </w:rPr>
      </w:pPr>
    </w:p>
    <w:p w14:paraId="07B144AF" w14:textId="77777777" w:rsidR="00B428C0" w:rsidRPr="00B428C0" w:rsidRDefault="00B428C0" w:rsidP="0073477F">
      <w:pPr>
        <w:spacing w:before="10" w:after="10" w:line="240" w:lineRule="auto"/>
        <w:ind w:left="2070" w:right="1440"/>
        <w:rPr>
          <w:rFonts w:ascii="Calibri" w:eastAsia="Calibri" w:hAnsi="Calibri" w:cs="Times New Roman"/>
          <w:szCs w:val="24"/>
        </w:rPr>
      </w:pPr>
      <w:r w:rsidRPr="00B428C0">
        <w:rPr>
          <w:rFonts w:ascii="Calibri" w:eastAsia="Calibri" w:hAnsi="Calibri" w:cs="Times New Roman"/>
          <w:szCs w:val="24"/>
        </w:rPr>
        <w:t>ii. For covered services-</w:t>
      </w:r>
    </w:p>
    <w:p w14:paraId="36A4AA1E" w14:textId="77777777" w:rsidR="00B428C0" w:rsidRPr="00B428C0" w:rsidRDefault="00B428C0" w:rsidP="00B428C0">
      <w:pPr>
        <w:spacing w:after="0" w:line="240" w:lineRule="auto"/>
        <w:ind w:left="720"/>
        <w:rPr>
          <w:rFonts w:ascii="Calibri" w:eastAsia="Calibri" w:hAnsi="Calibri" w:cs="Times New Roman"/>
          <w:szCs w:val="24"/>
        </w:rPr>
      </w:pPr>
    </w:p>
    <w:p w14:paraId="661F11BE" w14:textId="77777777" w:rsidR="00B428C0" w:rsidRPr="00B428C0" w:rsidRDefault="00B428C0" w:rsidP="0073477F">
      <w:pPr>
        <w:spacing w:before="10" w:after="10" w:line="240" w:lineRule="auto"/>
        <w:ind w:left="2340"/>
        <w:rPr>
          <w:rFonts w:ascii="Calibri" w:eastAsia="Calibri" w:hAnsi="Calibri" w:cs="Times New Roman"/>
          <w:szCs w:val="24"/>
        </w:rPr>
      </w:pPr>
      <w:r w:rsidRPr="00B428C0">
        <w:rPr>
          <w:rFonts w:ascii="Calibri" w:eastAsia="Calibri" w:hAnsi="Calibri" w:cs="Times New Roman"/>
          <w:szCs w:val="24"/>
        </w:rPr>
        <w:lastRenderedPageBreak/>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50F8A5DA" w14:textId="77777777" w:rsidR="00B428C0" w:rsidRPr="00B428C0" w:rsidRDefault="00B428C0" w:rsidP="0073477F">
      <w:pPr>
        <w:spacing w:after="0" w:line="240" w:lineRule="auto"/>
        <w:ind w:left="2340"/>
        <w:rPr>
          <w:rFonts w:ascii="Calibri" w:eastAsia="Calibri" w:hAnsi="Calibri" w:cs="Times New Roman"/>
          <w:szCs w:val="24"/>
        </w:rPr>
      </w:pPr>
    </w:p>
    <w:p w14:paraId="6DFF7163" w14:textId="77777777" w:rsidR="00B428C0" w:rsidRPr="00B428C0" w:rsidRDefault="00B428C0" w:rsidP="0073477F">
      <w:pPr>
        <w:spacing w:before="10" w:after="10" w:line="240" w:lineRule="auto"/>
        <w:ind w:left="2340" w:right="90"/>
        <w:rPr>
          <w:rFonts w:ascii="Calibri" w:eastAsia="Calibri" w:hAnsi="Calibri" w:cs="Times New Roman"/>
          <w:szCs w:val="24"/>
        </w:rPr>
      </w:pPr>
      <w:r w:rsidRPr="00B428C0">
        <w:rPr>
          <w:rFonts w:ascii="Calibri" w:eastAsia="Calibri" w:hAnsi="Calibri" w:cs="Times New Roman"/>
          <w:szCs w:val="24"/>
        </w:rP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7BADD0F5" w14:textId="77777777" w:rsidR="00B428C0" w:rsidRPr="00B428C0" w:rsidRDefault="00B428C0" w:rsidP="00B428C0">
      <w:pPr>
        <w:spacing w:after="0" w:line="240" w:lineRule="auto"/>
        <w:ind w:left="720"/>
        <w:rPr>
          <w:rFonts w:ascii="Calibri" w:eastAsia="Calibri" w:hAnsi="Calibri" w:cs="Times New Roman"/>
          <w:szCs w:val="24"/>
        </w:rPr>
      </w:pPr>
    </w:p>
    <w:p w14:paraId="563639B8" w14:textId="77777777" w:rsidR="00B428C0" w:rsidRPr="00B428C0" w:rsidRDefault="00B428C0" w:rsidP="0073477F">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(2) Disclosure for the representation in paragraph (d)(2) of this provision. If the Offeror has responded " does" in the representation in paragraph (d)(2) of this provision, the Offeror shall provide the following information as part of the offer:</w:t>
      </w:r>
    </w:p>
    <w:p w14:paraId="79512547" w14:textId="77777777" w:rsidR="00B428C0" w:rsidRPr="00B428C0" w:rsidRDefault="00B428C0" w:rsidP="00B428C0">
      <w:pPr>
        <w:spacing w:after="0" w:line="240" w:lineRule="auto"/>
        <w:ind w:left="720"/>
        <w:rPr>
          <w:rFonts w:ascii="Calibri" w:eastAsia="Calibri" w:hAnsi="Calibri" w:cs="Times New Roman"/>
          <w:szCs w:val="24"/>
        </w:rPr>
      </w:pPr>
    </w:p>
    <w:p w14:paraId="3910020A" w14:textId="77777777" w:rsidR="00B428C0" w:rsidRPr="00B428C0" w:rsidRDefault="00B428C0" w:rsidP="0073477F">
      <w:pPr>
        <w:spacing w:before="10" w:after="10" w:line="240" w:lineRule="auto"/>
        <w:ind w:left="1800" w:right="1440"/>
        <w:rPr>
          <w:rFonts w:ascii="Calibri" w:eastAsia="Calibri" w:hAnsi="Calibri" w:cs="Times New Roman"/>
          <w:szCs w:val="24"/>
        </w:rPr>
      </w:pPr>
      <w:r w:rsidRPr="00B428C0">
        <w:rPr>
          <w:rFonts w:ascii="Calibri" w:eastAsia="Calibri" w:hAnsi="Calibri" w:cs="Times New Roman"/>
          <w:szCs w:val="24"/>
        </w:rPr>
        <w:t>iii. For covered equipment-</w:t>
      </w:r>
    </w:p>
    <w:p w14:paraId="362B0D2E" w14:textId="77777777" w:rsidR="00B428C0" w:rsidRPr="00B428C0" w:rsidRDefault="00B428C0" w:rsidP="00B428C0">
      <w:pPr>
        <w:spacing w:after="0" w:line="240" w:lineRule="auto"/>
        <w:ind w:left="720"/>
        <w:rPr>
          <w:rFonts w:ascii="Calibri" w:eastAsia="Calibri" w:hAnsi="Calibri" w:cs="Times New Roman"/>
          <w:szCs w:val="24"/>
        </w:rPr>
      </w:pPr>
    </w:p>
    <w:p w14:paraId="2CA5657E" w14:textId="77777777" w:rsidR="00B428C0" w:rsidRPr="00B428C0" w:rsidRDefault="00B428C0" w:rsidP="0073477F">
      <w:pPr>
        <w:spacing w:before="10" w:after="10" w:line="240" w:lineRule="auto"/>
        <w:ind w:left="2340"/>
        <w:rPr>
          <w:rFonts w:ascii="Calibri" w:eastAsia="Calibri" w:hAnsi="Calibri" w:cs="Times New Roman"/>
          <w:szCs w:val="24"/>
        </w:rPr>
      </w:pPr>
      <w:r w:rsidRPr="00B428C0">
        <w:rPr>
          <w:rFonts w:ascii="Calibri" w:eastAsia="Calibri" w:hAnsi="Calibri" w:cs="Times New Roman"/>
          <w:szCs w:val="24"/>
        </w:rPr>
        <w:t>(A) The entity that produced the covered telecommunications equipment (include entity name, unique entity identifier, CAGE code, and whether the entity was the OEM or a distributor, if known).</w:t>
      </w:r>
    </w:p>
    <w:p w14:paraId="60336D0F" w14:textId="77777777" w:rsidR="00B428C0" w:rsidRPr="00B428C0" w:rsidRDefault="00B428C0" w:rsidP="0073477F">
      <w:pPr>
        <w:spacing w:after="0" w:line="240" w:lineRule="auto"/>
        <w:ind w:left="2340"/>
        <w:rPr>
          <w:rFonts w:ascii="Calibri" w:eastAsia="Calibri" w:hAnsi="Calibri" w:cs="Times New Roman"/>
          <w:szCs w:val="24"/>
        </w:rPr>
      </w:pPr>
    </w:p>
    <w:p w14:paraId="2FEBD3EF" w14:textId="77777777" w:rsidR="00B428C0" w:rsidRPr="00B428C0" w:rsidRDefault="00B428C0" w:rsidP="0073477F">
      <w:pPr>
        <w:spacing w:before="10" w:after="10" w:line="240" w:lineRule="auto"/>
        <w:ind w:left="2340"/>
        <w:rPr>
          <w:rFonts w:ascii="Calibri" w:eastAsia="Calibri" w:hAnsi="Calibri" w:cs="Times New Roman"/>
          <w:szCs w:val="24"/>
        </w:rPr>
      </w:pPr>
      <w:r w:rsidRPr="00B428C0">
        <w:rPr>
          <w:rFonts w:ascii="Calibri" w:eastAsia="Calibri" w:hAnsi="Calibri" w:cs="Times New Roman"/>
          <w:szCs w:val="24"/>
        </w:rPr>
        <w:t>(B) A description of all covered telecommunications equipment offered (include brand; model number, such as OEM number, manufacturer part number, or wholesaler number; and item description, as applicable); and</w:t>
      </w:r>
    </w:p>
    <w:p w14:paraId="052E387E" w14:textId="77777777" w:rsidR="00B428C0" w:rsidRPr="00B428C0" w:rsidRDefault="00B428C0" w:rsidP="0073477F">
      <w:pPr>
        <w:spacing w:after="0" w:line="240" w:lineRule="auto"/>
        <w:ind w:left="2340"/>
        <w:rPr>
          <w:rFonts w:ascii="Calibri" w:eastAsia="Calibri" w:hAnsi="Calibri" w:cs="Times New Roman"/>
          <w:szCs w:val="24"/>
        </w:rPr>
      </w:pPr>
    </w:p>
    <w:p w14:paraId="5939E3E2" w14:textId="77777777" w:rsidR="00B428C0" w:rsidRPr="00B428C0" w:rsidRDefault="00B428C0" w:rsidP="0073477F">
      <w:pPr>
        <w:spacing w:before="10" w:after="10" w:line="240" w:lineRule="auto"/>
        <w:ind w:left="2340"/>
        <w:rPr>
          <w:rFonts w:ascii="Calibri" w:eastAsia="Calibri" w:hAnsi="Calibri" w:cs="Times New Roman"/>
          <w:szCs w:val="24"/>
        </w:rPr>
      </w:pPr>
      <w:r w:rsidRPr="00B428C0">
        <w:rPr>
          <w:rFonts w:ascii="Calibri" w:eastAsia="Calibri" w:hAnsi="Calibri" w:cs="Times New Roman"/>
          <w:szCs w:val="24"/>
        </w:rPr>
        <w:t>(C) Explanation of the proposed use of covered telecommunications equipment and any factors relevant to determining if such use would be permissible under the prohibition in paragraph (b)(2) of this provision.</w:t>
      </w:r>
    </w:p>
    <w:p w14:paraId="1CE83217" w14:textId="77777777" w:rsidR="00B428C0" w:rsidRPr="00B428C0" w:rsidRDefault="00B428C0" w:rsidP="0073477F">
      <w:pPr>
        <w:spacing w:after="0" w:line="240" w:lineRule="auto"/>
        <w:ind w:left="2340"/>
        <w:rPr>
          <w:rFonts w:ascii="Calibri" w:eastAsia="Calibri" w:hAnsi="Calibri" w:cs="Times New Roman"/>
          <w:szCs w:val="24"/>
        </w:rPr>
      </w:pPr>
    </w:p>
    <w:p w14:paraId="12D65FCB" w14:textId="77777777" w:rsidR="00B428C0" w:rsidRPr="00B428C0" w:rsidRDefault="00B428C0" w:rsidP="0073477F">
      <w:pPr>
        <w:spacing w:before="10" w:after="10" w:line="240" w:lineRule="auto"/>
        <w:ind w:left="1800" w:right="1440"/>
        <w:rPr>
          <w:rFonts w:ascii="Calibri" w:eastAsia="Calibri" w:hAnsi="Calibri" w:cs="Times New Roman"/>
          <w:szCs w:val="24"/>
        </w:rPr>
      </w:pPr>
      <w:r w:rsidRPr="00B428C0">
        <w:rPr>
          <w:rFonts w:ascii="Calibri" w:eastAsia="Calibri" w:hAnsi="Calibri" w:cs="Times New Roman"/>
          <w:szCs w:val="24"/>
        </w:rPr>
        <w:t>iv. For covered services-</w:t>
      </w:r>
    </w:p>
    <w:p w14:paraId="4525B481" w14:textId="77777777" w:rsidR="00B428C0" w:rsidRPr="00B428C0" w:rsidRDefault="00B428C0" w:rsidP="00B428C0">
      <w:pPr>
        <w:spacing w:after="0" w:line="240" w:lineRule="auto"/>
        <w:ind w:left="720"/>
        <w:rPr>
          <w:rFonts w:ascii="Calibri" w:eastAsia="Calibri" w:hAnsi="Calibri" w:cs="Times New Roman"/>
          <w:szCs w:val="24"/>
        </w:rPr>
      </w:pPr>
    </w:p>
    <w:p w14:paraId="528A96D3" w14:textId="77777777" w:rsidR="00B428C0" w:rsidRPr="00B428C0" w:rsidRDefault="00B428C0" w:rsidP="0073477F">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29C8EDF4" w14:textId="77777777" w:rsidR="00B428C0" w:rsidRPr="00B428C0" w:rsidRDefault="00B428C0" w:rsidP="0073477F">
      <w:pPr>
        <w:spacing w:after="0" w:line="240" w:lineRule="auto"/>
        <w:ind w:left="2070"/>
        <w:rPr>
          <w:rFonts w:ascii="Calibri" w:eastAsia="Calibri" w:hAnsi="Calibri" w:cs="Times New Roman"/>
          <w:szCs w:val="24"/>
        </w:rPr>
      </w:pPr>
    </w:p>
    <w:p w14:paraId="5306CCCE" w14:textId="77777777" w:rsidR="006C1366" w:rsidRDefault="00B428C0" w:rsidP="006C1366">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 xml:space="preserve">(B) If not associated with maintenance, the PSC of the service being provided; and explanation of the proposed use of covered </w:t>
      </w:r>
      <w:r w:rsidRPr="00B428C0">
        <w:rPr>
          <w:rFonts w:ascii="Calibri" w:eastAsia="Calibri" w:hAnsi="Calibri" w:cs="Times New Roman"/>
          <w:szCs w:val="24"/>
        </w:rPr>
        <w:lastRenderedPageBreak/>
        <w:t>telecommunications services and any factors relevant to determining if such use would be permissible under the prohibition in paragraph (b)(2) of this provision.</w:t>
      </w:r>
    </w:p>
    <w:p w14:paraId="5F874B50" w14:textId="77777777" w:rsidR="006C1366" w:rsidRDefault="006C1366" w:rsidP="006C1366">
      <w:pPr>
        <w:spacing w:before="10" w:after="10" w:line="240" w:lineRule="auto"/>
        <w:ind w:left="2070"/>
        <w:rPr>
          <w:rFonts w:ascii="Calibri" w:eastAsia="Calibri" w:hAnsi="Calibri" w:cs="Times New Roman"/>
          <w:szCs w:val="24"/>
        </w:rPr>
      </w:pPr>
    </w:p>
    <w:p w14:paraId="418AC4F2" w14:textId="7E09E254" w:rsidR="00B428C0" w:rsidRPr="00B428C0" w:rsidRDefault="00B428C0" w:rsidP="006C1366">
      <w:pPr>
        <w:spacing w:before="10" w:after="10" w:line="240" w:lineRule="auto"/>
        <w:ind w:left="2070"/>
        <w:jc w:val="center"/>
        <w:rPr>
          <w:rFonts w:ascii="Calibri" w:eastAsia="Calibri" w:hAnsi="Calibri" w:cs="Times New Roman"/>
          <w:szCs w:val="24"/>
        </w:rPr>
      </w:pPr>
      <w:r w:rsidRPr="00B428C0">
        <w:rPr>
          <w:rFonts w:ascii="Calibri" w:eastAsia="Calibri" w:hAnsi="Calibri" w:cs="Times New Roman"/>
          <w:szCs w:val="24"/>
        </w:rPr>
        <w:t>(End of provision)</w:t>
      </w:r>
      <w:r w:rsidR="001F38D2">
        <w:rPr>
          <w:rFonts w:ascii="Calibri" w:eastAsia="Calibri" w:hAnsi="Calibri" w:cs="Times New Roman"/>
          <w:szCs w:val="24"/>
        </w:rPr>
        <w:t>.</w:t>
      </w:r>
    </w:p>
    <w:p w14:paraId="03B25581" w14:textId="77777777" w:rsidR="00B428C0" w:rsidRPr="00B428C0" w:rsidRDefault="00B428C0" w:rsidP="00B428C0">
      <w:pPr>
        <w:spacing w:after="0" w:line="240" w:lineRule="auto"/>
        <w:ind w:left="720"/>
        <w:rPr>
          <w:rFonts w:ascii="Calibri" w:eastAsia="Calibri" w:hAnsi="Calibri" w:cs="Times New Roman"/>
          <w:szCs w:val="24"/>
        </w:rPr>
      </w:pPr>
    </w:p>
    <w:p w14:paraId="6B86E451" w14:textId="2EC31D1C"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5</w:t>
      </w:r>
      <w:r w:rsidR="00131945">
        <w:rPr>
          <w:rFonts w:ascii="Calibri" w:eastAsia="Calibri" w:hAnsi="Calibri" w:cs="Times New Roman"/>
          <w:b/>
          <w:color w:val="CC0000"/>
          <w:szCs w:val="24"/>
        </w:rPr>
        <w:t>98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61E8DBE4" w14:textId="77777777" w:rsidTr="00E070AC">
        <w:trPr>
          <w:cantSplit/>
        </w:trPr>
        <w:tc>
          <w:tcPr>
            <w:tcW w:w="9700" w:type="dxa"/>
            <w:shd w:val="clear" w:color="auto" w:fill="F3F3F3"/>
          </w:tcPr>
          <w:p w14:paraId="30F1E8F2"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w:t>
            </w:r>
          </w:p>
          <w:p w14:paraId="4B824695" w14:textId="77777777" w:rsidR="00B428C0" w:rsidRPr="00B428C0" w:rsidRDefault="00B428C0" w:rsidP="007330A0">
            <w:pPr>
              <w:numPr>
                <w:ilvl w:val="0"/>
                <w:numId w:val="17"/>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SOLICITATIONS:</w:t>
            </w:r>
            <w:r w:rsidRPr="00B428C0">
              <w:rPr>
                <w:rFonts w:ascii="Calibri" w:eastAsia="Calibri" w:hAnsi="Calibri" w:cs="Times New Roman"/>
                <w:szCs w:val="24"/>
              </w:rPr>
              <w:t xml:space="preserve">  WHERE THE RESULTANT CONTRACT IS EXPECTED TO EXCEED $500,000 AND</w:t>
            </w:r>
          </w:p>
          <w:p w14:paraId="5FDAA495" w14:textId="77777777" w:rsidR="00B428C0" w:rsidRPr="00B428C0" w:rsidRDefault="00B428C0" w:rsidP="007330A0">
            <w:pPr>
              <w:numPr>
                <w:ilvl w:val="0"/>
                <w:numId w:val="17"/>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CONTRACTS:</w:t>
            </w:r>
            <w:r w:rsidRPr="00B428C0">
              <w:rPr>
                <w:rFonts w:ascii="Calibri" w:eastAsia="Calibri" w:hAnsi="Calibri" w:cs="Times New Roman"/>
                <w:szCs w:val="24"/>
              </w:rPr>
              <w:t xml:space="preserve">  WHEN THE OFFEROR HAS CHECKED "HAS" CURRENT ACTIVE FEDERAL CONTRACTS AND GRANTS WITH A TOTAL VALUE GREATER THAN $10,000,000 IN PARAGRAPH "b" OF THE PROVISION 52.209-7, Information Regarding Responsibility Matters.)****</w:t>
            </w:r>
          </w:p>
        </w:tc>
      </w:tr>
    </w:tbl>
    <w:p w14:paraId="3D48AC05" w14:textId="77777777" w:rsidR="00B428C0" w:rsidRPr="00B428C0" w:rsidRDefault="00B428C0" w:rsidP="00B428C0">
      <w:pPr>
        <w:spacing w:before="25" w:after="15" w:line="240" w:lineRule="auto"/>
        <w:ind w:left="360"/>
        <w:rPr>
          <w:rFonts w:ascii="Calibri" w:eastAsia="Calibri" w:hAnsi="Calibri" w:cs="Times New Roman"/>
          <w:szCs w:val="24"/>
        </w:rPr>
      </w:pPr>
    </w:p>
    <w:p w14:paraId="27FC0EC4" w14:textId="273F9844" w:rsidR="00B428C0" w:rsidRPr="00B428C0" w:rsidRDefault="00B428C0" w:rsidP="007330A0">
      <w:pPr>
        <w:numPr>
          <w:ilvl w:val="1"/>
          <w:numId w:val="18"/>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52.209-9, Updates of Publicly Available Information Regarding Responsibility Matters</w:t>
      </w:r>
      <w:r w:rsidRPr="00B428C0">
        <w:rPr>
          <w:rFonts w:ascii="Calibri" w:eastAsia="Calibri" w:hAnsi="Calibri" w:cs="Times New Roman"/>
          <w:szCs w:val="24"/>
        </w:rPr>
        <w:t xml:space="preserve"> (Oct 2018)</w:t>
      </w:r>
      <w:r w:rsidR="00BA3898">
        <w:rPr>
          <w:rFonts w:ascii="Calibri" w:eastAsia="Calibri" w:hAnsi="Calibri" w:cs="Times New Roman"/>
          <w:szCs w:val="24"/>
        </w:rPr>
        <w:t>.</w:t>
      </w:r>
    </w:p>
    <w:p w14:paraId="0BCF2B9B" w14:textId="77777777" w:rsidR="00B428C0" w:rsidRPr="00B428C0" w:rsidRDefault="00B428C0" w:rsidP="00B428C0">
      <w:pPr>
        <w:spacing w:after="0" w:line="240" w:lineRule="auto"/>
        <w:ind w:left="720"/>
        <w:rPr>
          <w:rFonts w:ascii="Calibri" w:eastAsia="Calibri" w:hAnsi="Calibri" w:cs="Times New Roman"/>
          <w:szCs w:val="24"/>
        </w:rPr>
      </w:pPr>
    </w:p>
    <w:p w14:paraId="25C887D7"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As prescribed in 9.104-7(c), insert the following clause:</w:t>
      </w:r>
    </w:p>
    <w:p w14:paraId="1910153B" w14:textId="77777777" w:rsidR="00B428C0" w:rsidRPr="00B428C0" w:rsidRDefault="00B428C0" w:rsidP="00B428C0">
      <w:pPr>
        <w:spacing w:after="0" w:line="240" w:lineRule="auto"/>
        <w:ind w:left="720"/>
        <w:rPr>
          <w:rFonts w:ascii="Calibri" w:eastAsia="Calibri" w:hAnsi="Calibri" w:cs="Times New Roman"/>
          <w:szCs w:val="24"/>
        </w:rPr>
      </w:pPr>
    </w:p>
    <w:p w14:paraId="190B2EE9" w14:textId="77777777" w:rsidR="00B428C0" w:rsidRPr="00B428C0" w:rsidRDefault="00B428C0" w:rsidP="007330A0">
      <w:pPr>
        <w:numPr>
          <w:ilvl w:val="2"/>
          <w:numId w:val="19"/>
        </w:numPr>
        <w:spacing w:before="10" w:after="0" w:line="240" w:lineRule="auto"/>
        <w:rPr>
          <w:rFonts w:ascii="Calibri" w:eastAsia="Calibri" w:hAnsi="Calibri" w:cs="Times New Roman"/>
          <w:szCs w:val="24"/>
        </w:rPr>
      </w:pPr>
      <w:r w:rsidRPr="00B428C0">
        <w:rPr>
          <w:rFonts w:ascii="Calibri" w:eastAsia="Calibri" w:hAnsi="Calibri" w:cs="Times New Roman"/>
          <w:szCs w:val="24"/>
        </w:rPr>
        <w:t>The Contractor shall update the information in the Federal Awardee Performance and Integrity Information System (FAPIIS) on a semi-annual basis, throughout the life of the contract, by posting the required information in the System for Award Management (SAM) database at</w:t>
      </w:r>
      <w:hyperlink r:id="rId11"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https://sam.gov/content/home</w:t>
        </w:r>
        <w:r w:rsidRPr="00B428C0">
          <w:rPr>
            <w:rFonts w:ascii="Calibri" w:eastAsia="Calibri" w:hAnsi="Calibri" w:cs="Times New Roman"/>
            <w:szCs w:val="24"/>
          </w:rPr>
          <w:t xml:space="preserve"> </w:t>
        </w:r>
      </w:hyperlink>
      <w:r w:rsidRPr="00B428C0">
        <w:rPr>
          <w:rFonts w:ascii="Calibri" w:eastAsia="Calibri" w:hAnsi="Calibri" w:cs="Times New Roman"/>
          <w:szCs w:val="24"/>
        </w:rPr>
        <w:t>.  </w:t>
      </w:r>
    </w:p>
    <w:p w14:paraId="5D135624" w14:textId="77777777" w:rsidR="00B428C0" w:rsidRPr="00B428C0" w:rsidRDefault="00B428C0" w:rsidP="007330A0">
      <w:pPr>
        <w:numPr>
          <w:ilvl w:val="2"/>
          <w:numId w:val="19"/>
        </w:numPr>
        <w:spacing w:before="10" w:after="0" w:line="240" w:lineRule="auto"/>
        <w:rPr>
          <w:rFonts w:ascii="Calibri" w:eastAsia="Calibri" w:hAnsi="Calibri" w:cs="Times New Roman"/>
          <w:szCs w:val="24"/>
        </w:rPr>
      </w:pPr>
      <w:r w:rsidRPr="00B428C0">
        <w:rPr>
          <w:rFonts w:ascii="Calibri" w:eastAsia="Calibri" w:hAnsi="Calibri" w:cs="Times New Roman"/>
          <w:szCs w:val="24"/>
        </w:rPr>
        <w:t>As required by section 3010 of the Supplemental Appropriations Act, 2010 (Pub. L. 111-212), all information posted in FAPIIS on or after April 15, 2011, except past performance reviews, will be publicly available. FAPIIS consists of two segments--</w:t>
      </w:r>
    </w:p>
    <w:p w14:paraId="49DC9771" w14:textId="77777777" w:rsidR="00B428C0" w:rsidRPr="00B428C0" w:rsidRDefault="00B428C0" w:rsidP="007330A0">
      <w:pPr>
        <w:numPr>
          <w:ilvl w:val="3"/>
          <w:numId w:val="20"/>
        </w:numPr>
        <w:spacing w:before="10" w:after="0" w:line="240" w:lineRule="auto"/>
        <w:rPr>
          <w:rFonts w:ascii="Calibri" w:eastAsia="Calibri" w:hAnsi="Calibri" w:cs="Times New Roman"/>
          <w:szCs w:val="24"/>
        </w:rPr>
      </w:pPr>
      <w:r w:rsidRPr="00B428C0">
        <w:rPr>
          <w:rFonts w:ascii="Calibri" w:eastAsia="Calibri" w:hAnsi="Calibri" w:cs="Times New Roman"/>
          <w:szCs w:val="24"/>
        </w:rPr>
        <w:t>The non-public segment, into which Government officials and the Contractor post information, which can only be viewed by--</w:t>
      </w:r>
    </w:p>
    <w:p w14:paraId="2EAAA743" w14:textId="77777777" w:rsidR="00B428C0" w:rsidRPr="00B428C0" w:rsidRDefault="00B428C0" w:rsidP="007330A0">
      <w:pPr>
        <w:numPr>
          <w:ilvl w:val="4"/>
          <w:numId w:val="21"/>
        </w:numPr>
        <w:spacing w:before="10" w:after="0" w:line="240" w:lineRule="auto"/>
        <w:rPr>
          <w:rFonts w:ascii="Calibri" w:eastAsia="Calibri" w:hAnsi="Calibri" w:cs="Times New Roman"/>
          <w:szCs w:val="24"/>
        </w:rPr>
      </w:pPr>
      <w:r w:rsidRPr="00B428C0">
        <w:rPr>
          <w:rFonts w:ascii="Calibri" w:eastAsia="Calibri" w:hAnsi="Calibri" w:cs="Times New Roman"/>
          <w:szCs w:val="24"/>
        </w:rPr>
        <w:t>Government personnel and authorized users performing business on behalf of the Government; or</w:t>
      </w:r>
    </w:p>
    <w:p w14:paraId="63DF8DAE" w14:textId="77777777" w:rsidR="00B428C0" w:rsidRPr="00B428C0" w:rsidRDefault="00B428C0" w:rsidP="007330A0">
      <w:pPr>
        <w:numPr>
          <w:ilvl w:val="4"/>
          <w:numId w:val="21"/>
        </w:numPr>
        <w:spacing w:before="10" w:after="0" w:line="240" w:lineRule="auto"/>
        <w:rPr>
          <w:rFonts w:ascii="Calibri" w:eastAsia="Calibri" w:hAnsi="Calibri" w:cs="Times New Roman"/>
          <w:szCs w:val="24"/>
        </w:rPr>
      </w:pPr>
      <w:r w:rsidRPr="00B428C0">
        <w:rPr>
          <w:rFonts w:ascii="Calibri" w:eastAsia="Calibri" w:hAnsi="Calibri" w:cs="Times New Roman"/>
          <w:szCs w:val="24"/>
        </w:rPr>
        <w:t>The Contractor, when viewing data on itself; and  </w:t>
      </w:r>
    </w:p>
    <w:p w14:paraId="124B2BF9" w14:textId="77777777" w:rsidR="00B428C0" w:rsidRPr="00B428C0" w:rsidRDefault="00B428C0" w:rsidP="007330A0">
      <w:pPr>
        <w:numPr>
          <w:ilvl w:val="3"/>
          <w:numId w:val="20"/>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The </w:t>
      </w:r>
      <w:proofErr w:type="gramStart"/>
      <w:r w:rsidRPr="00B428C0">
        <w:rPr>
          <w:rFonts w:ascii="Calibri" w:eastAsia="Calibri" w:hAnsi="Calibri" w:cs="Times New Roman"/>
          <w:szCs w:val="24"/>
        </w:rPr>
        <w:t>publicly-available</w:t>
      </w:r>
      <w:proofErr w:type="gramEnd"/>
      <w:r w:rsidRPr="00B428C0">
        <w:rPr>
          <w:rFonts w:ascii="Calibri" w:eastAsia="Calibri" w:hAnsi="Calibri" w:cs="Times New Roman"/>
          <w:szCs w:val="24"/>
        </w:rPr>
        <w:t xml:space="preserve"> segment, to which all data in the non-public segment of FAPIIS is automatically transferred after a waiting period of 14 calendar days, except for--</w:t>
      </w:r>
    </w:p>
    <w:p w14:paraId="68E2A82D" w14:textId="77777777" w:rsidR="00B428C0" w:rsidRPr="00B428C0" w:rsidRDefault="00B428C0" w:rsidP="007330A0">
      <w:pPr>
        <w:numPr>
          <w:ilvl w:val="4"/>
          <w:numId w:val="22"/>
        </w:numPr>
        <w:spacing w:before="10" w:after="0" w:line="240" w:lineRule="auto"/>
        <w:rPr>
          <w:rFonts w:ascii="Calibri" w:eastAsia="Calibri" w:hAnsi="Calibri" w:cs="Times New Roman"/>
          <w:szCs w:val="24"/>
        </w:rPr>
      </w:pPr>
      <w:r w:rsidRPr="00B428C0">
        <w:rPr>
          <w:rFonts w:ascii="Calibri" w:eastAsia="Calibri" w:hAnsi="Calibri" w:cs="Times New Roman"/>
          <w:szCs w:val="24"/>
        </w:rPr>
        <w:t>Past performance reviews required by subpart 42.15;</w:t>
      </w:r>
    </w:p>
    <w:p w14:paraId="5A5AB371" w14:textId="77777777" w:rsidR="00B428C0" w:rsidRPr="00B428C0" w:rsidRDefault="00B428C0" w:rsidP="007330A0">
      <w:pPr>
        <w:numPr>
          <w:ilvl w:val="4"/>
          <w:numId w:val="22"/>
        </w:numPr>
        <w:spacing w:before="10" w:after="0" w:line="240" w:lineRule="auto"/>
        <w:rPr>
          <w:rFonts w:ascii="Calibri" w:eastAsia="Calibri" w:hAnsi="Calibri" w:cs="Times New Roman"/>
          <w:szCs w:val="24"/>
        </w:rPr>
      </w:pPr>
      <w:r w:rsidRPr="00B428C0">
        <w:rPr>
          <w:rFonts w:ascii="Calibri" w:eastAsia="Calibri" w:hAnsi="Calibri" w:cs="Times New Roman"/>
          <w:szCs w:val="24"/>
        </w:rPr>
        <w:t>Information that was entered prior to April 15, 2011; or</w:t>
      </w:r>
    </w:p>
    <w:p w14:paraId="64A2E1DF" w14:textId="77777777" w:rsidR="00B428C0" w:rsidRPr="00B428C0" w:rsidRDefault="00B428C0" w:rsidP="007330A0">
      <w:pPr>
        <w:numPr>
          <w:ilvl w:val="4"/>
          <w:numId w:val="22"/>
        </w:numPr>
        <w:spacing w:before="10" w:after="0" w:line="240" w:lineRule="auto"/>
        <w:rPr>
          <w:rFonts w:ascii="Calibri" w:eastAsia="Calibri" w:hAnsi="Calibri" w:cs="Times New Roman"/>
          <w:szCs w:val="24"/>
        </w:rPr>
      </w:pPr>
      <w:r w:rsidRPr="00B428C0">
        <w:rPr>
          <w:rFonts w:ascii="Calibri" w:eastAsia="Calibri" w:hAnsi="Calibri" w:cs="Times New Roman"/>
          <w:szCs w:val="24"/>
        </w:rPr>
        <w:t>Information that is withdrawn during the 14-calendar-day waiting period by the Government official who posted it in accordance with paragraph (c)(1) of this clause.  </w:t>
      </w:r>
    </w:p>
    <w:p w14:paraId="57C01076" w14:textId="77777777" w:rsidR="00B428C0" w:rsidRPr="00B428C0" w:rsidRDefault="00B428C0" w:rsidP="007330A0">
      <w:pPr>
        <w:numPr>
          <w:ilvl w:val="2"/>
          <w:numId w:val="19"/>
        </w:numPr>
        <w:spacing w:before="10" w:after="0" w:line="240" w:lineRule="auto"/>
        <w:rPr>
          <w:rFonts w:ascii="Calibri" w:eastAsia="Calibri" w:hAnsi="Calibri" w:cs="Times New Roman"/>
          <w:szCs w:val="24"/>
        </w:rPr>
      </w:pPr>
      <w:r w:rsidRPr="00B428C0">
        <w:rPr>
          <w:rFonts w:ascii="Calibri" w:eastAsia="Calibri" w:hAnsi="Calibri" w:cs="Times New Roman"/>
          <w:szCs w:val="24"/>
        </w:rPr>
        <w:lastRenderedPageBreak/>
        <w:t>The Contractor will receive notification when the Government posts new information to the Contractor's record.</w:t>
      </w:r>
    </w:p>
    <w:p w14:paraId="7E4460A5" w14:textId="77777777" w:rsidR="00B428C0" w:rsidRPr="00B428C0" w:rsidRDefault="00B428C0" w:rsidP="007330A0">
      <w:pPr>
        <w:numPr>
          <w:ilvl w:val="3"/>
          <w:numId w:val="23"/>
        </w:numPr>
        <w:spacing w:before="10" w:after="0" w:line="240" w:lineRule="auto"/>
        <w:rPr>
          <w:rFonts w:ascii="Calibri" w:eastAsia="Calibri" w:hAnsi="Calibri" w:cs="Times New Roman"/>
          <w:szCs w:val="24"/>
        </w:rPr>
      </w:pPr>
      <w:r w:rsidRPr="00B428C0">
        <w:rPr>
          <w:rFonts w:ascii="Calibri" w:eastAsia="Calibri" w:hAnsi="Calibri" w:cs="Times New Roman"/>
          <w:szCs w:val="24"/>
        </w:rPr>
        <w:t>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  </w:t>
      </w:r>
    </w:p>
    <w:p w14:paraId="203C9BB8" w14:textId="77777777" w:rsidR="00B428C0" w:rsidRPr="00B428C0" w:rsidRDefault="00B428C0" w:rsidP="007330A0">
      <w:pPr>
        <w:numPr>
          <w:ilvl w:val="3"/>
          <w:numId w:val="23"/>
        </w:numPr>
        <w:spacing w:before="10" w:after="0" w:line="240" w:lineRule="auto"/>
        <w:rPr>
          <w:rFonts w:ascii="Calibri" w:eastAsia="Calibri" w:hAnsi="Calibri" w:cs="Times New Roman"/>
          <w:szCs w:val="24"/>
        </w:rPr>
      </w:pPr>
      <w:r w:rsidRPr="00B428C0">
        <w:rPr>
          <w:rFonts w:ascii="Calibri" w:eastAsia="Calibri" w:hAnsi="Calibri" w:cs="Times New Roman"/>
          <w:szCs w:val="24"/>
        </w:rPr>
        <w:t>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  </w:t>
      </w:r>
    </w:p>
    <w:p w14:paraId="502EAC66" w14:textId="77777777" w:rsidR="00B428C0" w:rsidRPr="00B428C0" w:rsidRDefault="00B428C0" w:rsidP="007330A0">
      <w:pPr>
        <w:numPr>
          <w:ilvl w:val="3"/>
          <w:numId w:val="23"/>
        </w:numPr>
        <w:spacing w:before="10" w:after="0" w:line="240" w:lineRule="auto"/>
        <w:rPr>
          <w:rFonts w:ascii="Calibri" w:eastAsia="Calibri" w:hAnsi="Calibri" w:cs="Times New Roman"/>
          <w:szCs w:val="24"/>
        </w:rPr>
      </w:pPr>
      <w:r w:rsidRPr="00B428C0">
        <w:rPr>
          <w:rFonts w:ascii="Calibri" w:eastAsia="Calibri" w:hAnsi="Calibri" w:cs="Times New Roman"/>
          <w:szCs w:val="24"/>
        </w:rPr>
        <w:t>As required by section 3010 of Pub. L. 111-212, all information posted in FAPIIS on or after April 15, 2011, except past performance reviews, will be publicly available.  </w:t>
      </w:r>
    </w:p>
    <w:p w14:paraId="299894A1" w14:textId="77777777" w:rsidR="00B428C0" w:rsidRPr="00B428C0" w:rsidRDefault="00B428C0" w:rsidP="007330A0">
      <w:pPr>
        <w:numPr>
          <w:ilvl w:val="2"/>
          <w:numId w:val="19"/>
        </w:numPr>
        <w:spacing w:before="10" w:after="0" w:line="240" w:lineRule="auto"/>
        <w:rPr>
          <w:rFonts w:ascii="Calibri" w:eastAsia="Calibri" w:hAnsi="Calibri" w:cs="Times New Roman"/>
          <w:szCs w:val="24"/>
        </w:rPr>
      </w:pPr>
      <w:r w:rsidRPr="00B428C0">
        <w:rPr>
          <w:rFonts w:ascii="Calibri" w:eastAsia="Calibri" w:hAnsi="Calibri" w:cs="Times New Roman"/>
          <w:szCs w:val="24"/>
        </w:rPr>
        <w:t>Public requests for system information posted prior to April 15, 2011, will be handled under Freedom of Information Act procedures, including, where appropriate, procedures promulgated under E.O. 12600.</w:t>
      </w:r>
    </w:p>
    <w:p w14:paraId="3CDE4A1B" w14:textId="77777777" w:rsidR="00D4754A" w:rsidRDefault="00D4754A" w:rsidP="00D4754A">
      <w:pPr>
        <w:spacing w:before="10" w:after="10" w:line="240" w:lineRule="auto"/>
        <w:ind w:right="1440"/>
        <w:rPr>
          <w:rFonts w:ascii="Calibri" w:eastAsia="Calibri" w:hAnsi="Calibri" w:cs="Times New Roman"/>
          <w:szCs w:val="24"/>
        </w:rPr>
      </w:pPr>
    </w:p>
    <w:p w14:paraId="2E24B4A8" w14:textId="5C3CBE81" w:rsidR="00B428C0" w:rsidRPr="00B428C0" w:rsidRDefault="00B428C0" w:rsidP="00D4754A">
      <w:pPr>
        <w:spacing w:before="10" w:after="10" w:line="240" w:lineRule="auto"/>
        <w:ind w:right="1440"/>
        <w:jc w:val="center"/>
        <w:rPr>
          <w:rFonts w:ascii="Calibri" w:eastAsia="Calibri" w:hAnsi="Calibri" w:cs="Times New Roman"/>
          <w:szCs w:val="24"/>
        </w:rPr>
      </w:pPr>
      <w:r w:rsidRPr="00B428C0">
        <w:rPr>
          <w:rFonts w:ascii="Calibri" w:eastAsia="Calibri" w:hAnsi="Calibri" w:cs="Times New Roman"/>
          <w:szCs w:val="24"/>
        </w:rPr>
        <w:t>(End of clause)</w:t>
      </w:r>
      <w:r w:rsidR="001F38D2">
        <w:rPr>
          <w:rFonts w:ascii="Calibri" w:eastAsia="Calibri" w:hAnsi="Calibri" w:cs="Times New Roman"/>
          <w:szCs w:val="24"/>
        </w:rPr>
        <w:t>.</w:t>
      </w:r>
    </w:p>
    <w:p w14:paraId="5133524B" w14:textId="77777777" w:rsidR="00B428C0" w:rsidRPr="00B428C0" w:rsidRDefault="00B428C0" w:rsidP="00B428C0">
      <w:pPr>
        <w:spacing w:after="0" w:line="240" w:lineRule="auto"/>
        <w:ind w:left="720"/>
        <w:rPr>
          <w:rFonts w:ascii="Calibri" w:eastAsia="Calibri" w:hAnsi="Calibri" w:cs="Times New Roman"/>
          <w:szCs w:val="24"/>
        </w:rPr>
      </w:pPr>
    </w:p>
    <w:p w14:paraId="38E8E91A" w14:textId="1904139D"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5</w:t>
      </w:r>
      <w:r w:rsidR="00DA45C7">
        <w:rPr>
          <w:rFonts w:ascii="Calibri" w:eastAsia="Calibri" w:hAnsi="Calibri" w:cs="Times New Roman"/>
          <w:b/>
          <w:color w:val="CC0000"/>
          <w:szCs w:val="24"/>
        </w:rPr>
        <w:t>99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67B2C772" w14:textId="77777777" w:rsidTr="00E070AC">
        <w:trPr>
          <w:cantSplit/>
        </w:trPr>
        <w:tc>
          <w:tcPr>
            <w:tcW w:w="9700" w:type="dxa"/>
            <w:shd w:val="clear" w:color="auto" w:fill="F3F3F3"/>
          </w:tcPr>
          <w:p w14:paraId="5A436CD3" w14:textId="32E0E869"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w:t>
            </w:r>
            <w:r w:rsidR="00BA3898">
              <w:rPr>
                <w:rFonts w:ascii="Calibri" w:eastAsia="Calibri" w:hAnsi="Calibri" w:cs="Times New Roman"/>
                <w:szCs w:val="24"/>
              </w:rPr>
              <w:t>(</w:t>
            </w:r>
            <w:r w:rsidRPr="00B428C0">
              <w:rPr>
                <w:rFonts w:ascii="Calibri" w:eastAsia="Calibri" w:hAnsi="Calibri" w:cs="Times New Roman"/>
                <w:szCs w:val="24"/>
              </w:rPr>
              <w:t>USE BELOW IN ALL SOLICITATIONS</w:t>
            </w:r>
            <w:r w:rsidR="00BA3898">
              <w:rPr>
                <w:rFonts w:ascii="Calibri" w:eastAsia="Calibri" w:hAnsi="Calibri" w:cs="Times New Roman"/>
                <w:szCs w:val="24"/>
              </w:rPr>
              <w:t>)</w:t>
            </w:r>
            <w:r w:rsidRPr="00B428C0">
              <w:rPr>
                <w:rFonts w:ascii="Calibri" w:eastAsia="Calibri" w:hAnsi="Calibri" w:cs="Times New Roman"/>
                <w:szCs w:val="24"/>
              </w:rPr>
              <w:t>***</w:t>
            </w:r>
          </w:p>
        </w:tc>
      </w:tr>
    </w:tbl>
    <w:p w14:paraId="509A56BA" w14:textId="77777777" w:rsidR="00B428C0" w:rsidRPr="00B428C0" w:rsidRDefault="00B428C0" w:rsidP="00B428C0">
      <w:pPr>
        <w:spacing w:before="25" w:after="15" w:line="240" w:lineRule="auto"/>
        <w:ind w:left="360"/>
        <w:rPr>
          <w:rFonts w:ascii="Calibri" w:eastAsia="Calibri" w:hAnsi="Calibri" w:cs="Times New Roman"/>
          <w:szCs w:val="24"/>
        </w:rPr>
      </w:pPr>
    </w:p>
    <w:p w14:paraId="4BFDF024" w14:textId="440A7256" w:rsidR="00B428C0" w:rsidRPr="00B428C0" w:rsidRDefault="00B428C0" w:rsidP="007330A0">
      <w:pPr>
        <w:numPr>
          <w:ilvl w:val="1"/>
          <w:numId w:val="24"/>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FAR</w:t>
      </w:r>
      <w:r w:rsidRPr="00B428C0">
        <w:rPr>
          <w:rFonts w:ascii="Calibri" w:eastAsia="Calibri" w:hAnsi="Calibri" w:cs="Times New Roman"/>
          <w:szCs w:val="24"/>
        </w:rPr>
        <w:t xml:space="preserve">  </w:t>
      </w:r>
      <w:r w:rsidRPr="00B428C0">
        <w:rPr>
          <w:rFonts w:ascii="Calibri" w:eastAsia="Calibri" w:hAnsi="Calibri" w:cs="Times New Roman"/>
          <w:b/>
          <w:szCs w:val="24"/>
        </w:rPr>
        <w:t>52.204-26, Covered Telecommunications Equipment or Services-Representation</w:t>
      </w:r>
      <w:r w:rsidRPr="00B428C0">
        <w:rPr>
          <w:rFonts w:ascii="Calibri" w:eastAsia="Calibri" w:hAnsi="Calibri" w:cs="Times New Roman"/>
          <w:szCs w:val="24"/>
        </w:rPr>
        <w:t xml:space="preserve"> (Oct 2020)</w:t>
      </w:r>
      <w:r w:rsidR="00BA3898">
        <w:rPr>
          <w:rFonts w:ascii="Calibri" w:eastAsia="Calibri" w:hAnsi="Calibri" w:cs="Times New Roman"/>
          <w:szCs w:val="24"/>
        </w:rPr>
        <w:t>.</w:t>
      </w:r>
    </w:p>
    <w:p w14:paraId="67F2755C" w14:textId="77777777" w:rsidR="00B428C0" w:rsidRPr="00B428C0" w:rsidRDefault="00B428C0" w:rsidP="00B428C0">
      <w:pPr>
        <w:spacing w:after="0" w:line="240" w:lineRule="auto"/>
        <w:ind w:left="720"/>
        <w:rPr>
          <w:rFonts w:ascii="Calibri" w:eastAsia="Calibri" w:hAnsi="Calibri" w:cs="Times New Roman"/>
          <w:szCs w:val="24"/>
        </w:rPr>
      </w:pPr>
    </w:p>
    <w:p w14:paraId="5B8D33EB" w14:textId="77777777" w:rsidR="00B428C0" w:rsidRPr="00B428C0" w:rsidRDefault="00B428C0" w:rsidP="007330A0">
      <w:pPr>
        <w:numPr>
          <w:ilvl w:val="2"/>
          <w:numId w:val="25"/>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Definitions</w:t>
      </w:r>
      <w:r w:rsidRPr="00B428C0">
        <w:rPr>
          <w:rFonts w:ascii="Calibri" w:eastAsia="Calibri" w:hAnsi="Calibri" w:cs="Times New Roman"/>
          <w:szCs w:val="24"/>
        </w:rPr>
        <w:t xml:space="preserve"> . As used in this provision, "covered telecommunications equipment or services" and "reasonable inquiry" have the meaning provided in the clause</w:t>
      </w:r>
      <w:hyperlink r:id="rId12" w:anchor="FAR_52_204_25"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52.204-25</w:t>
        </w:r>
        <w:r w:rsidRPr="00B428C0">
          <w:rPr>
            <w:rFonts w:ascii="Calibri" w:eastAsia="Calibri" w:hAnsi="Calibri" w:cs="Times New Roman"/>
            <w:szCs w:val="24"/>
          </w:rPr>
          <w:t xml:space="preserve"> </w:t>
        </w:r>
      </w:hyperlink>
      <w:r w:rsidRPr="00B428C0">
        <w:rPr>
          <w:rFonts w:ascii="Calibri" w:eastAsia="Calibri" w:hAnsi="Calibri" w:cs="Times New Roman"/>
          <w:szCs w:val="24"/>
        </w:rPr>
        <w:t>, Prohibition on Contracting for Certain Telecommunications and Video Surveillance Services or Equipment. </w:t>
      </w:r>
      <w:r w:rsidRPr="00B428C0">
        <w:rPr>
          <w:rFonts w:ascii="Calibri" w:eastAsia="Calibri" w:hAnsi="Calibri" w:cs="Times New Roman"/>
          <w:szCs w:val="24"/>
        </w:rPr>
        <w:br/>
        <w:t> </w:t>
      </w:r>
    </w:p>
    <w:p w14:paraId="530DB4FB" w14:textId="77777777" w:rsidR="00B428C0" w:rsidRPr="00B428C0" w:rsidRDefault="00B428C0" w:rsidP="007330A0">
      <w:pPr>
        <w:numPr>
          <w:ilvl w:val="2"/>
          <w:numId w:val="25"/>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Procedures</w:t>
      </w:r>
      <w:r w:rsidRPr="00B428C0">
        <w:rPr>
          <w:rFonts w:ascii="Calibri" w:eastAsia="Calibri" w:hAnsi="Calibri" w:cs="Times New Roman"/>
          <w:szCs w:val="24"/>
        </w:rPr>
        <w:t xml:space="preserve"> . The Offeror shall review the list of excluded parties in the System for Award Management (SAM) (</w:t>
      </w:r>
      <w:hyperlink r:id="rId13"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https://www.sam.gov</w:t>
        </w:r>
        <w:r w:rsidRPr="00B428C0">
          <w:rPr>
            <w:rFonts w:ascii="Calibri" w:eastAsia="Calibri" w:hAnsi="Calibri" w:cs="Times New Roman"/>
            <w:szCs w:val="24"/>
          </w:rPr>
          <w:t xml:space="preserve"> </w:t>
        </w:r>
      </w:hyperlink>
      <w:r w:rsidRPr="00B428C0">
        <w:rPr>
          <w:rFonts w:ascii="Calibri" w:eastAsia="Calibri" w:hAnsi="Calibri" w:cs="Times New Roman"/>
          <w:szCs w:val="24"/>
        </w:rPr>
        <w:t>) for entities excluded from receiving federal awards for "covered telecommunications equipment or services".</w:t>
      </w:r>
      <w:r w:rsidRPr="00B428C0">
        <w:rPr>
          <w:rFonts w:ascii="Calibri" w:eastAsia="Calibri" w:hAnsi="Calibri" w:cs="Times New Roman"/>
          <w:szCs w:val="24"/>
        </w:rPr>
        <w:br/>
        <w:t> </w:t>
      </w:r>
    </w:p>
    <w:p w14:paraId="4FE4EFA1" w14:textId="77777777" w:rsidR="00B428C0" w:rsidRPr="00B428C0" w:rsidRDefault="00B428C0" w:rsidP="007330A0">
      <w:pPr>
        <w:numPr>
          <w:ilvl w:val="2"/>
          <w:numId w:val="25"/>
        </w:numPr>
        <w:spacing w:before="10" w:after="0" w:line="240" w:lineRule="auto"/>
        <w:rPr>
          <w:rFonts w:ascii="Calibri" w:eastAsia="Calibri" w:hAnsi="Calibri" w:cs="Times New Roman"/>
          <w:szCs w:val="24"/>
        </w:rPr>
      </w:pPr>
      <w:r w:rsidRPr="00B428C0">
        <w:rPr>
          <w:rFonts w:ascii="Calibri" w:eastAsia="Calibri" w:hAnsi="Calibri" w:cs="Times New Roman"/>
          <w:szCs w:val="24"/>
        </w:rPr>
        <w:lastRenderedPageBreak/>
        <w:t xml:space="preserve">(1) </w:t>
      </w:r>
      <w:r w:rsidRPr="00B428C0">
        <w:rPr>
          <w:rFonts w:ascii="Calibri" w:eastAsia="Calibri" w:hAnsi="Calibri" w:cs="Times New Roman"/>
          <w:i/>
          <w:szCs w:val="24"/>
        </w:rPr>
        <w:t>Representation</w:t>
      </w:r>
      <w:r w:rsidRPr="00B428C0">
        <w:rPr>
          <w:rFonts w:ascii="Calibri" w:eastAsia="Calibri" w:hAnsi="Calibri" w:cs="Times New Roman"/>
          <w:szCs w:val="24"/>
        </w:rPr>
        <w:t xml:space="preserve"> . The Offeror represents that it [  ] does, [  ]  does not provide covered telecommunications equipment or services as a part of its offered products or services to the Government in the performance of any contract, subcontract, or other contractual instrument. </w:t>
      </w:r>
      <w:r w:rsidRPr="00B428C0">
        <w:rPr>
          <w:rFonts w:ascii="Calibri" w:eastAsia="Calibri" w:hAnsi="Calibri" w:cs="Times New Roman"/>
          <w:szCs w:val="24"/>
        </w:rPr>
        <w:br/>
      </w:r>
      <w:r w:rsidRPr="00B428C0">
        <w:rPr>
          <w:rFonts w:ascii="Calibri" w:eastAsia="Calibri" w:hAnsi="Calibri" w:cs="Times New Roman"/>
          <w:szCs w:val="24"/>
        </w:rPr>
        <w:br/>
        <w:t>(2) After conducting a reasonable inquiry for purposes of this representation, the offeror represents that it [  ] does, [  ] does not use covered telecommunications equipment or services, or any equipment, system, or service that uses covered telecommunications equipment or services. </w:t>
      </w:r>
    </w:p>
    <w:p w14:paraId="1CC9C34A" w14:textId="77777777" w:rsidR="00B428C0" w:rsidRPr="00B428C0" w:rsidRDefault="00B428C0" w:rsidP="00B428C0">
      <w:pPr>
        <w:spacing w:after="0" w:line="240" w:lineRule="auto"/>
        <w:ind w:left="720"/>
        <w:rPr>
          <w:rFonts w:ascii="Calibri" w:eastAsia="Calibri" w:hAnsi="Calibri" w:cs="Times New Roman"/>
          <w:szCs w:val="24"/>
        </w:rPr>
      </w:pPr>
    </w:p>
    <w:p w14:paraId="0355B285" w14:textId="21653CCC"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(End of provision)</w:t>
      </w:r>
      <w:r w:rsidR="001F38D2">
        <w:rPr>
          <w:rFonts w:ascii="Calibri" w:eastAsia="Calibri" w:hAnsi="Calibri" w:cs="Times New Roman"/>
          <w:szCs w:val="24"/>
        </w:rPr>
        <w:t>.</w:t>
      </w:r>
    </w:p>
    <w:p w14:paraId="09AE5A7B" w14:textId="77777777" w:rsidR="00B428C0" w:rsidRPr="00B428C0" w:rsidRDefault="00B428C0" w:rsidP="00B428C0">
      <w:pPr>
        <w:spacing w:after="0" w:line="240" w:lineRule="auto"/>
        <w:ind w:left="720"/>
        <w:rPr>
          <w:rFonts w:ascii="Calibri" w:eastAsia="Calibri" w:hAnsi="Calibri" w:cs="Times New Roman"/>
          <w:szCs w:val="24"/>
        </w:rPr>
      </w:pPr>
    </w:p>
    <w:p w14:paraId="00D1E313" w14:textId="0B1D0354" w:rsidR="00B428C0" w:rsidRPr="00B428C0" w:rsidRDefault="00DA45C7"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3489B64F" w14:textId="77777777" w:rsidTr="00E070AC">
        <w:trPr>
          <w:cantSplit/>
        </w:trPr>
        <w:tc>
          <w:tcPr>
            <w:tcW w:w="9700" w:type="dxa"/>
            <w:shd w:val="clear" w:color="auto" w:fill="F3F3F3"/>
          </w:tcPr>
          <w:p w14:paraId="0F0100D5"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FIXED PRICE SUPPLY AND INDEFINITE DELIVERY NEGOTIATED SOLICITATIONS AND CONTRACTS WHEN THE CONDITIONS SPECIFIED IN 16.203-4(a)(1)(</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 (iii) APPLY [BUT SEE 16.203-4(a)(2)]. THE CLAUSE MAY BE MODIFIED BY INCREASING THE 10% LIMIT ON AGGREGATE INCREASES SPECIFIED IN SUBPARAGRAPH (c)(1), UPON APPROVAL OF THE CHIEF OF THE CONTRACTING OFFICE.)****</w:t>
            </w:r>
          </w:p>
        </w:tc>
      </w:tr>
    </w:tbl>
    <w:p w14:paraId="2223CC41" w14:textId="77777777" w:rsidR="00B428C0" w:rsidRPr="00B428C0" w:rsidRDefault="00B428C0" w:rsidP="00B428C0">
      <w:pPr>
        <w:spacing w:before="25" w:after="15" w:line="240" w:lineRule="auto"/>
        <w:ind w:left="360"/>
        <w:rPr>
          <w:rFonts w:ascii="Calibri" w:eastAsia="Calibri" w:hAnsi="Calibri" w:cs="Times New Roman"/>
          <w:szCs w:val="24"/>
        </w:rPr>
      </w:pPr>
    </w:p>
    <w:p w14:paraId="525FA9C0" w14:textId="77777777" w:rsidR="00B428C0" w:rsidRPr="00B428C0" w:rsidRDefault="00B428C0" w:rsidP="007330A0">
      <w:pPr>
        <w:numPr>
          <w:ilvl w:val="1"/>
          <w:numId w:val="26"/>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52.216-2, Economic Price Adjustment--Standard Supplies</w:t>
      </w:r>
      <w:r w:rsidRPr="00B428C0">
        <w:rPr>
          <w:rFonts w:ascii="Calibri" w:eastAsia="Calibri" w:hAnsi="Calibri" w:cs="Times New Roman"/>
          <w:szCs w:val="24"/>
        </w:rPr>
        <w:t xml:space="preserve"> (Nov 2021).</w:t>
      </w:r>
    </w:p>
    <w:p w14:paraId="3AFFFB90" w14:textId="77777777" w:rsidR="00B428C0" w:rsidRPr="00B428C0" w:rsidRDefault="00B428C0" w:rsidP="00B428C0">
      <w:pPr>
        <w:spacing w:after="0" w:line="240" w:lineRule="auto"/>
        <w:ind w:left="720"/>
        <w:rPr>
          <w:rFonts w:ascii="Calibri" w:eastAsia="Calibri" w:hAnsi="Calibri" w:cs="Times New Roman"/>
          <w:szCs w:val="24"/>
        </w:rPr>
      </w:pPr>
    </w:p>
    <w:p w14:paraId="09628627" w14:textId="77777777" w:rsidR="00B428C0" w:rsidRPr="00B428C0" w:rsidRDefault="00B428C0" w:rsidP="007330A0">
      <w:pPr>
        <w:numPr>
          <w:ilvl w:val="2"/>
          <w:numId w:val="27"/>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The Contractor warrants that the unit price stated in the Schedule for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[offeror insert Schedule line item number] is not in excess of the Contractor's applicable established price in effect on the contract date for like quantities of the same item. The term "unit price" excludes any part of the price directly resulting from requirements for preservation, packaging, or packing beyond standard commercial practice. The term "established price" means a price that--</w:t>
      </w:r>
    </w:p>
    <w:p w14:paraId="23C13A8B" w14:textId="77777777" w:rsidR="00B428C0" w:rsidRPr="00B428C0" w:rsidRDefault="00B428C0" w:rsidP="007330A0">
      <w:pPr>
        <w:numPr>
          <w:ilvl w:val="3"/>
          <w:numId w:val="28"/>
        </w:numPr>
        <w:spacing w:before="10" w:after="0" w:line="240" w:lineRule="auto"/>
        <w:rPr>
          <w:rFonts w:ascii="Calibri" w:eastAsia="Calibri" w:hAnsi="Calibri" w:cs="Times New Roman"/>
          <w:szCs w:val="24"/>
        </w:rPr>
      </w:pPr>
      <w:r w:rsidRPr="00B428C0">
        <w:rPr>
          <w:rFonts w:ascii="Calibri" w:eastAsia="Calibri" w:hAnsi="Calibri" w:cs="Times New Roman"/>
          <w:szCs w:val="24"/>
        </w:rPr>
        <w:t>Is an established catalog or market price for a commercial product sold in substantial quantities to the general public; and</w:t>
      </w:r>
    </w:p>
    <w:p w14:paraId="46EFBF10" w14:textId="77777777" w:rsidR="00B428C0" w:rsidRPr="00B428C0" w:rsidRDefault="00B428C0" w:rsidP="007330A0">
      <w:pPr>
        <w:numPr>
          <w:ilvl w:val="3"/>
          <w:numId w:val="28"/>
        </w:numPr>
        <w:spacing w:before="10" w:after="0" w:line="240" w:lineRule="auto"/>
        <w:rPr>
          <w:rFonts w:ascii="Calibri" w:eastAsia="Calibri" w:hAnsi="Calibri" w:cs="Times New Roman"/>
          <w:szCs w:val="24"/>
        </w:rPr>
      </w:pPr>
      <w:r w:rsidRPr="00B428C0">
        <w:rPr>
          <w:rFonts w:ascii="Calibri" w:eastAsia="Calibri" w:hAnsi="Calibri" w:cs="Times New Roman"/>
          <w:szCs w:val="24"/>
        </w:rPr>
        <w:t>Is the net price after applying any standard trade discounts offered by the Contractor.</w:t>
      </w:r>
    </w:p>
    <w:p w14:paraId="7681971C" w14:textId="77777777" w:rsidR="00B428C0" w:rsidRPr="00B428C0" w:rsidRDefault="00B428C0" w:rsidP="007330A0">
      <w:pPr>
        <w:numPr>
          <w:ilvl w:val="2"/>
          <w:numId w:val="27"/>
        </w:numPr>
        <w:spacing w:before="10" w:after="0" w:line="240" w:lineRule="auto"/>
        <w:rPr>
          <w:rFonts w:ascii="Calibri" w:eastAsia="Calibri" w:hAnsi="Calibri" w:cs="Times New Roman"/>
          <w:szCs w:val="24"/>
        </w:rPr>
      </w:pPr>
      <w:r w:rsidRPr="00B428C0">
        <w:rPr>
          <w:rFonts w:ascii="Calibri" w:eastAsia="Calibri" w:hAnsi="Calibri" w:cs="Times New Roman"/>
          <w:szCs w:val="24"/>
        </w:rPr>
        <w:t>The Contractor shall promptly notify the Contracting Officer of the amount and effective date of each decrease in any applicable established price. Each corresponding contract unit price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14:paraId="648F0641" w14:textId="77777777" w:rsidR="00B428C0" w:rsidRPr="00B428C0" w:rsidRDefault="00B428C0" w:rsidP="007330A0">
      <w:pPr>
        <w:numPr>
          <w:ilvl w:val="2"/>
          <w:numId w:val="27"/>
        </w:numPr>
        <w:spacing w:before="10" w:after="0" w:line="240" w:lineRule="auto"/>
        <w:rPr>
          <w:rFonts w:ascii="Calibri" w:eastAsia="Calibri" w:hAnsi="Calibri" w:cs="Times New Roman"/>
          <w:szCs w:val="24"/>
        </w:rPr>
      </w:pPr>
      <w:r w:rsidRPr="00B428C0">
        <w:rPr>
          <w:rFonts w:ascii="Calibri" w:eastAsia="Calibri" w:hAnsi="Calibri" w:cs="Times New Roman"/>
          <w:szCs w:val="24"/>
        </w:rPr>
        <w:lastRenderedPageBreak/>
        <w:t>If the Contractor's applicable established price is increased after the contract date, the corresponding contract unit price shall be increased, upon the Contractor's written request to the Contracting Officer, by the same percentage that the established price is increased, and the contract shall be modified accordingly, subject to the following limitations:</w:t>
      </w:r>
    </w:p>
    <w:p w14:paraId="5DEFD9D5" w14:textId="77777777" w:rsidR="00B428C0" w:rsidRPr="00B428C0" w:rsidRDefault="00B428C0" w:rsidP="007330A0">
      <w:pPr>
        <w:numPr>
          <w:ilvl w:val="3"/>
          <w:numId w:val="29"/>
        </w:numPr>
        <w:spacing w:before="10" w:after="0" w:line="240" w:lineRule="auto"/>
        <w:rPr>
          <w:rFonts w:ascii="Calibri" w:eastAsia="Calibri" w:hAnsi="Calibri" w:cs="Times New Roman"/>
          <w:szCs w:val="24"/>
        </w:rPr>
      </w:pPr>
      <w:r w:rsidRPr="00B428C0">
        <w:rPr>
          <w:rFonts w:ascii="Calibri" w:eastAsia="Calibri" w:hAnsi="Calibri" w:cs="Times New Roman"/>
          <w:szCs w:val="24"/>
        </w:rPr>
        <w:t>The aggregate of the increases in any contract unit price under this clause shall not exceed 10 percent of the original contract unit price.</w:t>
      </w:r>
    </w:p>
    <w:p w14:paraId="5584A1A3" w14:textId="77777777" w:rsidR="00B428C0" w:rsidRPr="00B428C0" w:rsidRDefault="00B428C0" w:rsidP="007330A0">
      <w:pPr>
        <w:numPr>
          <w:ilvl w:val="3"/>
          <w:numId w:val="29"/>
        </w:numPr>
        <w:spacing w:before="10" w:after="0" w:line="240" w:lineRule="auto"/>
        <w:rPr>
          <w:rFonts w:ascii="Calibri" w:eastAsia="Calibri" w:hAnsi="Calibri" w:cs="Times New Roman"/>
          <w:szCs w:val="24"/>
        </w:rPr>
      </w:pPr>
      <w:r w:rsidRPr="00B428C0">
        <w:rPr>
          <w:rFonts w:ascii="Calibri" w:eastAsia="Calibri" w:hAnsi="Calibri" w:cs="Times New Roman"/>
          <w:szCs w:val="24"/>
        </w:rPr>
        <w:t>The increased contract unit price shall be effective--</w:t>
      </w:r>
    </w:p>
    <w:p w14:paraId="5C39BB36" w14:textId="77777777" w:rsidR="00B428C0" w:rsidRPr="00B428C0" w:rsidRDefault="00B428C0" w:rsidP="007330A0">
      <w:pPr>
        <w:numPr>
          <w:ilvl w:val="4"/>
          <w:numId w:val="30"/>
        </w:numPr>
        <w:spacing w:before="10" w:after="0" w:line="240" w:lineRule="auto"/>
        <w:rPr>
          <w:rFonts w:ascii="Calibri" w:eastAsia="Calibri" w:hAnsi="Calibri" w:cs="Times New Roman"/>
          <w:szCs w:val="24"/>
        </w:rPr>
      </w:pPr>
      <w:r w:rsidRPr="00B428C0">
        <w:rPr>
          <w:rFonts w:ascii="Calibri" w:eastAsia="Calibri" w:hAnsi="Calibri" w:cs="Times New Roman"/>
          <w:szCs w:val="24"/>
        </w:rPr>
        <w:t>On the effective date of the increase in the applicable established price if the Contracting Officer receives the Contractor's written request within 10 days thereafter; or</w:t>
      </w:r>
    </w:p>
    <w:p w14:paraId="2DCFEE05" w14:textId="77777777" w:rsidR="00B428C0" w:rsidRPr="00B428C0" w:rsidRDefault="00B428C0" w:rsidP="007330A0">
      <w:pPr>
        <w:numPr>
          <w:ilvl w:val="4"/>
          <w:numId w:val="30"/>
        </w:numPr>
        <w:spacing w:before="10" w:after="0" w:line="240" w:lineRule="auto"/>
        <w:rPr>
          <w:rFonts w:ascii="Calibri" w:eastAsia="Calibri" w:hAnsi="Calibri" w:cs="Times New Roman"/>
          <w:szCs w:val="24"/>
        </w:rPr>
      </w:pPr>
      <w:r w:rsidRPr="00B428C0">
        <w:rPr>
          <w:rFonts w:ascii="Calibri" w:eastAsia="Calibri" w:hAnsi="Calibri" w:cs="Times New Roman"/>
          <w:szCs w:val="24"/>
        </w:rPr>
        <w:t>If the written request is received later, on the date the Contracting Officer receives the request.</w:t>
      </w:r>
    </w:p>
    <w:p w14:paraId="1CEB02C5" w14:textId="77777777" w:rsidR="00B428C0" w:rsidRPr="00B428C0" w:rsidRDefault="00B428C0" w:rsidP="007330A0">
      <w:pPr>
        <w:numPr>
          <w:ilvl w:val="3"/>
          <w:numId w:val="29"/>
        </w:numPr>
        <w:spacing w:before="10" w:after="0" w:line="240" w:lineRule="auto"/>
        <w:rPr>
          <w:rFonts w:ascii="Calibri" w:eastAsia="Calibri" w:hAnsi="Calibri" w:cs="Times New Roman"/>
          <w:szCs w:val="24"/>
        </w:rPr>
      </w:pPr>
      <w:r w:rsidRPr="00B428C0">
        <w:rPr>
          <w:rFonts w:ascii="Calibri" w:eastAsia="Calibri" w:hAnsi="Calibri" w:cs="Times New Roman"/>
          <w:szCs w:val="24"/>
        </w:rPr>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14:paraId="7ED607F2" w14:textId="77777777" w:rsidR="00B428C0" w:rsidRPr="00B428C0" w:rsidRDefault="00B428C0" w:rsidP="007330A0">
      <w:pPr>
        <w:numPr>
          <w:ilvl w:val="3"/>
          <w:numId w:val="29"/>
        </w:numPr>
        <w:spacing w:before="10" w:after="0" w:line="240" w:lineRule="auto"/>
        <w:rPr>
          <w:rFonts w:ascii="Calibri" w:eastAsia="Calibri" w:hAnsi="Calibri" w:cs="Times New Roman"/>
          <w:szCs w:val="24"/>
        </w:rPr>
      </w:pPr>
      <w:r w:rsidRPr="00B428C0">
        <w:rPr>
          <w:rFonts w:ascii="Calibri" w:eastAsia="Calibri" w:hAnsi="Calibri" w:cs="Times New Roman"/>
          <w:szCs w:val="24"/>
        </w:rPr>
        <w:t>No modification increasing a contract unit price shall be executed under this paragraph (c) until the Contracting Officer verifies the increase in the applicable established price.</w:t>
      </w:r>
    </w:p>
    <w:p w14:paraId="73FBBA95" w14:textId="77777777" w:rsidR="00B428C0" w:rsidRPr="00B428C0" w:rsidRDefault="00B428C0" w:rsidP="007330A0">
      <w:pPr>
        <w:numPr>
          <w:ilvl w:val="3"/>
          <w:numId w:val="29"/>
        </w:numPr>
        <w:spacing w:before="10" w:after="0" w:line="240" w:lineRule="auto"/>
        <w:rPr>
          <w:rFonts w:ascii="Calibri" w:eastAsia="Calibri" w:hAnsi="Calibri" w:cs="Times New Roman"/>
          <w:szCs w:val="24"/>
        </w:rPr>
      </w:pPr>
      <w:r w:rsidRPr="00B428C0">
        <w:rPr>
          <w:rFonts w:ascii="Calibri" w:eastAsia="Calibri" w:hAnsi="Calibri" w:cs="Times New Roman"/>
          <w:szCs w:val="24"/>
        </w:rPr>
        <w:t>Within 30 days after receipt of the Contractor's written request, the Contracting Officer may cancel, without liability to either party, any undelivered portion of the contract items affected by the requested increase.</w:t>
      </w:r>
    </w:p>
    <w:p w14:paraId="1B31E715" w14:textId="77777777" w:rsidR="00B428C0" w:rsidRPr="00B428C0" w:rsidRDefault="00B428C0" w:rsidP="007330A0">
      <w:pPr>
        <w:numPr>
          <w:ilvl w:val="2"/>
          <w:numId w:val="27"/>
        </w:numPr>
        <w:spacing w:before="10" w:after="0" w:line="240" w:lineRule="auto"/>
        <w:rPr>
          <w:rFonts w:ascii="Calibri" w:eastAsia="Calibri" w:hAnsi="Calibri" w:cs="Times New Roman"/>
          <w:szCs w:val="24"/>
        </w:rPr>
      </w:pPr>
      <w:r w:rsidRPr="00B428C0">
        <w:rPr>
          <w:rFonts w:ascii="Calibri" w:eastAsia="Calibri" w:hAnsi="Calibri" w:cs="Times New Roman"/>
          <w:szCs w:val="24"/>
        </w:rPr>
        <w:t>During the time allowed for the cancellation provided for in 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w:t>
      </w:r>
    </w:p>
    <w:p w14:paraId="647ADB55" w14:textId="77777777" w:rsidR="00B428C0" w:rsidRPr="00B428C0" w:rsidRDefault="00B428C0" w:rsidP="00B428C0">
      <w:pPr>
        <w:spacing w:after="0" w:line="240" w:lineRule="auto"/>
        <w:ind w:left="720"/>
        <w:rPr>
          <w:rFonts w:ascii="Calibri" w:eastAsia="Calibri" w:hAnsi="Calibri" w:cs="Times New Roman"/>
          <w:szCs w:val="24"/>
        </w:rPr>
      </w:pPr>
    </w:p>
    <w:p w14:paraId="583D2963" w14:textId="017015A0"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(End of </w:t>
      </w:r>
      <w:r w:rsidR="00DA45C7">
        <w:rPr>
          <w:rFonts w:ascii="Calibri" w:eastAsia="Calibri" w:hAnsi="Calibri" w:cs="Times New Roman"/>
          <w:szCs w:val="24"/>
        </w:rPr>
        <w:t>c</w:t>
      </w:r>
      <w:r w:rsidRPr="00B428C0">
        <w:rPr>
          <w:rFonts w:ascii="Calibri" w:eastAsia="Calibri" w:hAnsi="Calibri" w:cs="Times New Roman"/>
          <w:szCs w:val="24"/>
        </w:rPr>
        <w:t>lause).</w:t>
      </w:r>
    </w:p>
    <w:p w14:paraId="3D69AF2E" w14:textId="77777777" w:rsidR="00B428C0" w:rsidRPr="00B428C0" w:rsidRDefault="00B428C0" w:rsidP="00B428C0">
      <w:pPr>
        <w:spacing w:after="0" w:line="240" w:lineRule="auto"/>
        <w:ind w:left="720"/>
        <w:rPr>
          <w:rFonts w:ascii="Calibri" w:eastAsia="Calibri" w:hAnsi="Calibri" w:cs="Times New Roman"/>
          <w:szCs w:val="24"/>
        </w:rPr>
      </w:pPr>
    </w:p>
    <w:p w14:paraId="1A7246FD" w14:textId="3B43099C" w:rsidR="00B428C0" w:rsidRPr="00B428C0" w:rsidRDefault="00DA45C7"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5C365AFF" w14:textId="77777777" w:rsidTr="00E070AC">
        <w:trPr>
          <w:cantSplit/>
        </w:trPr>
        <w:tc>
          <w:tcPr>
            <w:tcW w:w="9700" w:type="dxa"/>
            <w:shd w:val="clear" w:color="auto" w:fill="F3F3F3"/>
          </w:tcPr>
          <w:p w14:paraId="2D1A1222"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FIXED PRICE SUPPLY NEGOTIATED SOLICITATIONS AND CONTRACTS WHEN THE CONDITIONS SPECIFIED IN 16.203-4(b)(1)(</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 (iii) APPLY [BUT SEE 16.203-4(b)(1)(</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THE CLAUSE MAY BE MODIFIED BY INCREASE THE 10% LIMIT ON AGGREGATE INCREASE SPECIFIED IN SUBPARAGRAPH (c)(1), UPON APPROVAL OF THE CHIEF OF THE CONTRACTING OFFICE.)****</w:t>
            </w:r>
          </w:p>
        </w:tc>
      </w:tr>
    </w:tbl>
    <w:p w14:paraId="2C4DCEC4" w14:textId="77777777" w:rsidR="00B428C0" w:rsidRPr="00B428C0" w:rsidRDefault="00B428C0" w:rsidP="00B428C0">
      <w:pPr>
        <w:spacing w:before="25" w:after="15" w:line="240" w:lineRule="auto"/>
        <w:ind w:left="360"/>
        <w:rPr>
          <w:rFonts w:ascii="Calibri" w:eastAsia="Calibri" w:hAnsi="Calibri" w:cs="Times New Roman"/>
          <w:szCs w:val="24"/>
        </w:rPr>
      </w:pPr>
    </w:p>
    <w:p w14:paraId="4001FEC8" w14:textId="77730FAD" w:rsidR="00B428C0" w:rsidRPr="00B428C0" w:rsidRDefault="00B428C0" w:rsidP="007330A0">
      <w:pPr>
        <w:numPr>
          <w:ilvl w:val="1"/>
          <w:numId w:val="31"/>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lastRenderedPageBreak/>
        <w:t xml:space="preserve">FAR Clause </w:t>
      </w:r>
      <w:r w:rsidRPr="00B428C0">
        <w:rPr>
          <w:rFonts w:ascii="Calibri" w:eastAsia="Calibri" w:hAnsi="Calibri" w:cs="Times New Roman"/>
          <w:b/>
          <w:szCs w:val="24"/>
        </w:rPr>
        <w:t>52.216-3, Economic Price Adjustment--Semistandard Supplies</w:t>
      </w:r>
      <w:r w:rsidRPr="00B428C0">
        <w:rPr>
          <w:rFonts w:ascii="Calibri" w:eastAsia="Calibri" w:hAnsi="Calibri" w:cs="Times New Roman"/>
          <w:szCs w:val="24"/>
        </w:rPr>
        <w:t xml:space="preserve"> (Nov 2021)</w:t>
      </w:r>
      <w:r w:rsidR="00BA3898">
        <w:rPr>
          <w:rFonts w:ascii="Calibri" w:eastAsia="Calibri" w:hAnsi="Calibri" w:cs="Times New Roman"/>
          <w:szCs w:val="24"/>
        </w:rPr>
        <w:t>.</w:t>
      </w:r>
    </w:p>
    <w:p w14:paraId="279826BC" w14:textId="77777777" w:rsidR="00B428C0" w:rsidRPr="00B428C0" w:rsidRDefault="00B428C0" w:rsidP="00B428C0">
      <w:pPr>
        <w:spacing w:after="0" w:line="240" w:lineRule="auto"/>
        <w:ind w:left="720"/>
        <w:rPr>
          <w:rFonts w:ascii="Calibri" w:eastAsia="Calibri" w:hAnsi="Calibri" w:cs="Times New Roman"/>
          <w:szCs w:val="24"/>
        </w:rPr>
      </w:pPr>
    </w:p>
    <w:p w14:paraId="1312B93D" w14:textId="77777777" w:rsidR="00B428C0" w:rsidRPr="00B428C0" w:rsidRDefault="00B428C0" w:rsidP="007330A0">
      <w:pPr>
        <w:numPr>
          <w:ilvl w:val="2"/>
          <w:numId w:val="32"/>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The Contractor warrants that the supplies identified as line items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w:t>
      </w:r>
    </w:p>
    <w:p w14:paraId="505922D0" w14:textId="77777777" w:rsidR="00B428C0" w:rsidRPr="00B428C0" w:rsidRDefault="00B428C0" w:rsidP="00B428C0">
      <w:pPr>
        <w:spacing w:after="0" w:line="240" w:lineRule="auto"/>
        <w:ind w:left="720"/>
        <w:rPr>
          <w:rFonts w:ascii="Calibri" w:eastAsia="Calibri" w:hAnsi="Calibri" w:cs="Times New Roman"/>
          <w:szCs w:val="24"/>
        </w:rPr>
      </w:pPr>
    </w:p>
    <w:p w14:paraId="0699749C" w14:textId="77777777" w:rsidR="00B428C0" w:rsidRPr="00B428C0" w:rsidRDefault="00B428C0" w:rsidP="00D4754A">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[offeror insert Schedule line item number] in the Schedule are, except for modifications required by the contract specifications, supplies for which it has an established price. The term "established price" means a price that (1) is an established catalog or market price for a commercial product sold in substantial quantities to the general public, and (2) is the net price after applying any standard trade discounts offered by the Contractor. The Contractor further warrants that, as of the date of this contract, any difference between the unit prices stated in the contract for these line items and the Contractor's established prices for like quantities of the nearest commercial equivalents are due to compliance with contract specifications and with any contract requirements for preservation, packaging, and packing beyond standard commercial practice.</w:t>
      </w:r>
    </w:p>
    <w:p w14:paraId="585F8ECD" w14:textId="77777777" w:rsidR="00B428C0" w:rsidRPr="00B428C0" w:rsidRDefault="00B428C0" w:rsidP="007330A0">
      <w:pPr>
        <w:numPr>
          <w:ilvl w:val="2"/>
          <w:numId w:val="33"/>
        </w:numPr>
        <w:spacing w:before="10" w:after="0" w:line="240" w:lineRule="auto"/>
        <w:rPr>
          <w:rFonts w:ascii="Calibri" w:eastAsia="Calibri" w:hAnsi="Calibri" w:cs="Times New Roman"/>
          <w:szCs w:val="24"/>
        </w:rPr>
      </w:pPr>
      <w:r w:rsidRPr="00B428C0">
        <w:rPr>
          <w:rFonts w:ascii="Calibri" w:eastAsia="Calibri" w:hAnsi="Calibri" w:cs="Times New Roman"/>
          <w:szCs w:val="24"/>
        </w:rPr>
        <w:t>The Contractor shall promptly notify the Contracting Officer of the amount and effective date of each decrease in any applicable established price. Each corresponding contract unit price (exclusive of any part of the unit price that reflects modifications resulting from compliance with specifications or with requirements for preservation, packaging, and packing beyond standard commercial practice)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14:paraId="64F639FE" w14:textId="77777777" w:rsidR="00B428C0" w:rsidRPr="00B428C0" w:rsidRDefault="00B428C0" w:rsidP="007330A0">
      <w:pPr>
        <w:numPr>
          <w:ilvl w:val="2"/>
          <w:numId w:val="33"/>
        </w:numPr>
        <w:spacing w:before="10" w:after="0" w:line="240" w:lineRule="auto"/>
        <w:rPr>
          <w:rFonts w:ascii="Calibri" w:eastAsia="Calibri" w:hAnsi="Calibri" w:cs="Times New Roman"/>
          <w:szCs w:val="24"/>
        </w:rPr>
      </w:pPr>
      <w:r w:rsidRPr="00B428C0">
        <w:rPr>
          <w:rFonts w:ascii="Calibri" w:eastAsia="Calibri" w:hAnsi="Calibri" w:cs="Times New Roman"/>
          <w:szCs w:val="24"/>
        </w:rPr>
        <w:t>If the Contractor's applicable established price is increased after the contract date, the corresponding contract unit price (exclusive of any part of the unit price resulting from compliance with specifications or with requirements for preservation, packaging, and packing beyond standard commercial practice) shall be increased, upon the Contractor's written request to the Contracting Officer, by the same percentage that the established price is increased, and the contract shall be modified accordingly, subject to the following limitations:</w:t>
      </w:r>
    </w:p>
    <w:p w14:paraId="551BB836" w14:textId="77777777" w:rsidR="00B428C0" w:rsidRPr="00B428C0" w:rsidRDefault="00B428C0" w:rsidP="007330A0">
      <w:pPr>
        <w:numPr>
          <w:ilvl w:val="3"/>
          <w:numId w:val="34"/>
        </w:numPr>
        <w:spacing w:before="10" w:after="0" w:line="240" w:lineRule="auto"/>
        <w:rPr>
          <w:rFonts w:ascii="Calibri" w:eastAsia="Calibri" w:hAnsi="Calibri" w:cs="Times New Roman"/>
          <w:szCs w:val="24"/>
        </w:rPr>
      </w:pPr>
      <w:r w:rsidRPr="00B428C0">
        <w:rPr>
          <w:rFonts w:ascii="Calibri" w:eastAsia="Calibri" w:hAnsi="Calibri" w:cs="Times New Roman"/>
          <w:szCs w:val="24"/>
        </w:rPr>
        <w:t>The aggregate of the increases in any contract unit price under this clause shall not exceed 10 percent of the original contract unit price.</w:t>
      </w:r>
    </w:p>
    <w:p w14:paraId="2376E1E3" w14:textId="77777777" w:rsidR="00B428C0" w:rsidRPr="00B428C0" w:rsidRDefault="00B428C0" w:rsidP="007330A0">
      <w:pPr>
        <w:numPr>
          <w:ilvl w:val="4"/>
          <w:numId w:val="35"/>
        </w:numPr>
        <w:spacing w:before="10" w:after="0" w:line="240" w:lineRule="auto"/>
        <w:rPr>
          <w:rFonts w:ascii="Calibri" w:eastAsia="Calibri" w:hAnsi="Calibri" w:cs="Times New Roman"/>
          <w:szCs w:val="24"/>
        </w:rPr>
      </w:pPr>
      <w:r w:rsidRPr="00B428C0">
        <w:rPr>
          <w:rFonts w:ascii="Calibri" w:eastAsia="Calibri" w:hAnsi="Calibri" w:cs="Times New Roman"/>
          <w:szCs w:val="24"/>
        </w:rPr>
        <w:t>The increased contract unit price shall be effective-</w:t>
      </w:r>
    </w:p>
    <w:p w14:paraId="22C47505" w14:textId="77777777" w:rsidR="00B428C0" w:rsidRPr="00B428C0" w:rsidRDefault="00B428C0" w:rsidP="007330A0">
      <w:pPr>
        <w:numPr>
          <w:ilvl w:val="4"/>
          <w:numId w:val="35"/>
        </w:numPr>
        <w:spacing w:before="10" w:after="0" w:line="240" w:lineRule="auto"/>
        <w:rPr>
          <w:rFonts w:ascii="Calibri" w:eastAsia="Calibri" w:hAnsi="Calibri" w:cs="Times New Roman"/>
          <w:szCs w:val="24"/>
        </w:rPr>
      </w:pPr>
      <w:r w:rsidRPr="00B428C0">
        <w:rPr>
          <w:rFonts w:ascii="Calibri" w:eastAsia="Calibri" w:hAnsi="Calibri" w:cs="Times New Roman"/>
          <w:szCs w:val="24"/>
        </w:rPr>
        <w:lastRenderedPageBreak/>
        <w:t>On the effective date of the increase in the applicable established price if the Contracting Officer receives the Contractor's written request within 10 days thereafter: or</w:t>
      </w:r>
    </w:p>
    <w:p w14:paraId="65C9F317" w14:textId="77777777" w:rsidR="00B428C0" w:rsidRPr="00B428C0" w:rsidRDefault="00B428C0" w:rsidP="007330A0">
      <w:pPr>
        <w:numPr>
          <w:ilvl w:val="3"/>
          <w:numId w:val="34"/>
        </w:numPr>
        <w:spacing w:before="10" w:after="0" w:line="240" w:lineRule="auto"/>
        <w:rPr>
          <w:rFonts w:ascii="Calibri" w:eastAsia="Calibri" w:hAnsi="Calibri" w:cs="Times New Roman"/>
          <w:szCs w:val="24"/>
        </w:rPr>
      </w:pPr>
      <w:r w:rsidRPr="00B428C0">
        <w:rPr>
          <w:rFonts w:ascii="Calibri" w:eastAsia="Calibri" w:hAnsi="Calibri" w:cs="Times New Roman"/>
          <w:szCs w:val="24"/>
        </w:rPr>
        <w:t>If the written request is received later, on the date the Contracting Officer receives the request.</w:t>
      </w:r>
    </w:p>
    <w:p w14:paraId="0F7FB4FE" w14:textId="77777777" w:rsidR="00B428C0" w:rsidRPr="00B428C0" w:rsidRDefault="00B428C0" w:rsidP="007330A0">
      <w:pPr>
        <w:numPr>
          <w:ilvl w:val="3"/>
          <w:numId w:val="34"/>
        </w:numPr>
        <w:spacing w:before="10" w:after="0" w:line="240" w:lineRule="auto"/>
        <w:rPr>
          <w:rFonts w:ascii="Calibri" w:eastAsia="Calibri" w:hAnsi="Calibri" w:cs="Times New Roman"/>
          <w:szCs w:val="24"/>
        </w:rPr>
      </w:pPr>
      <w:r w:rsidRPr="00B428C0">
        <w:rPr>
          <w:rFonts w:ascii="Calibri" w:eastAsia="Calibri" w:hAnsi="Calibri" w:cs="Times New Roman"/>
          <w:szCs w:val="24"/>
        </w:rPr>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14:paraId="314F1C83" w14:textId="77777777" w:rsidR="00B428C0" w:rsidRPr="00B428C0" w:rsidRDefault="00B428C0" w:rsidP="007330A0">
      <w:pPr>
        <w:numPr>
          <w:ilvl w:val="3"/>
          <w:numId w:val="34"/>
        </w:numPr>
        <w:spacing w:before="10" w:after="0" w:line="240" w:lineRule="auto"/>
        <w:rPr>
          <w:rFonts w:ascii="Calibri" w:eastAsia="Calibri" w:hAnsi="Calibri" w:cs="Times New Roman"/>
          <w:szCs w:val="24"/>
        </w:rPr>
      </w:pPr>
      <w:r w:rsidRPr="00B428C0">
        <w:rPr>
          <w:rFonts w:ascii="Calibri" w:eastAsia="Calibri" w:hAnsi="Calibri" w:cs="Times New Roman"/>
          <w:szCs w:val="24"/>
        </w:rPr>
        <w:t>No modification increasing a contract unit price shall be executed under this paragraph (c) until the Contracting Officer verifies the increase in the applicable established price.</w:t>
      </w:r>
    </w:p>
    <w:p w14:paraId="430595D2" w14:textId="77777777" w:rsidR="00B428C0" w:rsidRPr="00B428C0" w:rsidRDefault="00B428C0" w:rsidP="007330A0">
      <w:pPr>
        <w:numPr>
          <w:ilvl w:val="3"/>
          <w:numId w:val="34"/>
        </w:numPr>
        <w:spacing w:before="10" w:after="0" w:line="240" w:lineRule="auto"/>
        <w:rPr>
          <w:rFonts w:ascii="Calibri" w:eastAsia="Calibri" w:hAnsi="Calibri" w:cs="Times New Roman"/>
          <w:szCs w:val="24"/>
        </w:rPr>
      </w:pPr>
      <w:r w:rsidRPr="00B428C0">
        <w:rPr>
          <w:rFonts w:ascii="Calibri" w:eastAsia="Calibri" w:hAnsi="Calibri" w:cs="Times New Roman"/>
          <w:szCs w:val="24"/>
        </w:rPr>
        <w:t>Within 30 days after receipt of the Contractor's written request, the Contracting Officer may cancel, without liability to either party, any undelivered portion of the contract items affected by the requested increase.</w:t>
      </w:r>
    </w:p>
    <w:p w14:paraId="48517706" w14:textId="77777777" w:rsidR="00B428C0" w:rsidRPr="00B428C0" w:rsidRDefault="00B428C0" w:rsidP="007330A0">
      <w:pPr>
        <w:numPr>
          <w:ilvl w:val="2"/>
          <w:numId w:val="33"/>
        </w:numPr>
        <w:spacing w:before="10" w:after="0" w:line="240" w:lineRule="auto"/>
        <w:rPr>
          <w:rFonts w:ascii="Calibri" w:eastAsia="Calibri" w:hAnsi="Calibri" w:cs="Times New Roman"/>
          <w:szCs w:val="24"/>
        </w:rPr>
      </w:pPr>
      <w:r w:rsidRPr="00B428C0">
        <w:rPr>
          <w:rFonts w:ascii="Calibri" w:eastAsia="Calibri" w:hAnsi="Calibri" w:cs="Times New Roman"/>
          <w:szCs w:val="24"/>
        </w:rPr>
        <w:t>During the time allowed for the cancellation provided for in 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w:t>
      </w:r>
    </w:p>
    <w:p w14:paraId="785003EF" w14:textId="77777777" w:rsidR="00B428C0" w:rsidRPr="00B428C0" w:rsidRDefault="00B428C0" w:rsidP="00B428C0">
      <w:pPr>
        <w:spacing w:after="0" w:line="240" w:lineRule="auto"/>
        <w:ind w:left="720"/>
        <w:rPr>
          <w:rFonts w:ascii="Calibri" w:eastAsia="Calibri" w:hAnsi="Calibri" w:cs="Times New Roman"/>
          <w:szCs w:val="24"/>
        </w:rPr>
      </w:pPr>
    </w:p>
    <w:p w14:paraId="30B3D11A" w14:textId="584BBBE7" w:rsidR="00B428C0" w:rsidRPr="00B428C0" w:rsidRDefault="00B428C0" w:rsidP="00D4754A">
      <w:pPr>
        <w:spacing w:before="10" w:after="10" w:line="240" w:lineRule="auto"/>
        <w:ind w:left="810" w:right="1440"/>
        <w:jc w:val="center"/>
        <w:rPr>
          <w:rFonts w:ascii="Calibri" w:eastAsia="Calibri" w:hAnsi="Calibri" w:cs="Times New Roman"/>
          <w:szCs w:val="24"/>
        </w:rPr>
      </w:pPr>
      <w:r w:rsidRPr="00B428C0">
        <w:rPr>
          <w:rFonts w:ascii="Calibri" w:eastAsia="Calibri" w:hAnsi="Calibri" w:cs="Times New Roman"/>
          <w:szCs w:val="24"/>
        </w:rPr>
        <w:t>(End of clause).</w:t>
      </w:r>
    </w:p>
    <w:p w14:paraId="7D698DDC" w14:textId="77777777" w:rsidR="00B428C0" w:rsidRPr="00B428C0" w:rsidRDefault="00B428C0" w:rsidP="00B428C0">
      <w:pPr>
        <w:spacing w:after="0" w:line="240" w:lineRule="auto"/>
        <w:ind w:left="720"/>
        <w:rPr>
          <w:rFonts w:ascii="Calibri" w:eastAsia="Calibri" w:hAnsi="Calibri" w:cs="Times New Roman"/>
          <w:szCs w:val="24"/>
        </w:rPr>
      </w:pPr>
    </w:p>
    <w:p w14:paraId="557432B2" w14:textId="76E82CF2" w:rsidR="00B428C0" w:rsidRPr="00B428C0" w:rsidRDefault="00DA45C7"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6325F492" w14:textId="77777777" w:rsidTr="00E070AC">
        <w:trPr>
          <w:cantSplit/>
        </w:trPr>
        <w:tc>
          <w:tcPr>
            <w:tcW w:w="9700" w:type="dxa"/>
            <w:shd w:val="clear" w:color="auto" w:fill="F3F3F3"/>
          </w:tcPr>
          <w:p w14:paraId="65C9C794" w14:textId="48D6278A"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****(USE BELOW IN INDEFINITE DELIVERY, DEFINITE-QUANTITY, REQUIREMENTS, OR INDEFINITE-QUANTITY RFPs </w:t>
            </w:r>
            <w:r w:rsidR="000576F4">
              <w:rPr>
                <w:rFonts w:ascii="Calibri" w:eastAsia="Calibri" w:hAnsi="Calibri" w:cs="Times New Roman"/>
                <w:szCs w:val="24"/>
              </w:rPr>
              <w:t>AND</w:t>
            </w:r>
            <w:r w:rsidRPr="00B428C0">
              <w:rPr>
                <w:rFonts w:ascii="Calibri" w:eastAsia="Calibri" w:hAnsi="Calibri" w:cs="Times New Roman"/>
                <w:szCs w:val="24"/>
              </w:rPr>
              <w:t xml:space="preserve"> CONTRACTS.</w:t>
            </w:r>
            <w:r w:rsidR="000576F4" w:rsidRPr="00CA37BD">
              <w:rPr>
                <w:rFonts w:ascii="Calibri" w:eastAsia="Calibri" w:hAnsi="Calibri" w:cs="Times New Roman"/>
                <w:szCs w:val="24"/>
              </w:rPr>
              <w:t>)****</w:t>
            </w:r>
          </w:p>
          <w:p w14:paraId="08FA6EB5"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ADDITIONAL INFORMATION TO COMPLETE THIS ITEM:</w:t>
            </w:r>
            <w:r w:rsidRPr="00B428C0">
              <w:rPr>
                <w:rFonts w:ascii="Calibri" w:eastAsia="Calibri" w:hAnsi="Calibri" w:cs="Times New Roman"/>
                <w:szCs w:val="24"/>
              </w:rPr>
              <w:t xml:space="preserve"> </w:t>
            </w:r>
          </w:p>
          <w:p w14:paraId="0A75C57D" w14:textId="5667D476" w:rsidR="00B428C0" w:rsidRPr="00B428C0"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Subparagraph a:</w:t>
            </w:r>
            <w:r w:rsidRPr="00B428C0">
              <w:rPr>
                <w:rFonts w:ascii="Calibri" w:eastAsia="Calibri" w:hAnsi="Calibri" w:cs="Times New Roman"/>
                <w:szCs w:val="24"/>
              </w:rPr>
              <w:t xml:space="preserve">   Insert the dates for the timeframe that orders may be issued under the contract.  Note:  In accordance with FAR 16.505(a)(2) orders can only be issued within the period of performance of the contract.</w:t>
            </w:r>
            <w:r w:rsidR="000576F4">
              <w:rPr>
                <w:rFonts w:ascii="Calibri" w:eastAsia="Calibri" w:hAnsi="Calibri" w:cs="Times New Roman"/>
                <w:szCs w:val="24"/>
              </w:rPr>
              <w:t xml:space="preserve"> </w:t>
            </w:r>
          </w:p>
        </w:tc>
      </w:tr>
    </w:tbl>
    <w:p w14:paraId="42246CAA" w14:textId="77777777" w:rsidR="00B428C0" w:rsidRPr="00B428C0" w:rsidRDefault="00B428C0" w:rsidP="00B428C0">
      <w:pPr>
        <w:spacing w:after="0" w:line="240" w:lineRule="auto"/>
        <w:rPr>
          <w:rFonts w:ascii="Calibri" w:eastAsia="Calibri" w:hAnsi="Calibri" w:cs="Times New Roman"/>
          <w:szCs w:val="24"/>
        </w:rPr>
      </w:pPr>
      <w:bookmarkStart w:id="1" w:name="_Toc560599"/>
      <w:bookmarkEnd w:id="1"/>
    </w:p>
    <w:p w14:paraId="0A69979E" w14:textId="77777777" w:rsidR="00B428C0" w:rsidRPr="00B428C0" w:rsidRDefault="00B428C0" w:rsidP="00B428C0">
      <w:pPr>
        <w:spacing w:before="25" w:after="15" w:line="240" w:lineRule="auto"/>
        <w:ind w:left="360"/>
        <w:rPr>
          <w:rFonts w:ascii="Calibri" w:eastAsia="Calibri" w:hAnsi="Calibri" w:cs="Times New Roman"/>
          <w:szCs w:val="24"/>
        </w:rPr>
      </w:pPr>
    </w:p>
    <w:p w14:paraId="0FEA446B" w14:textId="77777777" w:rsidR="00B428C0" w:rsidRPr="00B428C0" w:rsidRDefault="00B428C0" w:rsidP="007330A0">
      <w:pPr>
        <w:numPr>
          <w:ilvl w:val="1"/>
          <w:numId w:val="36"/>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52.216-18,</w:t>
      </w:r>
      <w:r w:rsidRPr="00B428C0">
        <w:rPr>
          <w:rFonts w:ascii="Calibri" w:eastAsia="Calibri" w:hAnsi="Calibri" w:cs="Times New Roman"/>
          <w:szCs w:val="24"/>
        </w:rPr>
        <w:t xml:space="preserve">  </w:t>
      </w:r>
      <w:r w:rsidRPr="00B428C0">
        <w:rPr>
          <w:rFonts w:ascii="Calibri" w:eastAsia="Calibri" w:hAnsi="Calibri" w:cs="Times New Roman"/>
          <w:b/>
          <w:szCs w:val="24"/>
        </w:rPr>
        <w:t>Ordering</w:t>
      </w:r>
      <w:r w:rsidRPr="00B428C0">
        <w:rPr>
          <w:rFonts w:ascii="Calibri" w:eastAsia="Calibri" w:hAnsi="Calibri" w:cs="Times New Roman"/>
          <w:szCs w:val="24"/>
        </w:rPr>
        <w:t xml:space="preserve"> (Aug 2020).</w:t>
      </w:r>
    </w:p>
    <w:p w14:paraId="294F834E" w14:textId="77777777" w:rsidR="00B428C0" w:rsidRPr="00B428C0" w:rsidRDefault="00B428C0" w:rsidP="00B428C0">
      <w:pPr>
        <w:spacing w:after="0" w:line="240" w:lineRule="auto"/>
        <w:ind w:left="720"/>
        <w:rPr>
          <w:rFonts w:ascii="Calibri" w:eastAsia="Calibri" w:hAnsi="Calibri" w:cs="Times New Roman"/>
          <w:szCs w:val="24"/>
        </w:rPr>
      </w:pPr>
    </w:p>
    <w:p w14:paraId="6A6D1748" w14:textId="77777777" w:rsidR="00B428C0" w:rsidRPr="00B428C0" w:rsidRDefault="00B428C0" w:rsidP="007330A0">
      <w:pPr>
        <w:numPr>
          <w:ilvl w:val="2"/>
          <w:numId w:val="37"/>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Any supplies and services to be furnished under this contract shall be ordered by issuance of delivery orders or task orders by the individuals or activities designated in the Schedule. Such orders may be issued from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through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w:t>
      </w:r>
    </w:p>
    <w:p w14:paraId="76231E16" w14:textId="77777777" w:rsidR="00B428C0" w:rsidRPr="00B428C0" w:rsidRDefault="00B428C0" w:rsidP="007330A0">
      <w:pPr>
        <w:numPr>
          <w:ilvl w:val="2"/>
          <w:numId w:val="37"/>
        </w:numPr>
        <w:spacing w:before="10" w:after="0" w:line="240" w:lineRule="auto"/>
        <w:rPr>
          <w:rFonts w:ascii="Calibri" w:eastAsia="Calibri" w:hAnsi="Calibri" w:cs="Times New Roman"/>
          <w:szCs w:val="24"/>
        </w:rPr>
      </w:pPr>
      <w:r w:rsidRPr="00B428C0">
        <w:rPr>
          <w:rFonts w:ascii="Calibri" w:eastAsia="Calibri" w:hAnsi="Calibri" w:cs="Times New Roman"/>
          <w:szCs w:val="24"/>
        </w:rPr>
        <w:lastRenderedPageBreak/>
        <w:t>All delivery orders or task orders are subject to the terms and conditions of this contract. In the event of conflict between a delivery order or task order and this contract, the contract shall control.</w:t>
      </w:r>
    </w:p>
    <w:p w14:paraId="3C4638A4" w14:textId="77777777" w:rsidR="00B428C0" w:rsidRPr="00B428C0" w:rsidRDefault="00B428C0" w:rsidP="007330A0">
      <w:pPr>
        <w:numPr>
          <w:ilvl w:val="2"/>
          <w:numId w:val="37"/>
        </w:numPr>
        <w:spacing w:before="10" w:after="0" w:line="240" w:lineRule="auto"/>
        <w:rPr>
          <w:rFonts w:ascii="Calibri" w:eastAsia="Calibri" w:hAnsi="Calibri" w:cs="Times New Roman"/>
          <w:szCs w:val="24"/>
        </w:rPr>
      </w:pPr>
      <w:r w:rsidRPr="00B428C0">
        <w:rPr>
          <w:rFonts w:ascii="Calibri" w:eastAsia="Calibri" w:hAnsi="Calibri" w:cs="Times New Roman"/>
          <w:szCs w:val="24"/>
        </w:rPr>
        <w:t>If mailed, a delivery order or task order is considered "issued" when the Government deposits the order in the mail. Orders may be issued orally, by facsimile, or by electronic commerce methods only if authorized in the Schedule.</w:t>
      </w:r>
    </w:p>
    <w:p w14:paraId="6CF7AEC9" w14:textId="77777777" w:rsidR="00B428C0" w:rsidRPr="00B428C0" w:rsidRDefault="00B428C0" w:rsidP="00B428C0">
      <w:pPr>
        <w:spacing w:after="0" w:line="240" w:lineRule="auto"/>
        <w:ind w:left="720"/>
        <w:rPr>
          <w:rFonts w:ascii="Calibri" w:eastAsia="Calibri" w:hAnsi="Calibri" w:cs="Times New Roman"/>
          <w:szCs w:val="24"/>
        </w:rPr>
      </w:pPr>
    </w:p>
    <w:p w14:paraId="74F95299"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(End of clause).</w:t>
      </w:r>
    </w:p>
    <w:p w14:paraId="1BE2A1E8" w14:textId="77777777" w:rsidR="00B428C0" w:rsidRPr="00B428C0" w:rsidRDefault="00B428C0" w:rsidP="00B428C0">
      <w:pPr>
        <w:spacing w:after="0" w:line="240" w:lineRule="auto"/>
        <w:ind w:left="720"/>
        <w:rPr>
          <w:rFonts w:ascii="Calibri" w:eastAsia="Calibri" w:hAnsi="Calibri" w:cs="Times New Roman"/>
          <w:szCs w:val="24"/>
        </w:rPr>
      </w:pPr>
    </w:p>
    <w:p w14:paraId="606A1187" w14:textId="453AB2CC" w:rsidR="00B428C0" w:rsidRPr="00B428C0" w:rsidRDefault="00EF7F41"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1315C936" w14:textId="77777777" w:rsidTr="00E070AC">
        <w:trPr>
          <w:cantSplit/>
        </w:trPr>
        <w:tc>
          <w:tcPr>
            <w:tcW w:w="9700" w:type="dxa"/>
            <w:shd w:val="clear" w:color="auto" w:fill="F3F3F3"/>
          </w:tcPr>
          <w:p w14:paraId="602F567C"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[OR WORDS SUBSTANTIALLY THE SAME] IN INDEFINITE DELIVERY, DEFINITE-QUANTITY, REQUIREMENTS, OR INDEFINITE-QUANTITY SOLICITATIONS AND CONTRACTS.)****</w:t>
            </w:r>
          </w:p>
        </w:tc>
      </w:tr>
    </w:tbl>
    <w:p w14:paraId="45D4E140" w14:textId="77777777" w:rsidR="00B428C0" w:rsidRPr="00B428C0" w:rsidRDefault="00B428C0" w:rsidP="00B428C0">
      <w:pPr>
        <w:spacing w:before="25" w:after="15" w:line="240" w:lineRule="auto"/>
        <w:ind w:left="360"/>
        <w:rPr>
          <w:rFonts w:ascii="Calibri" w:eastAsia="Calibri" w:hAnsi="Calibri" w:cs="Times New Roman"/>
          <w:szCs w:val="24"/>
        </w:rPr>
      </w:pPr>
    </w:p>
    <w:p w14:paraId="12D23CC7" w14:textId="77777777" w:rsidR="00B428C0" w:rsidRPr="00B428C0" w:rsidRDefault="00B428C0" w:rsidP="007330A0">
      <w:pPr>
        <w:numPr>
          <w:ilvl w:val="1"/>
          <w:numId w:val="38"/>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52.216-19, Order Limitations</w:t>
      </w:r>
      <w:r w:rsidRPr="00B428C0">
        <w:rPr>
          <w:rFonts w:ascii="Calibri" w:eastAsia="Calibri" w:hAnsi="Calibri" w:cs="Times New Roman"/>
          <w:szCs w:val="24"/>
        </w:rPr>
        <w:t xml:space="preserve"> (Oct 1995).</w:t>
      </w:r>
    </w:p>
    <w:p w14:paraId="267260AE" w14:textId="77777777" w:rsidR="00B428C0" w:rsidRPr="00B428C0" w:rsidRDefault="00B428C0" w:rsidP="00B428C0">
      <w:pPr>
        <w:spacing w:after="0" w:line="240" w:lineRule="auto"/>
        <w:ind w:left="720"/>
        <w:rPr>
          <w:rFonts w:ascii="Calibri" w:eastAsia="Calibri" w:hAnsi="Calibri" w:cs="Times New Roman"/>
          <w:szCs w:val="24"/>
        </w:rPr>
      </w:pPr>
    </w:p>
    <w:p w14:paraId="0CF3CA81" w14:textId="77777777" w:rsidR="00B428C0" w:rsidRPr="00B428C0" w:rsidRDefault="00B428C0" w:rsidP="007330A0">
      <w:pPr>
        <w:numPr>
          <w:ilvl w:val="2"/>
          <w:numId w:val="39"/>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Minimum Order</w:t>
      </w:r>
      <w:r w:rsidRPr="00B428C0">
        <w:rPr>
          <w:rFonts w:ascii="Calibri" w:eastAsia="Calibri" w:hAnsi="Calibri" w:cs="Times New Roman"/>
          <w:szCs w:val="24"/>
        </w:rPr>
        <w:t xml:space="preserve"> . When the Government requires supplies or services covered by this contract in an amount of less than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[insert dollar figure or quantity], the Government is not obligated to purchase, nor is the Contractor obligated to furnish, those supplies or services under the contract.</w:t>
      </w:r>
    </w:p>
    <w:p w14:paraId="7FAC81CA" w14:textId="77777777" w:rsidR="00B428C0" w:rsidRPr="00B428C0" w:rsidRDefault="00B428C0" w:rsidP="007330A0">
      <w:pPr>
        <w:numPr>
          <w:ilvl w:val="2"/>
          <w:numId w:val="39"/>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Maximum Order.</w:t>
      </w:r>
      <w:r w:rsidRPr="00B428C0">
        <w:rPr>
          <w:rFonts w:ascii="Calibri" w:eastAsia="Calibri" w:hAnsi="Calibri" w:cs="Times New Roman"/>
          <w:szCs w:val="24"/>
        </w:rPr>
        <w:t xml:space="preserve"> The Contractor is not obligated to honor--</w:t>
      </w:r>
    </w:p>
    <w:p w14:paraId="17FC14CD" w14:textId="77777777" w:rsidR="00B428C0" w:rsidRPr="00B428C0" w:rsidRDefault="00B428C0" w:rsidP="007330A0">
      <w:pPr>
        <w:numPr>
          <w:ilvl w:val="3"/>
          <w:numId w:val="40"/>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Any order for a single item in excess of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[insert dollar figure or quantity].</w:t>
      </w:r>
    </w:p>
    <w:p w14:paraId="3CB6BE09" w14:textId="77777777" w:rsidR="00B428C0" w:rsidRPr="00B428C0" w:rsidRDefault="00B428C0" w:rsidP="007330A0">
      <w:pPr>
        <w:numPr>
          <w:ilvl w:val="3"/>
          <w:numId w:val="40"/>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Any order for a combination of items in excess of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[insert dollar figure or quantity]; or</w:t>
      </w:r>
    </w:p>
    <w:p w14:paraId="49A536A3" w14:textId="77777777" w:rsidR="00B428C0" w:rsidRPr="00B428C0" w:rsidRDefault="00B428C0" w:rsidP="007330A0">
      <w:pPr>
        <w:numPr>
          <w:ilvl w:val="3"/>
          <w:numId w:val="40"/>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A series of orders from the same ordering office within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days that together call for quantities exceeding the limitation in subparagraph (1) or (2) above.</w:t>
      </w:r>
    </w:p>
    <w:p w14:paraId="622DDD1C" w14:textId="77777777" w:rsidR="00B428C0" w:rsidRPr="00B428C0" w:rsidRDefault="00B428C0" w:rsidP="007330A0">
      <w:pPr>
        <w:numPr>
          <w:ilvl w:val="2"/>
          <w:numId w:val="39"/>
        </w:numPr>
        <w:spacing w:before="10" w:after="0" w:line="240" w:lineRule="auto"/>
        <w:rPr>
          <w:rFonts w:ascii="Calibri" w:eastAsia="Calibri" w:hAnsi="Calibri" w:cs="Times New Roman"/>
          <w:szCs w:val="24"/>
        </w:rPr>
      </w:pPr>
      <w:r w:rsidRPr="00B428C0">
        <w:rPr>
          <w:rFonts w:ascii="Calibri" w:eastAsia="Calibri" w:hAnsi="Calibri" w:cs="Times New Roman"/>
          <w:szCs w:val="24"/>
        </w:rPr>
        <w:t>If this is a requirements contract (i.e., includes the Requirements clause at subsection 52.216-21 of the Federal Acquisition Regulation (FAR)), the Government is not required to order a part of any one requirement from the Contractor if that requirement exceeds the maximum-order limitations in paragraph (b) above.</w:t>
      </w:r>
    </w:p>
    <w:p w14:paraId="14886978" w14:textId="77777777" w:rsidR="00B428C0" w:rsidRPr="00B428C0" w:rsidRDefault="00B428C0" w:rsidP="007330A0">
      <w:pPr>
        <w:numPr>
          <w:ilvl w:val="2"/>
          <w:numId w:val="39"/>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Notwithstanding paragraphs (b) and (c) above, the Contractor shall honor any order exceeding the maximum order limitations in paragraph (b), unless that order (or orders) is returned to the ordering office within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days after issuance, with written notice stating the Contractor's intent not to ship the item (or items) called for and the reasons. Upon receiving this notice, the Government may acquire the supplies or services from another source.</w:t>
      </w:r>
    </w:p>
    <w:p w14:paraId="5042E274" w14:textId="77777777" w:rsidR="00B428C0" w:rsidRPr="00B428C0" w:rsidRDefault="00B428C0" w:rsidP="00B428C0">
      <w:pPr>
        <w:spacing w:after="0" w:line="240" w:lineRule="auto"/>
        <w:ind w:left="720"/>
        <w:rPr>
          <w:rFonts w:ascii="Calibri" w:eastAsia="Calibri" w:hAnsi="Calibri" w:cs="Times New Roman"/>
          <w:szCs w:val="24"/>
        </w:rPr>
      </w:pPr>
    </w:p>
    <w:p w14:paraId="30F66F62"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lastRenderedPageBreak/>
        <w:t>                                                                 (End of clause).</w:t>
      </w:r>
    </w:p>
    <w:p w14:paraId="791BC403" w14:textId="77777777" w:rsidR="00B428C0" w:rsidRPr="00B428C0" w:rsidRDefault="00B428C0" w:rsidP="00B428C0">
      <w:pPr>
        <w:spacing w:after="0" w:line="240" w:lineRule="auto"/>
        <w:ind w:left="720"/>
        <w:rPr>
          <w:rFonts w:ascii="Calibri" w:eastAsia="Calibri" w:hAnsi="Calibri" w:cs="Times New Roman"/>
          <w:szCs w:val="24"/>
        </w:rPr>
      </w:pPr>
    </w:p>
    <w:p w14:paraId="393B96E2" w14:textId="2251CAD4" w:rsidR="00B428C0" w:rsidRPr="00B428C0" w:rsidRDefault="00EF7F41"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169173F7" w14:textId="77777777" w:rsidTr="00E070AC">
        <w:trPr>
          <w:cantSplit/>
        </w:trPr>
        <w:tc>
          <w:tcPr>
            <w:tcW w:w="9700" w:type="dxa"/>
            <w:shd w:val="clear" w:color="auto" w:fill="F3F3F3"/>
          </w:tcPr>
          <w:p w14:paraId="3E18363E" w14:textId="071CC7E4"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INDEFINITE DELIVERY, REQUIREMENTS SOLICITATIONS AND CONTRACTS.</w:t>
            </w:r>
            <w:r w:rsidR="00A6396A" w:rsidRPr="00B428C0">
              <w:rPr>
                <w:rFonts w:ascii="Calibri" w:eastAsia="Calibri" w:hAnsi="Calibri" w:cs="Times New Roman"/>
                <w:szCs w:val="24"/>
              </w:rPr>
              <w:t>)****</w:t>
            </w:r>
          </w:p>
          <w:p w14:paraId="41E5AFB5"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ADDITIONAL INFORMATION TO COMPLETE THIS ITEM:</w:t>
            </w:r>
            <w:r w:rsidRPr="00B428C0">
              <w:rPr>
                <w:rFonts w:ascii="Calibri" w:eastAsia="Calibri" w:hAnsi="Calibri" w:cs="Times New Roman"/>
                <w:szCs w:val="24"/>
              </w:rPr>
              <w:t xml:space="preserve"> </w:t>
            </w:r>
          </w:p>
          <w:p w14:paraId="23927BA9" w14:textId="77777777" w:rsidR="00B428C0" w:rsidRPr="00B428C0"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Subparagraph f:</w:t>
            </w:r>
            <w:r w:rsidRPr="00B428C0">
              <w:rPr>
                <w:rFonts w:ascii="Calibri" w:eastAsia="Calibri" w:hAnsi="Calibri" w:cs="Times New Roman"/>
                <w:szCs w:val="24"/>
              </w:rPr>
              <w:t xml:space="preserve"> Insert an end date for required Contractor deliveries.   </w:t>
            </w:r>
            <w:r w:rsidRPr="00B428C0">
              <w:rPr>
                <w:rFonts w:ascii="Calibri" w:eastAsia="Calibri" w:hAnsi="Calibri" w:cs="Times New Roman"/>
                <w:b/>
                <w:szCs w:val="24"/>
              </w:rPr>
              <w:t>Note:</w:t>
            </w:r>
            <w:r w:rsidRPr="00B428C0">
              <w:rPr>
                <w:rFonts w:ascii="Calibri" w:eastAsia="Calibri" w:hAnsi="Calibri" w:cs="Times New Roman"/>
                <w:szCs w:val="24"/>
              </w:rPr>
              <w:t xml:space="preserve">  </w:t>
            </w:r>
            <w:r w:rsidRPr="00B428C0">
              <w:rPr>
                <w:rFonts w:ascii="Calibri" w:eastAsia="Calibri" w:hAnsi="Calibri" w:cs="Times New Roman"/>
                <w:i/>
                <w:szCs w:val="24"/>
              </w:rPr>
              <w:t>Make sure allow sufficient time for the Government to receive all deliverables from orders issued within the period of performance of the contract</w:t>
            </w:r>
            <w:r w:rsidRPr="00B428C0">
              <w:rPr>
                <w:rFonts w:ascii="Calibri" w:eastAsia="Calibri" w:hAnsi="Calibri" w:cs="Times New Roman"/>
                <w:szCs w:val="24"/>
              </w:rPr>
              <w:t xml:space="preserve"> .</w:t>
            </w:r>
            <w:r w:rsidRPr="00B428C0">
              <w:rPr>
                <w:rFonts w:ascii="Calibri" w:eastAsia="Calibri" w:hAnsi="Calibri" w:cs="Times New Roman"/>
                <w:szCs w:val="24"/>
              </w:rPr>
              <w:br/>
              <w:t> </w:t>
            </w:r>
          </w:p>
          <w:p w14:paraId="459ED21E"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ADDITIONAL INFORMATION ABOUT THIS ITEM:</w:t>
            </w:r>
            <w:r w:rsidRPr="00B428C0">
              <w:rPr>
                <w:rFonts w:ascii="Calibri" w:eastAsia="Calibri" w:hAnsi="Calibri" w:cs="Times New Roman"/>
                <w:szCs w:val="24"/>
              </w:rPr>
              <w:t xml:space="preserve"> </w:t>
            </w:r>
          </w:p>
          <w:p w14:paraId="78EFACED" w14:textId="77777777" w:rsidR="00B428C0" w:rsidRPr="00B428C0" w:rsidRDefault="00B428C0" w:rsidP="007330A0">
            <w:pPr>
              <w:numPr>
                <w:ilvl w:val="0"/>
                <w:numId w:val="4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Use with Alternate I:</w:t>
            </w:r>
            <w:r w:rsidRPr="00B428C0">
              <w:rPr>
                <w:rFonts w:ascii="Calibri" w:eastAsia="Calibri" w:hAnsi="Calibri" w:cs="Times New Roman"/>
                <w:szCs w:val="24"/>
              </w:rPr>
              <w:t xml:space="preserve">   If the contract is for nonpersonal services and related supplies and covers estimated requirements that exceed a specific Government activity's internal capability to produce or perform.</w:t>
            </w:r>
          </w:p>
          <w:p w14:paraId="1DC9ECBF" w14:textId="77777777" w:rsidR="00B428C0" w:rsidRPr="00B428C0" w:rsidRDefault="00B428C0" w:rsidP="007330A0">
            <w:pPr>
              <w:numPr>
                <w:ilvl w:val="0"/>
                <w:numId w:val="4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Use with Alternate II:</w:t>
            </w:r>
            <w:r w:rsidRPr="00B428C0">
              <w:rPr>
                <w:rFonts w:ascii="Calibri" w:eastAsia="Calibri" w:hAnsi="Calibri" w:cs="Times New Roman"/>
                <w:szCs w:val="24"/>
              </w:rPr>
              <w:t xml:space="preserve">  If the contract includes subsistence for both Government use and resale in the same Schedule, and similar products may be acquired on a brand-name basis.</w:t>
            </w:r>
          </w:p>
          <w:p w14:paraId="668C1D8C" w14:textId="77777777" w:rsidR="00B428C0" w:rsidRPr="00B428C0" w:rsidRDefault="00B428C0" w:rsidP="007330A0">
            <w:pPr>
              <w:numPr>
                <w:ilvl w:val="0"/>
                <w:numId w:val="4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Use with Alternate III:  </w:t>
            </w:r>
            <w:r w:rsidRPr="00B428C0">
              <w:rPr>
                <w:rFonts w:ascii="Calibri" w:eastAsia="Calibri" w:hAnsi="Calibri" w:cs="Times New Roman"/>
                <w:szCs w:val="24"/>
              </w:rPr>
              <w:t xml:space="preserve"> If the contract involves a partial small business set-aside.</w:t>
            </w:r>
          </w:p>
          <w:p w14:paraId="28566C9C" w14:textId="39362627" w:rsidR="00B428C0" w:rsidRPr="00B428C0" w:rsidRDefault="00B428C0" w:rsidP="007330A0">
            <w:pPr>
              <w:numPr>
                <w:ilvl w:val="0"/>
                <w:numId w:val="4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Use with Alternate IV:  </w:t>
            </w:r>
            <w:r w:rsidRPr="00B428C0">
              <w:rPr>
                <w:rFonts w:ascii="Calibri" w:eastAsia="Calibri" w:hAnsi="Calibri" w:cs="Times New Roman"/>
                <w:szCs w:val="24"/>
              </w:rPr>
              <w:t xml:space="preserve"> If the contract includes subsistence for both Government use and resale in the same schedule and similar products may be acquired on a brand-name basis and involves a partial small business set aside.</w:t>
            </w:r>
          </w:p>
        </w:tc>
      </w:tr>
    </w:tbl>
    <w:p w14:paraId="47EC4072" w14:textId="77777777" w:rsidR="00B428C0" w:rsidRPr="00B428C0" w:rsidRDefault="00B428C0" w:rsidP="00B428C0">
      <w:pPr>
        <w:spacing w:before="25" w:after="15" w:line="240" w:lineRule="auto"/>
        <w:ind w:left="360"/>
        <w:rPr>
          <w:rFonts w:ascii="Calibri" w:eastAsia="Calibri" w:hAnsi="Calibri" w:cs="Times New Roman"/>
          <w:szCs w:val="24"/>
        </w:rPr>
      </w:pPr>
      <w:bookmarkStart w:id="2" w:name="_Toc560619"/>
      <w:bookmarkEnd w:id="2"/>
    </w:p>
    <w:p w14:paraId="4D713D44" w14:textId="77777777" w:rsidR="00B428C0" w:rsidRPr="00B428C0" w:rsidRDefault="00B428C0" w:rsidP="007330A0">
      <w:pPr>
        <w:numPr>
          <w:ilvl w:val="1"/>
          <w:numId w:val="42"/>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52.216-21, Requirements</w:t>
      </w:r>
      <w:r w:rsidRPr="00B428C0">
        <w:rPr>
          <w:rFonts w:ascii="Calibri" w:eastAsia="Calibri" w:hAnsi="Calibri" w:cs="Times New Roman"/>
          <w:szCs w:val="24"/>
        </w:rPr>
        <w:t xml:space="preserve"> (Oct 1995).</w:t>
      </w:r>
    </w:p>
    <w:p w14:paraId="0C482A1B" w14:textId="77777777" w:rsidR="00B428C0" w:rsidRPr="00B428C0" w:rsidRDefault="00B428C0" w:rsidP="00B428C0">
      <w:pPr>
        <w:spacing w:after="0" w:line="240" w:lineRule="auto"/>
        <w:ind w:left="720"/>
        <w:rPr>
          <w:rFonts w:ascii="Calibri" w:eastAsia="Calibri" w:hAnsi="Calibri" w:cs="Times New Roman"/>
          <w:szCs w:val="24"/>
        </w:rPr>
      </w:pPr>
    </w:p>
    <w:p w14:paraId="4783FD76" w14:textId="77777777" w:rsidR="00B428C0" w:rsidRPr="00B428C0" w:rsidRDefault="00B428C0" w:rsidP="007330A0">
      <w:pPr>
        <w:numPr>
          <w:ilvl w:val="2"/>
          <w:numId w:val="43"/>
        </w:numPr>
        <w:spacing w:before="10" w:after="0" w:line="240" w:lineRule="auto"/>
        <w:rPr>
          <w:rFonts w:ascii="Calibri" w:eastAsia="Calibri" w:hAnsi="Calibri" w:cs="Times New Roman"/>
          <w:szCs w:val="24"/>
        </w:rPr>
      </w:pPr>
      <w:r w:rsidRPr="00B428C0">
        <w:rPr>
          <w:rFonts w:ascii="Calibri" w:eastAsia="Calibri" w:hAnsi="Calibri" w:cs="Times New Roman"/>
          <w:szCs w:val="24"/>
        </w:rPr>
        <w:t>This is a requirements contract for the supplies or services specified, and effective for the period stated, in the Schedule. The quantities of supplies or services specified in the Schedule are estimates only and are not purchased by this contract. Except as this contract may otherwise provide, if the Government's requirements do not result in orders in the quantities described as "estimated" or "maximum" in the Schedule, that fact shall not constitute the basis for an equitable price adjustment.</w:t>
      </w:r>
    </w:p>
    <w:p w14:paraId="2D9F85CA" w14:textId="77777777" w:rsidR="00B428C0" w:rsidRPr="00B428C0" w:rsidRDefault="00B428C0" w:rsidP="007330A0">
      <w:pPr>
        <w:numPr>
          <w:ilvl w:val="2"/>
          <w:numId w:val="43"/>
        </w:numPr>
        <w:spacing w:before="10" w:after="0" w:line="240" w:lineRule="auto"/>
        <w:rPr>
          <w:rFonts w:ascii="Calibri" w:eastAsia="Calibri" w:hAnsi="Calibri" w:cs="Times New Roman"/>
          <w:szCs w:val="24"/>
        </w:rPr>
      </w:pPr>
      <w:r w:rsidRPr="00B428C0">
        <w:rPr>
          <w:rFonts w:ascii="Calibri" w:eastAsia="Calibri" w:hAnsi="Calibri" w:cs="Times New Roman"/>
          <w:szCs w:val="24"/>
        </w:rPr>
        <w:t>Delivery or performance shall be made only as authorized by orders issued in accordance with the Ordering clause. Subject to any limitations in the Order Limitations clause or elsewhere in this contract, the Contractor shall furnish to the Government all supplies or services specified in the Schedule and called for by orders issued in accordance with the Ordering clause. The Government may issue orders requiring delivery to multiple destinations or performance at multiple locations.</w:t>
      </w:r>
    </w:p>
    <w:p w14:paraId="5BDC5BC4" w14:textId="77777777" w:rsidR="00B428C0" w:rsidRPr="00B428C0" w:rsidRDefault="00B428C0" w:rsidP="007330A0">
      <w:pPr>
        <w:numPr>
          <w:ilvl w:val="2"/>
          <w:numId w:val="43"/>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Except as this contract otherwise provides, the Government shall order from the Contractor all the supplies or services specified in the Schedule </w:t>
      </w:r>
      <w:r w:rsidRPr="00B428C0">
        <w:rPr>
          <w:rFonts w:ascii="Calibri" w:eastAsia="Calibri" w:hAnsi="Calibri" w:cs="Times New Roman"/>
          <w:szCs w:val="24"/>
        </w:rPr>
        <w:lastRenderedPageBreak/>
        <w:t>that are required to be purchased by the Government activity or activities specified in the Schedule.</w:t>
      </w:r>
    </w:p>
    <w:p w14:paraId="2FB94FB0" w14:textId="77777777" w:rsidR="00B428C0" w:rsidRPr="00B428C0" w:rsidRDefault="00B428C0" w:rsidP="007330A0">
      <w:pPr>
        <w:numPr>
          <w:ilvl w:val="2"/>
          <w:numId w:val="43"/>
        </w:numPr>
        <w:spacing w:before="10" w:after="0" w:line="240" w:lineRule="auto"/>
        <w:rPr>
          <w:rFonts w:ascii="Calibri" w:eastAsia="Calibri" w:hAnsi="Calibri" w:cs="Times New Roman"/>
          <w:szCs w:val="24"/>
        </w:rPr>
      </w:pPr>
      <w:r w:rsidRPr="00B428C0">
        <w:rPr>
          <w:rFonts w:ascii="Calibri" w:eastAsia="Calibri" w:hAnsi="Calibri" w:cs="Times New Roman"/>
          <w:szCs w:val="24"/>
        </w:rPr>
        <w:t>The Government is not required to purchase from the Contractor requirements in excess of any limit on total orders under this contract.</w:t>
      </w:r>
    </w:p>
    <w:p w14:paraId="7332D279" w14:textId="77777777" w:rsidR="00B428C0" w:rsidRPr="00B428C0" w:rsidRDefault="00B428C0" w:rsidP="007330A0">
      <w:pPr>
        <w:numPr>
          <w:ilvl w:val="2"/>
          <w:numId w:val="43"/>
        </w:numPr>
        <w:spacing w:before="10" w:after="0" w:line="240" w:lineRule="auto"/>
        <w:rPr>
          <w:rFonts w:ascii="Calibri" w:eastAsia="Calibri" w:hAnsi="Calibri" w:cs="Times New Roman"/>
          <w:szCs w:val="24"/>
        </w:rPr>
      </w:pPr>
      <w:r w:rsidRPr="00B428C0">
        <w:rPr>
          <w:rFonts w:ascii="Calibri" w:eastAsia="Calibri" w:hAnsi="Calibri" w:cs="Times New Roman"/>
          <w:szCs w:val="24"/>
        </w:rPr>
        <w:t>If the Government urgently requires delivery of any quantity of an item before the earliest date that delivery may be specified under this contract, and if the Contractor will not accept an order providing for the accelerated delivery, the Government may acquire the urgently required goods or services from another source.</w:t>
      </w:r>
    </w:p>
    <w:p w14:paraId="7FC16D5B" w14:textId="77777777" w:rsidR="00B428C0" w:rsidRPr="00B428C0" w:rsidRDefault="00B428C0" w:rsidP="007330A0">
      <w:pPr>
        <w:numPr>
          <w:ilvl w:val="2"/>
          <w:numId w:val="43"/>
        </w:numPr>
        <w:spacing w:before="10" w:after="0" w:line="240" w:lineRule="auto"/>
        <w:rPr>
          <w:rFonts w:ascii="Calibri" w:eastAsia="Calibri" w:hAnsi="Calibri" w:cs="Times New Roman"/>
          <w:szCs w:val="24"/>
        </w:rPr>
      </w:pPr>
      <w:r w:rsidRPr="00B428C0">
        <w:rPr>
          <w:rFonts w:ascii="Calibri" w:eastAsia="Calibri" w:hAnsi="Calibri" w:cs="Times New Roman"/>
          <w:szCs w:val="24"/>
        </w:rPr>
        <w:t>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w:t>
      </w:r>
      <w:r w:rsidRPr="00B428C0">
        <w:rPr>
          <w:rFonts w:ascii="Calibri" w:eastAsia="Calibri" w:hAnsi="Calibri" w:cs="Times New Roman"/>
          <w:szCs w:val="24"/>
        </w:rPr>
        <w:br/>
        <w:t xml:space="preserve">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w:t>
      </w:r>
    </w:p>
    <w:p w14:paraId="3A8D3093" w14:textId="77777777" w:rsidR="00B428C0" w:rsidRPr="00B428C0" w:rsidRDefault="00B428C0" w:rsidP="00B428C0">
      <w:pPr>
        <w:spacing w:after="0" w:line="240" w:lineRule="auto"/>
        <w:ind w:left="720"/>
        <w:rPr>
          <w:rFonts w:ascii="Calibri" w:eastAsia="Calibri" w:hAnsi="Calibri" w:cs="Times New Roman"/>
          <w:szCs w:val="24"/>
        </w:rPr>
      </w:pPr>
    </w:p>
    <w:p w14:paraId="558D3C43"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(End of clause).</w:t>
      </w:r>
    </w:p>
    <w:p w14:paraId="264DAD69" w14:textId="77777777" w:rsidR="00B428C0" w:rsidRPr="00B428C0" w:rsidRDefault="00B428C0" w:rsidP="00B428C0">
      <w:pPr>
        <w:spacing w:after="0" w:line="240" w:lineRule="auto"/>
        <w:ind w:left="720"/>
        <w:rPr>
          <w:rFonts w:ascii="Calibri" w:eastAsia="Calibri" w:hAnsi="Calibri" w:cs="Times New Roman"/>
          <w:szCs w:val="24"/>
        </w:rPr>
      </w:pPr>
    </w:p>
    <w:p w14:paraId="0D024B2C"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Alternate I</w:t>
      </w:r>
      <w:r w:rsidRPr="00B428C0">
        <w:rPr>
          <w:rFonts w:ascii="Calibri" w:eastAsia="Calibri" w:hAnsi="Calibri" w:cs="Times New Roman"/>
          <w:szCs w:val="24"/>
        </w:rPr>
        <w:t xml:space="preserve"> (Apr 1984) </w:t>
      </w:r>
      <w:r w:rsidRPr="00B428C0">
        <w:rPr>
          <w:rFonts w:ascii="Calibri" w:eastAsia="Calibri" w:hAnsi="Calibri" w:cs="Times New Roman"/>
          <w:szCs w:val="24"/>
          <w:u w:val="single"/>
        </w:rPr>
        <w:t>[is not/is]</w:t>
      </w:r>
      <w:r w:rsidRPr="00B428C0">
        <w:rPr>
          <w:rFonts w:ascii="Calibri" w:eastAsia="Calibri" w:hAnsi="Calibri" w:cs="Times New Roman"/>
          <w:szCs w:val="24"/>
        </w:rPr>
        <w:t xml:space="preserve">  applicable to this contract.</w:t>
      </w:r>
    </w:p>
    <w:p w14:paraId="2C0A890A" w14:textId="77777777" w:rsidR="00B428C0" w:rsidRPr="00B428C0" w:rsidRDefault="00B428C0" w:rsidP="00B428C0">
      <w:pPr>
        <w:spacing w:after="0" w:line="240" w:lineRule="auto"/>
        <w:ind w:left="720"/>
        <w:rPr>
          <w:rFonts w:ascii="Calibri" w:eastAsia="Calibri" w:hAnsi="Calibri" w:cs="Times New Roman"/>
          <w:szCs w:val="24"/>
        </w:rPr>
      </w:pPr>
    </w:p>
    <w:p w14:paraId="2B3804FF"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Alternate II</w:t>
      </w:r>
      <w:r w:rsidRPr="00B428C0">
        <w:rPr>
          <w:rFonts w:ascii="Calibri" w:eastAsia="Calibri" w:hAnsi="Calibri" w:cs="Times New Roman"/>
          <w:szCs w:val="24"/>
        </w:rPr>
        <w:t xml:space="preserve"> (Apr 1984)  </w:t>
      </w:r>
      <w:r w:rsidRPr="00B428C0">
        <w:rPr>
          <w:rFonts w:ascii="Calibri" w:eastAsia="Calibri" w:hAnsi="Calibri" w:cs="Times New Roman"/>
          <w:szCs w:val="24"/>
          <w:u w:val="single"/>
        </w:rPr>
        <w:t>[is not/not]</w:t>
      </w:r>
      <w:r w:rsidRPr="00B428C0">
        <w:rPr>
          <w:rFonts w:ascii="Calibri" w:eastAsia="Calibri" w:hAnsi="Calibri" w:cs="Times New Roman"/>
          <w:szCs w:val="24"/>
        </w:rPr>
        <w:t xml:space="preserve"> applicable to this contract.</w:t>
      </w:r>
    </w:p>
    <w:p w14:paraId="1F24859A" w14:textId="77777777" w:rsidR="00B428C0" w:rsidRPr="00B428C0" w:rsidRDefault="00B428C0" w:rsidP="00B428C0">
      <w:pPr>
        <w:spacing w:after="0" w:line="240" w:lineRule="auto"/>
        <w:ind w:left="720"/>
        <w:rPr>
          <w:rFonts w:ascii="Calibri" w:eastAsia="Calibri" w:hAnsi="Calibri" w:cs="Times New Roman"/>
          <w:szCs w:val="24"/>
        </w:rPr>
      </w:pPr>
    </w:p>
    <w:p w14:paraId="57262C0D"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Alternate III</w:t>
      </w:r>
      <w:r w:rsidRPr="00B428C0">
        <w:rPr>
          <w:rFonts w:ascii="Calibri" w:eastAsia="Calibri" w:hAnsi="Calibri" w:cs="Times New Roman"/>
          <w:szCs w:val="24"/>
        </w:rPr>
        <w:t xml:space="preserve"> (Oct 1995)  </w:t>
      </w:r>
      <w:r w:rsidRPr="00B428C0">
        <w:rPr>
          <w:rFonts w:ascii="Calibri" w:eastAsia="Calibri" w:hAnsi="Calibri" w:cs="Times New Roman"/>
          <w:szCs w:val="24"/>
          <w:u w:val="single"/>
        </w:rPr>
        <w:t>[is not/is]</w:t>
      </w:r>
      <w:r w:rsidRPr="00B428C0">
        <w:rPr>
          <w:rFonts w:ascii="Calibri" w:eastAsia="Calibri" w:hAnsi="Calibri" w:cs="Times New Roman"/>
          <w:szCs w:val="24"/>
        </w:rPr>
        <w:t xml:space="preserve"> applicable to this contract.</w:t>
      </w:r>
    </w:p>
    <w:p w14:paraId="6E74D705" w14:textId="77777777" w:rsidR="00B428C0" w:rsidRPr="00B428C0" w:rsidRDefault="00B428C0" w:rsidP="00B428C0">
      <w:pPr>
        <w:spacing w:after="0" w:line="240" w:lineRule="auto"/>
        <w:ind w:left="720"/>
        <w:rPr>
          <w:rFonts w:ascii="Calibri" w:eastAsia="Calibri" w:hAnsi="Calibri" w:cs="Times New Roman"/>
          <w:szCs w:val="24"/>
        </w:rPr>
      </w:pPr>
    </w:p>
    <w:p w14:paraId="1369D507"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Alternate IV</w:t>
      </w:r>
      <w:r w:rsidRPr="00B428C0">
        <w:rPr>
          <w:rFonts w:ascii="Calibri" w:eastAsia="Calibri" w:hAnsi="Calibri" w:cs="Times New Roman"/>
          <w:szCs w:val="24"/>
        </w:rPr>
        <w:t xml:space="preserve"> (Oct 1995)  </w:t>
      </w:r>
      <w:r w:rsidRPr="00B428C0">
        <w:rPr>
          <w:rFonts w:ascii="Calibri" w:eastAsia="Calibri" w:hAnsi="Calibri" w:cs="Times New Roman"/>
          <w:szCs w:val="24"/>
          <w:u w:val="single"/>
        </w:rPr>
        <w:t>[is not/is]</w:t>
      </w:r>
      <w:r w:rsidRPr="00B428C0">
        <w:rPr>
          <w:rFonts w:ascii="Calibri" w:eastAsia="Calibri" w:hAnsi="Calibri" w:cs="Times New Roman"/>
          <w:szCs w:val="24"/>
        </w:rPr>
        <w:t xml:space="preserve"> applicable to this contract.  </w:t>
      </w:r>
    </w:p>
    <w:p w14:paraId="5E1E2AE8" w14:textId="77777777" w:rsidR="00B428C0" w:rsidRPr="00B428C0" w:rsidRDefault="00B428C0" w:rsidP="00B428C0">
      <w:pPr>
        <w:spacing w:after="0" w:line="240" w:lineRule="auto"/>
        <w:ind w:left="720"/>
        <w:rPr>
          <w:rFonts w:ascii="Calibri" w:eastAsia="Calibri" w:hAnsi="Calibri" w:cs="Times New Roman"/>
          <w:szCs w:val="24"/>
        </w:rPr>
      </w:pPr>
    </w:p>
    <w:p w14:paraId="4660FD6B" w14:textId="368D86A7" w:rsidR="00B428C0" w:rsidRPr="00B428C0" w:rsidRDefault="00EF7F41"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2AA0B249" w14:textId="77777777" w:rsidTr="00E070AC">
        <w:trPr>
          <w:cantSplit/>
        </w:trPr>
        <w:tc>
          <w:tcPr>
            <w:tcW w:w="9700" w:type="dxa"/>
            <w:shd w:val="clear" w:color="auto" w:fill="F3F3F3"/>
          </w:tcPr>
          <w:p w14:paraId="11E6C45F" w14:textId="2D0AC67F"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INDEFINITE DELIVERY, INDEFINITE QUANTITY SOLICITATIONS AND CONTRACTS.</w:t>
            </w:r>
            <w:r w:rsidR="00A6396A" w:rsidRPr="00B428C0">
              <w:rPr>
                <w:rFonts w:ascii="Calibri" w:eastAsia="Calibri" w:hAnsi="Calibri" w:cs="Times New Roman"/>
                <w:szCs w:val="24"/>
              </w:rPr>
              <w:t>)****</w:t>
            </w:r>
          </w:p>
          <w:p w14:paraId="5D082376"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ADDITIONAL INFORMATION TO COMPLETE THIS ITEM:</w:t>
            </w:r>
            <w:r w:rsidRPr="00B428C0">
              <w:rPr>
                <w:rFonts w:ascii="Calibri" w:eastAsia="Calibri" w:hAnsi="Calibri" w:cs="Times New Roman"/>
                <w:szCs w:val="24"/>
              </w:rPr>
              <w:t xml:space="preserve"> </w:t>
            </w:r>
          </w:p>
          <w:p w14:paraId="19D05AB5" w14:textId="77777777" w:rsidR="00BA3898"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Subparagraph d:</w:t>
            </w:r>
            <w:r w:rsidRPr="00B428C0">
              <w:rPr>
                <w:rFonts w:ascii="Calibri" w:eastAsia="Calibri" w:hAnsi="Calibri" w:cs="Times New Roman"/>
                <w:szCs w:val="24"/>
              </w:rPr>
              <w:t xml:space="preserve"> Insert an end date for required Contractor deliveries.   </w:t>
            </w:r>
          </w:p>
          <w:p w14:paraId="1C45537D" w14:textId="0D738A57" w:rsidR="00B428C0" w:rsidRPr="00B428C0" w:rsidRDefault="00B428C0" w:rsidP="00BA3898">
            <w:pPr>
              <w:spacing w:before="10" w:after="0" w:line="240" w:lineRule="auto"/>
              <w:rPr>
                <w:rFonts w:ascii="Calibri" w:eastAsia="Calibri" w:hAnsi="Calibri" w:cs="Times New Roman"/>
                <w:szCs w:val="24"/>
              </w:rPr>
            </w:pPr>
            <w:r w:rsidRPr="00B428C0">
              <w:rPr>
                <w:rFonts w:ascii="Calibri" w:eastAsia="Calibri" w:hAnsi="Calibri" w:cs="Times New Roman"/>
                <w:b/>
                <w:i/>
                <w:szCs w:val="24"/>
              </w:rPr>
              <w:t>Note:</w:t>
            </w:r>
            <w:r w:rsidRPr="00B428C0">
              <w:rPr>
                <w:rFonts w:ascii="Calibri" w:eastAsia="Calibri" w:hAnsi="Calibri" w:cs="Times New Roman"/>
                <w:szCs w:val="24"/>
              </w:rPr>
              <w:t xml:space="preserve">  </w:t>
            </w:r>
            <w:r w:rsidRPr="00B428C0">
              <w:rPr>
                <w:rFonts w:ascii="Calibri" w:eastAsia="Calibri" w:hAnsi="Calibri" w:cs="Times New Roman"/>
                <w:i/>
                <w:szCs w:val="24"/>
              </w:rPr>
              <w:t>Make sure allow sufficient time for the Government to receive all deliverables from orders issued within the period of performance of the contract</w:t>
            </w:r>
            <w:r w:rsidRPr="00B428C0">
              <w:rPr>
                <w:rFonts w:ascii="Calibri" w:eastAsia="Calibri" w:hAnsi="Calibri" w:cs="Times New Roman"/>
                <w:szCs w:val="24"/>
              </w:rPr>
              <w:t xml:space="preserve"> .</w:t>
            </w:r>
          </w:p>
        </w:tc>
      </w:tr>
    </w:tbl>
    <w:p w14:paraId="71E4661F" w14:textId="77777777" w:rsidR="00B428C0" w:rsidRPr="00B428C0" w:rsidRDefault="00B428C0" w:rsidP="00B428C0">
      <w:pPr>
        <w:spacing w:before="25" w:after="15" w:line="240" w:lineRule="auto"/>
        <w:ind w:left="360"/>
        <w:rPr>
          <w:rFonts w:ascii="Calibri" w:eastAsia="Calibri" w:hAnsi="Calibri" w:cs="Times New Roman"/>
          <w:szCs w:val="24"/>
        </w:rPr>
      </w:pPr>
    </w:p>
    <w:p w14:paraId="622E97AA" w14:textId="116DCF14" w:rsidR="00B428C0" w:rsidRPr="00B428C0" w:rsidRDefault="00B428C0" w:rsidP="007330A0">
      <w:pPr>
        <w:numPr>
          <w:ilvl w:val="1"/>
          <w:numId w:val="44"/>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52.216-22, Indefinite Quantity</w:t>
      </w:r>
      <w:r w:rsidRPr="00B428C0">
        <w:rPr>
          <w:rFonts w:ascii="Calibri" w:eastAsia="Calibri" w:hAnsi="Calibri" w:cs="Times New Roman"/>
          <w:szCs w:val="24"/>
        </w:rPr>
        <w:t xml:space="preserve"> (Oct 1995)</w:t>
      </w:r>
      <w:r w:rsidR="00A6396A">
        <w:rPr>
          <w:rFonts w:ascii="Calibri" w:eastAsia="Calibri" w:hAnsi="Calibri" w:cs="Times New Roman"/>
          <w:szCs w:val="24"/>
        </w:rPr>
        <w:t>.</w:t>
      </w:r>
    </w:p>
    <w:p w14:paraId="307D3DE2" w14:textId="77777777" w:rsidR="00B428C0" w:rsidRPr="00B428C0" w:rsidRDefault="00B428C0" w:rsidP="00B428C0">
      <w:pPr>
        <w:spacing w:after="0" w:line="240" w:lineRule="auto"/>
        <w:ind w:left="720"/>
        <w:rPr>
          <w:rFonts w:ascii="Calibri" w:eastAsia="Calibri" w:hAnsi="Calibri" w:cs="Times New Roman"/>
          <w:szCs w:val="24"/>
        </w:rPr>
      </w:pPr>
    </w:p>
    <w:p w14:paraId="4FBBDADF" w14:textId="77777777" w:rsidR="00B428C0" w:rsidRPr="00B428C0" w:rsidRDefault="00B428C0" w:rsidP="007330A0">
      <w:pPr>
        <w:numPr>
          <w:ilvl w:val="2"/>
          <w:numId w:val="45"/>
        </w:numPr>
        <w:spacing w:before="10" w:after="0" w:line="240" w:lineRule="auto"/>
        <w:rPr>
          <w:rFonts w:ascii="Calibri" w:eastAsia="Calibri" w:hAnsi="Calibri" w:cs="Times New Roman"/>
          <w:szCs w:val="24"/>
        </w:rPr>
      </w:pPr>
      <w:r w:rsidRPr="00B428C0">
        <w:rPr>
          <w:rFonts w:ascii="Calibri" w:eastAsia="Calibri" w:hAnsi="Calibri" w:cs="Times New Roman"/>
          <w:szCs w:val="24"/>
        </w:rPr>
        <w:t>This is an indefinite-quantity contract for the supplies or services specified, and effective for the period stated, in the Schedule. The quantities of supplies and services specified in the Schedule are estimates only and are not purchased by this contract.</w:t>
      </w:r>
    </w:p>
    <w:p w14:paraId="74C879B2" w14:textId="77777777" w:rsidR="00B428C0" w:rsidRPr="00B428C0" w:rsidRDefault="00B428C0" w:rsidP="007330A0">
      <w:pPr>
        <w:numPr>
          <w:ilvl w:val="2"/>
          <w:numId w:val="45"/>
        </w:numPr>
        <w:spacing w:before="10" w:after="0" w:line="240" w:lineRule="auto"/>
        <w:rPr>
          <w:rFonts w:ascii="Calibri" w:eastAsia="Calibri" w:hAnsi="Calibri" w:cs="Times New Roman"/>
          <w:szCs w:val="24"/>
        </w:rPr>
      </w:pPr>
      <w:r w:rsidRPr="00B428C0">
        <w:rPr>
          <w:rFonts w:ascii="Calibri" w:eastAsia="Calibri" w:hAnsi="Calibri" w:cs="Times New Roman"/>
          <w:szCs w:val="24"/>
        </w:rPr>
        <w:lastRenderedPageBreak/>
        <w:t>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14:paraId="49F195F4" w14:textId="77777777" w:rsidR="00B428C0" w:rsidRPr="00B428C0" w:rsidRDefault="00B428C0" w:rsidP="007330A0">
      <w:pPr>
        <w:numPr>
          <w:ilvl w:val="2"/>
          <w:numId w:val="45"/>
        </w:numPr>
        <w:spacing w:before="10" w:after="0" w:line="240" w:lineRule="auto"/>
        <w:rPr>
          <w:rFonts w:ascii="Calibri" w:eastAsia="Calibri" w:hAnsi="Calibri" w:cs="Times New Roman"/>
          <w:szCs w:val="24"/>
        </w:rPr>
      </w:pPr>
      <w:r w:rsidRPr="00B428C0">
        <w:rPr>
          <w:rFonts w:ascii="Calibri" w:eastAsia="Calibri" w:hAnsi="Calibri" w:cs="Times New Roman"/>
          <w:szCs w:val="24"/>
        </w:rPr>
        <w:t>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541287E2" w14:textId="77777777" w:rsidR="00B428C0" w:rsidRPr="00B428C0" w:rsidRDefault="00B428C0" w:rsidP="007330A0">
      <w:pPr>
        <w:numPr>
          <w:ilvl w:val="2"/>
          <w:numId w:val="45"/>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w:t>
      </w:r>
    </w:p>
    <w:p w14:paraId="65F3C590" w14:textId="77777777" w:rsidR="00B428C0" w:rsidRPr="00B428C0" w:rsidRDefault="00B428C0" w:rsidP="00B428C0">
      <w:pPr>
        <w:spacing w:after="0" w:line="240" w:lineRule="auto"/>
        <w:ind w:left="720"/>
        <w:rPr>
          <w:rFonts w:ascii="Calibri" w:eastAsia="Calibri" w:hAnsi="Calibri" w:cs="Times New Roman"/>
          <w:szCs w:val="24"/>
        </w:rPr>
      </w:pPr>
    </w:p>
    <w:p w14:paraId="53EF04B2"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(End of clause).</w:t>
      </w:r>
    </w:p>
    <w:p w14:paraId="13940346" w14:textId="77777777" w:rsidR="00B428C0" w:rsidRPr="00B428C0" w:rsidRDefault="00B428C0" w:rsidP="00B428C0">
      <w:pPr>
        <w:spacing w:after="0" w:line="240" w:lineRule="auto"/>
        <w:ind w:left="720"/>
        <w:rPr>
          <w:rFonts w:ascii="Calibri" w:eastAsia="Calibri" w:hAnsi="Calibri" w:cs="Times New Roman"/>
          <w:szCs w:val="24"/>
        </w:rPr>
      </w:pPr>
    </w:p>
    <w:p w14:paraId="304E4968" w14:textId="7C1537B6" w:rsidR="00B428C0" w:rsidRPr="00B428C0" w:rsidRDefault="00EF7F41"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5ADBC84A" w14:textId="77777777" w:rsidTr="00E070AC">
        <w:trPr>
          <w:cantSplit/>
        </w:trPr>
        <w:tc>
          <w:tcPr>
            <w:tcW w:w="9700" w:type="dxa"/>
            <w:shd w:val="clear" w:color="auto" w:fill="F3F3F3"/>
          </w:tcPr>
          <w:p w14:paraId="4662DE5E" w14:textId="187355AE"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WHEN THE CONTRACT INCLUDES AN OPTION AND IT IS NECESSARY TO INCLUDE: 1) A REQUIREMENT THAT THE GOVERNMENT SHALL GIVE THE CONTRACTOR A PRELIMINARY WRITTEN NOTICE OF ITS INTENT TO EXTEND THE CONTRACT; 2) A STIPULATION THAT AN EXTENSION OF THE OPTION; AND/OR, 3) A SPECIFIED LIMITATION ON THE TOTAL DURATION OF THE CONTRACT.</w:t>
            </w:r>
            <w:r w:rsidR="00A6396A" w:rsidRPr="00B428C0">
              <w:rPr>
                <w:rFonts w:ascii="Calibri" w:eastAsia="Calibri" w:hAnsi="Calibri" w:cs="Times New Roman"/>
                <w:szCs w:val="24"/>
              </w:rPr>
              <w:t>)****</w:t>
            </w:r>
          </w:p>
          <w:p w14:paraId="59F98FD8"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ADDITIONAL INFORMATION TO COMPLETE THIS ITEM:</w:t>
            </w:r>
            <w:r w:rsidRPr="00B428C0">
              <w:rPr>
                <w:rFonts w:ascii="Calibri" w:eastAsia="Calibri" w:hAnsi="Calibri" w:cs="Times New Roman"/>
                <w:szCs w:val="24"/>
              </w:rPr>
              <w:t xml:space="preserve"> </w:t>
            </w:r>
          </w:p>
          <w:p w14:paraId="56102730" w14:textId="77777777" w:rsidR="00B428C0" w:rsidRPr="00B428C0"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Subparagraph a:</w:t>
            </w:r>
            <w:r w:rsidRPr="00B428C0">
              <w:rPr>
                <w:rFonts w:ascii="Calibri" w:eastAsia="Calibri" w:hAnsi="Calibri" w:cs="Times New Roman"/>
                <w:szCs w:val="24"/>
              </w:rPr>
              <w:t xml:space="preserve"> </w:t>
            </w:r>
          </w:p>
          <w:p w14:paraId="44BC2E7C" w14:textId="77777777" w:rsidR="00B428C0" w:rsidRPr="00B428C0" w:rsidRDefault="00B428C0" w:rsidP="00B428C0">
            <w:pPr>
              <w:numPr>
                <w:ilvl w:val="1"/>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First text box:</w:t>
            </w:r>
            <w:r w:rsidRPr="00B428C0">
              <w:rPr>
                <w:rFonts w:ascii="Calibri" w:eastAsia="Calibri" w:hAnsi="Calibri" w:cs="Times New Roman"/>
                <w:szCs w:val="24"/>
              </w:rPr>
              <w:t xml:space="preserve"> Insert the period of time within which the Contracting Officer may exercise the option.</w:t>
            </w:r>
          </w:p>
          <w:p w14:paraId="025020EB" w14:textId="6BD5F60B" w:rsidR="00B428C0" w:rsidRPr="00B428C0" w:rsidRDefault="00B428C0" w:rsidP="00B428C0">
            <w:pPr>
              <w:numPr>
                <w:ilvl w:val="1"/>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Second text box:</w:t>
            </w:r>
            <w:r w:rsidRPr="00B428C0">
              <w:rPr>
                <w:rFonts w:ascii="Calibri" w:eastAsia="Calibri" w:hAnsi="Calibri" w:cs="Times New Roman"/>
                <w:szCs w:val="24"/>
              </w:rPr>
              <w:t xml:space="preserve"> If you intend to notify the </w:t>
            </w:r>
            <w:r w:rsidR="00A6396A">
              <w:rPr>
                <w:rFonts w:ascii="Calibri" w:eastAsia="Calibri" w:hAnsi="Calibri" w:cs="Times New Roman"/>
                <w:szCs w:val="24"/>
              </w:rPr>
              <w:t>C</w:t>
            </w:r>
            <w:r w:rsidRPr="00B428C0">
              <w:rPr>
                <w:rFonts w:ascii="Calibri" w:eastAsia="Calibri" w:hAnsi="Calibri" w:cs="Times New Roman"/>
                <w:szCs w:val="24"/>
              </w:rPr>
              <w:t xml:space="preserve">ontractor of the Government's intent to exercise its option 60 days prior to contract expiration, leave this box blank, otherwise insert the number of days you intend to notify the </w:t>
            </w:r>
            <w:r w:rsidR="00A6396A">
              <w:rPr>
                <w:rFonts w:ascii="Calibri" w:eastAsia="Calibri" w:hAnsi="Calibri" w:cs="Times New Roman"/>
                <w:szCs w:val="24"/>
              </w:rPr>
              <w:t>C</w:t>
            </w:r>
            <w:r w:rsidRPr="00B428C0">
              <w:rPr>
                <w:rFonts w:ascii="Calibri" w:eastAsia="Calibri" w:hAnsi="Calibri" w:cs="Times New Roman"/>
                <w:szCs w:val="24"/>
              </w:rPr>
              <w:t>ontractor.</w:t>
            </w:r>
          </w:p>
          <w:p w14:paraId="570B90FD" w14:textId="77777777" w:rsidR="00B428C0" w:rsidRPr="00B428C0" w:rsidRDefault="00B428C0" w:rsidP="00B428C0">
            <w:pPr>
              <w:spacing w:after="0" w:line="240" w:lineRule="auto"/>
              <w:ind w:left="720"/>
              <w:rPr>
                <w:rFonts w:ascii="Calibri" w:eastAsia="Calibri" w:hAnsi="Calibri" w:cs="Times New Roman"/>
                <w:szCs w:val="24"/>
              </w:rPr>
            </w:pPr>
          </w:p>
          <w:p w14:paraId="71C62DE6" w14:textId="7347D90C" w:rsidR="00B428C0" w:rsidRPr="00B428C0"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Subparagraph c:</w:t>
            </w:r>
            <w:r w:rsidRPr="00B428C0">
              <w:rPr>
                <w:rFonts w:ascii="Calibri" w:eastAsia="Calibri" w:hAnsi="Calibri" w:cs="Times New Roman"/>
                <w:szCs w:val="24"/>
              </w:rPr>
              <w:t xml:space="preserve"> Insert the number of months or years (as applicable) of total duration of the contract, including the exercise of any options.</w:t>
            </w:r>
          </w:p>
        </w:tc>
      </w:tr>
    </w:tbl>
    <w:p w14:paraId="3C9FA2EA" w14:textId="77777777" w:rsidR="00B428C0" w:rsidRPr="00B428C0" w:rsidRDefault="00B428C0" w:rsidP="00B428C0">
      <w:pPr>
        <w:spacing w:after="0" w:line="240" w:lineRule="auto"/>
        <w:rPr>
          <w:rFonts w:ascii="Calibri" w:eastAsia="Calibri" w:hAnsi="Calibri" w:cs="Times New Roman"/>
          <w:szCs w:val="24"/>
        </w:rPr>
      </w:pPr>
      <w:bookmarkStart w:id="3" w:name="_Toc560639"/>
      <w:bookmarkEnd w:id="3"/>
    </w:p>
    <w:p w14:paraId="5339B14A" w14:textId="77777777" w:rsidR="00B428C0" w:rsidRPr="00B428C0" w:rsidRDefault="00B428C0" w:rsidP="00B428C0">
      <w:pPr>
        <w:spacing w:before="25" w:after="15" w:line="240" w:lineRule="auto"/>
        <w:ind w:left="360"/>
        <w:rPr>
          <w:rFonts w:ascii="Calibri" w:eastAsia="Calibri" w:hAnsi="Calibri" w:cs="Times New Roman"/>
          <w:szCs w:val="24"/>
        </w:rPr>
      </w:pPr>
    </w:p>
    <w:p w14:paraId="67534C41" w14:textId="77777777" w:rsidR="00B428C0" w:rsidRPr="00B428C0" w:rsidRDefault="00B428C0" w:rsidP="007330A0">
      <w:pPr>
        <w:numPr>
          <w:ilvl w:val="1"/>
          <w:numId w:val="46"/>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52.217-9, Option to Extend the Term of the Contract</w:t>
      </w:r>
      <w:r w:rsidRPr="00B428C0">
        <w:rPr>
          <w:rFonts w:ascii="Calibri" w:eastAsia="Calibri" w:hAnsi="Calibri" w:cs="Times New Roman"/>
          <w:szCs w:val="24"/>
        </w:rPr>
        <w:t xml:space="preserve"> (Mar 2000). </w:t>
      </w:r>
    </w:p>
    <w:p w14:paraId="01A15ACB" w14:textId="77777777" w:rsidR="00B428C0" w:rsidRPr="00B428C0" w:rsidRDefault="00B428C0" w:rsidP="00B428C0">
      <w:pPr>
        <w:spacing w:after="0" w:line="240" w:lineRule="auto"/>
        <w:ind w:left="720"/>
        <w:rPr>
          <w:rFonts w:ascii="Calibri" w:eastAsia="Calibri" w:hAnsi="Calibri" w:cs="Times New Roman"/>
          <w:szCs w:val="24"/>
        </w:rPr>
      </w:pPr>
    </w:p>
    <w:p w14:paraId="2624D6EB" w14:textId="77777777" w:rsidR="00B428C0" w:rsidRPr="00B428C0" w:rsidRDefault="00B428C0" w:rsidP="007330A0">
      <w:pPr>
        <w:numPr>
          <w:ilvl w:val="2"/>
          <w:numId w:val="47"/>
        </w:numPr>
        <w:spacing w:before="10" w:after="0" w:line="240" w:lineRule="auto"/>
        <w:rPr>
          <w:rFonts w:ascii="Calibri" w:eastAsia="Calibri" w:hAnsi="Calibri" w:cs="Times New Roman"/>
          <w:szCs w:val="24"/>
        </w:rPr>
      </w:pPr>
      <w:r w:rsidRPr="00B428C0">
        <w:rPr>
          <w:rFonts w:ascii="Calibri" w:eastAsia="Calibri" w:hAnsi="Calibri" w:cs="Times New Roman"/>
          <w:szCs w:val="24"/>
        </w:rPr>
        <w:lastRenderedPageBreak/>
        <w:t xml:space="preserve">The Government may extend the term of this contract by written notice to the Contractor within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[INSERT THE PERIOD OF TIME WITHIN WHICH THE CONTRACTING OFFICER MAY EXERCISE THE OPTION]; provided that the Government gives the Contractor a preliminary written notice of its intent to extend at least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days [60 days unless a different number of days is inserted] before the contract expires. The preliminary notice does not commit the Government to an extension.</w:t>
      </w:r>
    </w:p>
    <w:p w14:paraId="6E55BF8C" w14:textId="77777777" w:rsidR="00B428C0" w:rsidRPr="00B428C0" w:rsidRDefault="00B428C0" w:rsidP="007330A0">
      <w:pPr>
        <w:numPr>
          <w:ilvl w:val="2"/>
          <w:numId w:val="47"/>
        </w:numPr>
        <w:spacing w:before="10" w:after="0" w:line="240" w:lineRule="auto"/>
        <w:rPr>
          <w:rFonts w:ascii="Calibri" w:eastAsia="Calibri" w:hAnsi="Calibri" w:cs="Times New Roman"/>
          <w:szCs w:val="24"/>
        </w:rPr>
      </w:pPr>
      <w:r w:rsidRPr="00B428C0">
        <w:rPr>
          <w:rFonts w:ascii="Calibri" w:eastAsia="Calibri" w:hAnsi="Calibri" w:cs="Times New Roman"/>
          <w:szCs w:val="24"/>
        </w:rPr>
        <w:t>If the Government exercises this option, the extended contract shall be considered to include this option clause.</w:t>
      </w:r>
    </w:p>
    <w:p w14:paraId="6AA262D1" w14:textId="77777777" w:rsidR="00B428C0" w:rsidRPr="00B428C0" w:rsidRDefault="00B428C0" w:rsidP="007330A0">
      <w:pPr>
        <w:numPr>
          <w:ilvl w:val="2"/>
          <w:numId w:val="47"/>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The total duration of this contract, including the exercise of any options under this clause, shall not exceed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[MONTHS/YEARS].</w:t>
      </w:r>
    </w:p>
    <w:p w14:paraId="72B5E562" w14:textId="77777777" w:rsidR="00B428C0" w:rsidRPr="00B428C0" w:rsidRDefault="00B428C0" w:rsidP="00B428C0">
      <w:pPr>
        <w:spacing w:after="0" w:line="240" w:lineRule="auto"/>
        <w:ind w:left="720"/>
        <w:rPr>
          <w:rFonts w:ascii="Calibri" w:eastAsia="Calibri" w:hAnsi="Calibri" w:cs="Times New Roman"/>
          <w:szCs w:val="24"/>
        </w:rPr>
      </w:pPr>
    </w:p>
    <w:p w14:paraId="472DCB4D" w14:textId="7BD3A513" w:rsidR="00B428C0" w:rsidRPr="00B428C0" w:rsidRDefault="00B428C0" w:rsidP="000438C3">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p>
    <w:p w14:paraId="42DD15A0" w14:textId="77777777" w:rsidR="00B428C0" w:rsidRPr="00B428C0" w:rsidRDefault="00B428C0" w:rsidP="00B428C0">
      <w:pPr>
        <w:spacing w:after="0" w:line="240" w:lineRule="auto"/>
        <w:ind w:left="720"/>
        <w:rPr>
          <w:rFonts w:ascii="Calibri" w:eastAsia="Calibri" w:hAnsi="Calibri" w:cs="Times New Roman"/>
          <w:szCs w:val="24"/>
        </w:rPr>
      </w:pPr>
    </w:p>
    <w:p w14:paraId="36936DFF" w14:textId="59AAF2C0" w:rsidR="00B428C0" w:rsidRPr="00B428C0" w:rsidRDefault="000438C3"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14AA45FB" w14:textId="77777777" w:rsidTr="00E070AC">
        <w:trPr>
          <w:cantSplit/>
        </w:trPr>
        <w:tc>
          <w:tcPr>
            <w:tcW w:w="9700" w:type="dxa"/>
            <w:shd w:val="clear" w:color="auto" w:fill="F3F3F3"/>
          </w:tcPr>
          <w:p w14:paraId="50EFA56E"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ALL SOLICITATIONS AND CONTRACTS INCLUDING FAR 52.222-6 OR 52.222-41, WHERE WORK IS TO BE PERFORMED, IN WHOLE OR IN PART, IN THE UNITED STATES (THE 50 STATES AND THE DISTRICT OF COLUMBIA.)****</w:t>
            </w:r>
          </w:p>
        </w:tc>
      </w:tr>
    </w:tbl>
    <w:p w14:paraId="634B5991" w14:textId="77777777" w:rsidR="00B428C0" w:rsidRPr="00B428C0" w:rsidRDefault="00B428C0" w:rsidP="00B428C0">
      <w:pPr>
        <w:spacing w:before="25" w:after="15" w:line="240" w:lineRule="auto"/>
        <w:ind w:left="360"/>
        <w:rPr>
          <w:rFonts w:ascii="Calibri" w:eastAsia="Calibri" w:hAnsi="Calibri" w:cs="Times New Roman"/>
          <w:szCs w:val="24"/>
        </w:rPr>
      </w:pPr>
    </w:p>
    <w:p w14:paraId="5CB7F008" w14:textId="5F167602" w:rsidR="00B428C0" w:rsidRPr="00B428C0" w:rsidRDefault="00B428C0" w:rsidP="007330A0">
      <w:pPr>
        <w:numPr>
          <w:ilvl w:val="1"/>
          <w:numId w:val="48"/>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 FAR Clause </w:t>
      </w:r>
      <w:r w:rsidRPr="00B428C0">
        <w:rPr>
          <w:rFonts w:ascii="Calibri" w:eastAsia="Calibri" w:hAnsi="Calibri" w:cs="Times New Roman"/>
          <w:b/>
          <w:szCs w:val="24"/>
        </w:rPr>
        <w:t>52.222-55, Minimum Wages for Contractor Workers Under Executive Order 14026</w:t>
      </w:r>
      <w:r w:rsidRPr="00B428C0">
        <w:rPr>
          <w:rFonts w:ascii="Calibri" w:eastAsia="Calibri" w:hAnsi="Calibri" w:cs="Times New Roman"/>
          <w:szCs w:val="24"/>
        </w:rPr>
        <w:t xml:space="preserve"> (Jan 2022)</w:t>
      </w:r>
      <w:r w:rsidR="00A6396A">
        <w:rPr>
          <w:rFonts w:ascii="Calibri" w:eastAsia="Calibri" w:hAnsi="Calibri" w:cs="Times New Roman"/>
          <w:szCs w:val="24"/>
        </w:rPr>
        <w:t>.</w:t>
      </w:r>
      <w:r w:rsidRPr="00B428C0">
        <w:rPr>
          <w:rFonts w:ascii="Calibri" w:eastAsia="Calibri" w:hAnsi="Calibri" w:cs="Times New Roman"/>
          <w:szCs w:val="24"/>
        </w:rPr>
        <w:t>     </w:t>
      </w:r>
    </w:p>
    <w:p w14:paraId="1AEF2CD2" w14:textId="77777777" w:rsidR="00B428C0" w:rsidRPr="00B428C0" w:rsidRDefault="00B428C0" w:rsidP="00B428C0">
      <w:pPr>
        <w:spacing w:after="0" w:line="240" w:lineRule="auto"/>
        <w:ind w:left="720"/>
        <w:rPr>
          <w:rFonts w:ascii="Calibri" w:eastAsia="Calibri" w:hAnsi="Calibri" w:cs="Times New Roman"/>
          <w:szCs w:val="24"/>
        </w:rPr>
      </w:pPr>
    </w:p>
    <w:p w14:paraId="64974090"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(a) Definitions. As used in this clause-</w:t>
      </w:r>
    </w:p>
    <w:p w14:paraId="1994D112" w14:textId="77777777" w:rsidR="00B428C0" w:rsidRPr="00B428C0" w:rsidRDefault="00B428C0" w:rsidP="00B428C0">
      <w:pPr>
        <w:spacing w:after="0" w:line="240" w:lineRule="auto"/>
        <w:ind w:left="720"/>
        <w:rPr>
          <w:rFonts w:ascii="Calibri" w:eastAsia="Calibri" w:hAnsi="Calibri" w:cs="Times New Roman"/>
          <w:szCs w:val="24"/>
        </w:rPr>
      </w:pPr>
    </w:p>
    <w:p w14:paraId="7D256392"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United States means the 50 states, the District of Columbia, Puerto Rico, the Northern Mariana Islands, American Samoa, Guam, the U.S. Virgin Islands, Johnston Island, Wake Island, and the outer Continental Shelf as defined in the Outer Continental Shelf Lands Act (43 U.S.C. 1331, et seq.).</w:t>
      </w:r>
    </w:p>
    <w:p w14:paraId="1E69D58C" w14:textId="77777777" w:rsidR="00B428C0" w:rsidRPr="00B428C0" w:rsidRDefault="00B428C0" w:rsidP="00B428C0">
      <w:pPr>
        <w:spacing w:after="0" w:line="240" w:lineRule="auto"/>
        <w:ind w:left="720"/>
        <w:rPr>
          <w:rFonts w:ascii="Calibri" w:eastAsia="Calibri" w:hAnsi="Calibri" w:cs="Times New Roman"/>
          <w:szCs w:val="24"/>
        </w:rPr>
      </w:pPr>
    </w:p>
    <w:p w14:paraId="5D3218ED"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Worker -</w:t>
      </w:r>
    </w:p>
    <w:p w14:paraId="65F3175C" w14:textId="77777777" w:rsidR="00B428C0" w:rsidRPr="00B428C0" w:rsidRDefault="00B428C0" w:rsidP="00B428C0">
      <w:pPr>
        <w:spacing w:after="0" w:line="240" w:lineRule="auto"/>
        <w:ind w:left="720"/>
        <w:rPr>
          <w:rFonts w:ascii="Calibri" w:eastAsia="Calibri" w:hAnsi="Calibri" w:cs="Times New Roman"/>
          <w:szCs w:val="24"/>
        </w:rPr>
      </w:pPr>
    </w:p>
    <w:p w14:paraId="39D40767"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Means any person engaged in performing work on, or in connection with, a contract covered by Executive Order 14026, and-</w:t>
      </w:r>
    </w:p>
    <w:p w14:paraId="162CD23D" w14:textId="77777777" w:rsidR="00B428C0" w:rsidRPr="00B428C0" w:rsidRDefault="00B428C0" w:rsidP="00B428C0">
      <w:pPr>
        <w:spacing w:after="0" w:line="240" w:lineRule="auto"/>
        <w:ind w:left="720"/>
        <w:rPr>
          <w:rFonts w:ascii="Calibri" w:eastAsia="Calibri" w:hAnsi="Calibri" w:cs="Times New Roman"/>
          <w:szCs w:val="24"/>
        </w:rPr>
      </w:pPr>
    </w:p>
    <w:p w14:paraId="508A1D24"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(A) Whose wages under such contract are governed by the Fair Labor Standards Act (</w:t>
      </w:r>
      <w:hyperlink r:id="rId14"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29 U.S.C. chapter 8</w:t>
        </w:r>
        <w:r w:rsidRPr="00B428C0">
          <w:rPr>
            <w:rFonts w:ascii="Calibri" w:eastAsia="Calibri" w:hAnsi="Calibri" w:cs="Times New Roman"/>
            <w:szCs w:val="24"/>
          </w:rPr>
          <w:t xml:space="preserve"> </w:t>
        </w:r>
      </w:hyperlink>
      <w:r w:rsidRPr="00B428C0">
        <w:rPr>
          <w:rFonts w:ascii="Calibri" w:eastAsia="Calibri" w:hAnsi="Calibri" w:cs="Times New Roman"/>
          <w:szCs w:val="24"/>
        </w:rPr>
        <w:t>), the Service Contract Labor Standards statute (</w:t>
      </w:r>
      <w:hyperlink r:id="rId15"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41 U.S.C. chapter 67</w:t>
        </w:r>
        <w:r w:rsidRPr="00B428C0">
          <w:rPr>
            <w:rFonts w:ascii="Calibri" w:eastAsia="Calibri" w:hAnsi="Calibri" w:cs="Times New Roman"/>
            <w:szCs w:val="24"/>
          </w:rPr>
          <w:t xml:space="preserve"> </w:t>
        </w:r>
      </w:hyperlink>
      <w:r w:rsidRPr="00B428C0">
        <w:rPr>
          <w:rFonts w:ascii="Calibri" w:eastAsia="Calibri" w:hAnsi="Calibri" w:cs="Times New Roman"/>
          <w:szCs w:val="24"/>
        </w:rPr>
        <w:t>), or the Wage Rate Requirements (Construction) statute (</w:t>
      </w:r>
      <w:hyperlink r:id="rId16"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40 U.S.C. chapter 31, subchapter IV);</w:t>
        </w:r>
        <w:r w:rsidRPr="00B428C0">
          <w:rPr>
            <w:rFonts w:ascii="Calibri" w:eastAsia="Calibri" w:hAnsi="Calibri" w:cs="Times New Roman"/>
            <w:szCs w:val="24"/>
          </w:rPr>
          <w:t xml:space="preserve"> </w:t>
        </w:r>
      </w:hyperlink>
    </w:p>
    <w:p w14:paraId="5D8CC3A5" w14:textId="77777777" w:rsidR="00B428C0" w:rsidRPr="00B428C0" w:rsidRDefault="00B428C0" w:rsidP="00B428C0">
      <w:pPr>
        <w:spacing w:after="0" w:line="240" w:lineRule="auto"/>
        <w:ind w:left="720"/>
        <w:rPr>
          <w:rFonts w:ascii="Calibri" w:eastAsia="Calibri" w:hAnsi="Calibri" w:cs="Times New Roman"/>
          <w:szCs w:val="24"/>
        </w:rPr>
      </w:pPr>
    </w:p>
    <w:p w14:paraId="7C3A7B69"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Other than individuals employed in a bona fide executive, administrative, or professional capacity, as those terms are defined in 29 CFR part 541; and</w:t>
      </w:r>
    </w:p>
    <w:p w14:paraId="6A9D6F9E" w14:textId="77777777" w:rsidR="00B428C0" w:rsidRPr="00B428C0" w:rsidRDefault="00B428C0" w:rsidP="00A6396A">
      <w:pPr>
        <w:spacing w:after="0" w:line="240" w:lineRule="auto"/>
        <w:ind w:left="720"/>
        <w:rPr>
          <w:rFonts w:ascii="Calibri" w:eastAsia="Calibri" w:hAnsi="Calibri" w:cs="Times New Roman"/>
          <w:szCs w:val="24"/>
        </w:rPr>
      </w:pPr>
    </w:p>
    <w:p w14:paraId="34CFDFA2"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(C) Regardless of the contractual relationship alleged to exist between the individual and the employer.</w:t>
      </w:r>
    </w:p>
    <w:p w14:paraId="25C31E86" w14:textId="77777777" w:rsidR="00B428C0" w:rsidRPr="00B428C0" w:rsidRDefault="00B428C0" w:rsidP="00A6396A">
      <w:pPr>
        <w:spacing w:after="0" w:line="240" w:lineRule="auto"/>
        <w:ind w:left="720"/>
        <w:rPr>
          <w:rFonts w:ascii="Calibri" w:eastAsia="Calibri" w:hAnsi="Calibri" w:cs="Times New Roman"/>
          <w:szCs w:val="24"/>
        </w:rPr>
      </w:pPr>
    </w:p>
    <w:p w14:paraId="4976B7E5"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Includes workers performing on, or in connection with, the contract whose wages are calculated pursuant to special certificates issued under</w:t>
      </w:r>
      <w:hyperlink r:id="rId17"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29 U.S.C. 214(c).</w:t>
        </w:r>
        <w:r w:rsidRPr="00B428C0">
          <w:rPr>
            <w:rFonts w:ascii="Calibri" w:eastAsia="Calibri" w:hAnsi="Calibri" w:cs="Times New Roman"/>
            <w:szCs w:val="24"/>
          </w:rPr>
          <w:t xml:space="preserve"> </w:t>
        </w:r>
      </w:hyperlink>
    </w:p>
    <w:p w14:paraId="6A79B563" w14:textId="77777777" w:rsidR="00B428C0" w:rsidRPr="00B428C0" w:rsidRDefault="00B428C0" w:rsidP="00A6396A">
      <w:pPr>
        <w:spacing w:after="0" w:line="240" w:lineRule="auto"/>
        <w:ind w:left="720"/>
        <w:rPr>
          <w:rFonts w:ascii="Calibri" w:eastAsia="Calibri" w:hAnsi="Calibri" w:cs="Times New Roman"/>
          <w:szCs w:val="24"/>
        </w:rPr>
      </w:pPr>
    </w:p>
    <w:p w14:paraId="5A309811"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Also includes any person working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15469CBE" w14:textId="77777777" w:rsidR="00B428C0" w:rsidRPr="00B428C0" w:rsidRDefault="00B428C0" w:rsidP="00A6396A">
      <w:pPr>
        <w:spacing w:after="0" w:line="240" w:lineRule="auto"/>
        <w:ind w:left="720"/>
        <w:rPr>
          <w:rFonts w:ascii="Calibri" w:eastAsia="Calibri" w:hAnsi="Calibri" w:cs="Times New Roman"/>
          <w:szCs w:val="24"/>
        </w:rPr>
      </w:pPr>
    </w:p>
    <w:p w14:paraId="50F7F353"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A worker performs on a contract if the worker directly performs the specific services called for by the contract; and</w:t>
      </w:r>
    </w:p>
    <w:p w14:paraId="533E89DF" w14:textId="77777777" w:rsidR="00B428C0" w:rsidRPr="00B428C0" w:rsidRDefault="00B428C0" w:rsidP="00A6396A">
      <w:pPr>
        <w:spacing w:after="0" w:line="240" w:lineRule="auto"/>
        <w:ind w:left="720"/>
        <w:rPr>
          <w:rFonts w:ascii="Calibri" w:eastAsia="Calibri" w:hAnsi="Calibri" w:cs="Times New Roman"/>
          <w:szCs w:val="24"/>
        </w:rPr>
      </w:pPr>
    </w:p>
    <w:p w14:paraId="213C1E3C"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A worker performs in connection with a contract if the worker's work activities are necessary to the performance of a contract but are not the specific services called for by the contract.</w:t>
      </w:r>
    </w:p>
    <w:p w14:paraId="1A609EB1" w14:textId="77777777" w:rsidR="00B428C0" w:rsidRPr="00B428C0" w:rsidRDefault="00B428C0" w:rsidP="00A6396A">
      <w:pPr>
        <w:spacing w:after="0" w:line="240" w:lineRule="auto"/>
        <w:ind w:left="720"/>
        <w:rPr>
          <w:rFonts w:ascii="Calibri" w:eastAsia="Calibri" w:hAnsi="Calibri" w:cs="Times New Roman"/>
          <w:szCs w:val="24"/>
        </w:rPr>
      </w:pPr>
    </w:p>
    <w:p w14:paraId="07B4BD4D"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Executive Order Minimum wage rate.  (1) The Contractor shall pay to workers, while performing in the United States, and performing on, or in connection with, this contract, a minimum hourly wage rate of $15.00 per hour beginning January 30, 2022.</w:t>
      </w:r>
    </w:p>
    <w:p w14:paraId="3BCEF403" w14:textId="77777777" w:rsidR="00B428C0" w:rsidRPr="00B428C0" w:rsidRDefault="00B428C0" w:rsidP="00A6396A">
      <w:pPr>
        <w:spacing w:after="0" w:line="240" w:lineRule="auto"/>
        <w:ind w:left="720"/>
        <w:rPr>
          <w:rFonts w:ascii="Calibri" w:eastAsia="Calibri" w:hAnsi="Calibri" w:cs="Times New Roman"/>
          <w:szCs w:val="24"/>
        </w:rPr>
      </w:pPr>
    </w:p>
    <w:p w14:paraId="0D73E40B"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The Contractor shall adjust the minimum wage paid, if necessary, beginning January 1, 2023, and annually thereafter, to meet the applicable annual E.O. minimum wage. The Administrator of the Department of Labor's Wage and Hour Division (the Administrator) will publish annual determinations in the Federal Register no later than 90 days before the effective date of the new E.O. minimum wage rate. The Administrator will also publish the applicable E.O. minimum wage on</w:t>
      </w:r>
      <w:hyperlink r:id="rId18"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https://www.sam.gov</w:t>
        </w:r>
        <w:r w:rsidRPr="00B428C0">
          <w:rPr>
            <w:rFonts w:ascii="Calibri" w:eastAsia="Calibri" w:hAnsi="Calibri" w:cs="Times New Roman"/>
            <w:szCs w:val="24"/>
          </w:rPr>
          <w:t xml:space="preserve"> </w:t>
        </w:r>
      </w:hyperlink>
      <w:r w:rsidRPr="00B428C0">
        <w:rPr>
          <w:rFonts w:ascii="Calibri" w:eastAsia="Calibri" w:hAnsi="Calibri" w:cs="Times New Roman"/>
          <w:szCs w:val="24"/>
        </w:rPr>
        <w:t> (or any successor website), and a general notice on all wage determinations issued under the Service Contract Labor Standards statute or the Wage Rate Requirements (Construction) statute, that will provide information on the E.O. minimum wage and how to obtain annual updates. The applicable published E.O. minimum wage is incorporated by reference into this contract.</w:t>
      </w:r>
    </w:p>
    <w:p w14:paraId="32004261" w14:textId="77777777" w:rsidR="00B428C0" w:rsidRPr="00B428C0" w:rsidRDefault="00B428C0" w:rsidP="00A6396A">
      <w:pPr>
        <w:spacing w:after="0" w:line="240" w:lineRule="auto"/>
        <w:ind w:left="720"/>
        <w:rPr>
          <w:rFonts w:ascii="Calibri" w:eastAsia="Calibri" w:hAnsi="Calibri" w:cs="Times New Roman"/>
          <w:szCs w:val="24"/>
        </w:rPr>
      </w:pPr>
    </w:p>
    <w:p w14:paraId="4EFF488C"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(3)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xml:space="preserve">) The Contractor may request a price adjustment only after the effective date of the new annual E.O. minimum wage determination. Prices will be adjusted only for increased labor costs (including subcontractor labor costs) as a result of an increase in the annual E.O. minimum wage, and for associated </w:t>
      </w:r>
      <w:r w:rsidRPr="00B428C0">
        <w:rPr>
          <w:rFonts w:ascii="Calibri" w:eastAsia="Calibri" w:hAnsi="Calibri" w:cs="Times New Roman"/>
          <w:szCs w:val="24"/>
        </w:rPr>
        <w:lastRenderedPageBreak/>
        <w:t>labor costs (including those for subcontractors). Associated labor costs shall include increases or decreases that result from changes in social security and unemployment taxes and workers' compensation insurance, but will not otherwise include any amount for general and administrative costs, overhead, or profit.</w:t>
      </w:r>
    </w:p>
    <w:p w14:paraId="328EFD60" w14:textId="77777777" w:rsidR="00B428C0" w:rsidRPr="00B428C0" w:rsidRDefault="00B428C0" w:rsidP="00A6396A">
      <w:pPr>
        <w:spacing w:after="0" w:line="240" w:lineRule="auto"/>
        <w:ind w:left="720"/>
        <w:rPr>
          <w:rFonts w:ascii="Calibri" w:eastAsia="Calibri" w:hAnsi="Calibri" w:cs="Times New Roman"/>
          <w:szCs w:val="24"/>
        </w:rPr>
      </w:pPr>
    </w:p>
    <w:p w14:paraId="329B0F89"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Subcontractors may be entitled to adjustments due to the new minimum wage, pursuant to paragraph (b)(2). Contractors shall consider any subcontractor requests for such price adjustment.</w:t>
      </w:r>
    </w:p>
    <w:p w14:paraId="01AFD570" w14:textId="77777777" w:rsidR="00B428C0" w:rsidRPr="00B428C0" w:rsidRDefault="00B428C0" w:rsidP="00A6396A">
      <w:pPr>
        <w:spacing w:after="0" w:line="240" w:lineRule="auto"/>
        <w:ind w:left="720"/>
        <w:rPr>
          <w:rFonts w:ascii="Calibri" w:eastAsia="Calibri" w:hAnsi="Calibri" w:cs="Times New Roman"/>
          <w:szCs w:val="24"/>
        </w:rPr>
      </w:pPr>
    </w:p>
    <w:p w14:paraId="519BD4EC"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The Contracting Officer will not adjust the contract price under this clause for any costs other than those identified in paragraph (b)(3)(</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of this clause, and will not provide duplicate price adjustments with any price adjustment under clauses implementing the Service Contract Labor Standards statute or the Wage Rate Requirements (Construction) statute.</w:t>
      </w:r>
    </w:p>
    <w:p w14:paraId="62443428" w14:textId="77777777" w:rsidR="00B428C0" w:rsidRPr="00B428C0" w:rsidRDefault="00B428C0" w:rsidP="00A6396A">
      <w:pPr>
        <w:spacing w:after="0" w:line="240" w:lineRule="auto"/>
        <w:ind w:left="720"/>
        <w:rPr>
          <w:rFonts w:ascii="Calibri" w:eastAsia="Calibri" w:hAnsi="Calibri" w:cs="Times New Roman"/>
          <w:szCs w:val="24"/>
        </w:rPr>
      </w:pPr>
    </w:p>
    <w:p w14:paraId="6D91CBE1"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(4) The Contractor warrants that the prices in this contract do not include allowance for any contingency to cover increased costs for which adjustment is provided under this clause.</w:t>
      </w:r>
    </w:p>
    <w:p w14:paraId="0D475F6B" w14:textId="77777777" w:rsidR="00B428C0" w:rsidRPr="00B428C0" w:rsidRDefault="00B428C0" w:rsidP="00A6396A">
      <w:pPr>
        <w:spacing w:after="0" w:line="240" w:lineRule="auto"/>
        <w:ind w:left="720"/>
        <w:rPr>
          <w:rFonts w:ascii="Calibri" w:eastAsia="Calibri" w:hAnsi="Calibri" w:cs="Times New Roman"/>
          <w:szCs w:val="24"/>
        </w:rPr>
      </w:pPr>
    </w:p>
    <w:p w14:paraId="062435E9"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(5) A pay period under this clause may not be longer than semi-monthly, but may be shorter to comply with any applicable law or other requirement under this contract establishing a shorter pay period. Workers shall be paid no later than one pay period following the end of the regular pay period in which such wages were earned or accrued.</w:t>
      </w:r>
    </w:p>
    <w:p w14:paraId="3634DB4D" w14:textId="77777777" w:rsidR="00B428C0" w:rsidRPr="00B428C0" w:rsidRDefault="00B428C0" w:rsidP="00A6396A">
      <w:pPr>
        <w:spacing w:after="0" w:line="240" w:lineRule="auto"/>
        <w:ind w:left="720"/>
        <w:rPr>
          <w:rFonts w:ascii="Calibri" w:eastAsia="Calibri" w:hAnsi="Calibri" w:cs="Times New Roman"/>
          <w:szCs w:val="24"/>
        </w:rPr>
      </w:pPr>
    </w:p>
    <w:p w14:paraId="24CDE088"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(6) The Contractor shall pay, unconditionally to each worker, all wages due free and clear without subsequent rebate or kickback. The Contractor may make deductions that reduce a worker's wages below the E.O. minimum wage rate only if done in accordance with 29 CFR 23.230, Deductions.</w:t>
      </w:r>
    </w:p>
    <w:p w14:paraId="092B86CB" w14:textId="77777777" w:rsidR="00B428C0" w:rsidRPr="00B428C0" w:rsidRDefault="00B428C0" w:rsidP="00A6396A">
      <w:pPr>
        <w:spacing w:after="0" w:line="240" w:lineRule="auto"/>
        <w:ind w:left="720"/>
        <w:rPr>
          <w:rFonts w:ascii="Calibri" w:eastAsia="Calibri" w:hAnsi="Calibri" w:cs="Times New Roman"/>
          <w:szCs w:val="24"/>
        </w:rPr>
      </w:pPr>
    </w:p>
    <w:p w14:paraId="65DED4DD"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(7) The Contractor shall not discharge any part of its minimum wage obligation under this clause by furnishing fringe benefits or, with respect to workers whose wages are governed by the Service Contract Labor Standards statute, the cash equivalent thereof.</w:t>
      </w:r>
    </w:p>
    <w:p w14:paraId="30990830" w14:textId="77777777" w:rsidR="00B428C0" w:rsidRPr="00B428C0" w:rsidRDefault="00B428C0" w:rsidP="00A6396A">
      <w:pPr>
        <w:spacing w:after="0" w:line="240" w:lineRule="auto"/>
        <w:ind w:left="720"/>
        <w:rPr>
          <w:rFonts w:ascii="Calibri" w:eastAsia="Calibri" w:hAnsi="Calibri" w:cs="Times New Roman"/>
          <w:szCs w:val="24"/>
        </w:rPr>
      </w:pPr>
    </w:p>
    <w:p w14:paraId="79DBF479"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(8) Nothing in this clause shall excuse the Contractor from compliance with any applicable Federal or State prevailing wage law or any applicable law or municipal ordinance or any applicable contract establishing a minimum wage higher than the E.O. 14026 minimum wage. However, wage increases under such other laws or municipal ordinances are not subject to price adjustment under this subpart.</w:t>
      </w:r>
    </w:p>
    <w:p w14:paraId="063EBA66" w14:textId="77777777" w:rsidR="00B428C0" w:rsidRPr="00B428C0" w:rsidRDefault="00B428C0" w:rsidP="00A6396A">
      <w:pPr>
        <w:spacing w:after="0" w:line="240" w:lineRule="auto"/>
        <w:ind w:left="720"/>
        <w:rPr>
          <w:rFonts w:ascii="Calibri" w:eastAsia="Calibri" w:hAnsi="Calibri" w:cs="Times New Roman"/>
          <w:szCs w:val="24"/>
        </w:rPr>
      </w:pPr>
    </w:p>
    <w:p w14:paraId="2F819906"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           (9) The Contractor shall pay the E.O. minimum wage rate whenever it is higher than any applicable collective bargaining agreement(s) wage rate.</w:t>
      </w:r>
    </w:p>
    <w:p w14:paraId="19D836FA" w14:textId="77777777" w:rsidR="00B428C0" w:rsidRPr="00B428C0" w:rsidRDefault="00B428C0" w:rsidP="00A6396A">
      <w:pPr>
        <w:spacing w:after="0" w:line="240" w:lineRule="auto"/>
        <w:ind w:left="720"/>
        <w:rPr>
          <w:rFonts w:ascii="Calibri" w:eastAsia="Calibri" w:hAnsi="Calibri" w:cs="Times New Roman"/>
          <w:szCs w:val="24"/>
        </w:rPr>
      </w:pPr>
    </w:p>
    <w:p w14:paraId="16C1C65A"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(10) The Contractor shall follow the policies and procedures in 29 CFR 23.240(b) and 23.280 for treatment of workers engaged in an occupation in which they customarily and regularly receive more than $30 a month in tips.</w:t>
      </w:r>
    </w:p>
    <w:p w14:paraId="22E320A5" w14:textId="77777777" w:rsidR="00B428C0" w:rsidRPr="00B428C0" w:rsidRDefault="00B428C0" w:rsidP="00A6396A">
      <w:pPr>
        <w:spacing w:after="0" w:line="240" w:lineRule="auto"/>
        <w:ind w:left="720"/>
        <w:rPr>
          <w:rFonts w:ascii="Calibri" w:eastAsia="Calibri" w:hAnsi="Calibri" w:cs="Times New Roman"/>
          <w:szCs w:val="24"/>
        </w:rPr>
      </w:pPr>
    </w:p>
    <w:p w14:paraId="7E682B63"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(c) (1) This clause applies to workers as defined in paragraph (a). As provided in that definition-</w:t>
      </w:r>
    </w:p>
    <w:p w14:paraId="7D555FCF" w14:textId="77777777" w:rsidR="00B428C0" w:rsidRPr="00B428C0" w:rsidRDefault="00B428C0" w:rsidP="00A6396A">
      <w:pPr>
        <w:spacing w:after="0" w:line="240" w:lineRule="auto"/>
        <w:ind w:left="720"/>
        <w:rPr>
          <w:rFonts w:ascii="Calibri" w:eastAsia="Calibri" w:hAnsi="Calibri" w:cs="Times New Roman"/>
          <w:szCs w:val="24"/>
        </w:rPr>
      </w:pPr>
    </w:p>
    <w:p w14:paraId="4F49894D"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Workers are covered regardless of the contractual relationship alleged to exist between the contractor or subcontractor and the worker;</w:t>
      </w:r>
    </w:p>
    <w:p w14:paraId="5325279D" w14:textId="77777777" w:rsidR="00B428C0" w:rsidRPr="00B428C0" w:rsidRDefault="00B428C0" w:rsidP="00A6396A">
      <w:pPr>
        <w:spacing w:after="0" w:line="240" w:lineRule="auto"/>
        <w:ind w:left="720"/>
        <w:rPr>
          <w:rFonts w:ascii="Calibri" w:eastAsia="Calibri" w:hAnsi="Calibri" w:cs="Times New Roman"/>
          <w:szCs w:val="24"/>
        </w:rPr>
      </w:pPr>
    </w:p>
    <w:p w14:paraId="536D874D"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Workers with disabilities whose wages are calculated pursuant to special certificates issued under</w:t>
      </w:r>
      <w:hyperlink r:id="rId19"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29 U.S.C. 214(c)</w:t>
        </w:r>
        <w:r w:rsidRPr="00B428C0">
          <w:rPr>
            <w:rFonts w:ascii="Calibri" w:eastAsia="Calibri" w:hAnsi="Calibri" w:cs="Times New Roman"/>
            <w:szCs w:val="24"/>
          </w:rPr>
          <w:t xml:space="preserve"> </w:t>
        </w:r>
      </w:hyperlink>
      <w:r w:rsidRPr="00B428C0">
        <w:rPr>
          <w:rFonts w:ascii="Calibri" w:eastAsia="Calibri" w:hAnsi="Calibri" w:cs="Times New Roman"/>
          <w:szCs w:val="24"/>
        </w:rPr>
        <w:t>are covered; and</w:t>
      </w:r>
    </w:p>
    <w:p w14:paraId="2BEC89F0" w14:textId="77777777" w:rsidR="00B428C0" w:rsidRPr="00B428C0" w:rsidRDefault="00B428C0" w:rsidP="00A6396A">
      <w:pPr>
        <w:spacing w:after="0" w:line="240" w:lineRule="auto"/>
        <w:ind w:left="720"/>
        <w:rPr>
          <w:rFonts w:ascii="Calibri" w:eastAsia="Calibri" w:hAnsi="Calibri" w:cs="Times New Roman"/>
          <w:szCs w:val="24"/>
        </w:rPr>
      </w:pPr>
    </w:p>
    <w:p w14:paraId="2C74846B"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Workers who are registered in a bona fide apprenticeship program or training program registered with the Department of Labor's Employment and Training Administration, Office of Apprenticeship, or with a State Apprenticeship Agency recognized by the Office of Apprenticeship, are covered.</w:t>
      </w:r>
    </w:p>
    <w:p w14:paraId="0D08DA9C" w14:textId="77777777" w:rsidR="00B428C0" w:rsidRPr="00B428C0" w:rsidRDefault="00B428C0" w:rsidP="00A6396A">
      <w:pPr>
        <w:spacing w:after="0" w:line="240" w:lineRule="auto"/>
        <w:ind w:left="720"/>
        <w:rPr>
          <w:rFonts w:ascii="Calibri" w:eastAsia="Calibri" w:hAnsi="Calibri" w:cs="Times New Roman"/>
          <w:szCs w:val="24"/>
        </w:rPr>
      </w:pPr>
    </w:p>
    <w:p w14:paraId="27B74F11"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This clause does not apply to-</w:t>
      </w:r>
    </w:p>
    <w:p w14:paraId="3E610216" w14:textId="77777777" w:rsidR="00B428C0" w:rsidRPr="00B428C0" w:rsidRDefault="00B428C0" w:rsidP="00A6396A">
      <w:pPr>
        <w:spacing w:after="0" w:line="240" w:lineRule="auto"/>
        <w:ind w:left="720"/>
        <w:rPr>
          <w:rFonts w:ascii="Calibri" w:eastAsia="Calibri" w:hAnsi="Calibri" w:cs="Times New Roman"/>
          <w:szCs w:val="24"/>
        </w:rPr>
      </w:pPr>
    </w:p>
    <w:p w14:paraId="2A99E7B3"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Fair Labor Standards Act (FLSA)-covered individuals performing in connection with contracts covered by the E.O., i.e. those individuals who perform duties necessary to the performance of the contract, but who are not directly engaged in performing the specific work called for by the contract, and who spend less than 20 percent of their hours worked in a particular workweek performing in connection with such contracts;</w:t>
      </w:r>
    </w:p>
    <w:p w14:paraId="6D5A9278" w14:textId="77777777" w:rsidR="00B428C0" w:rsidRPr="00B428C0" w:rsidRDefault="00B428C0" w:rsidP="00A6396A">
      <w:pPr>
        <w:spacing w:after="0" w:line="240" w:lineRule="auto"/>
        <w:ind w:left="720"/>
        <w:rPr>
          <w:rFonts w:ascii="Calibri" w:eastAsia="Calibri" w:hAnsi="Calibri" w:cs="Times New Roman"/>
          <w:szCs w:val="24"/>
        </w:rPr>
      </w:pPr>
    </w:p>
    <w:p w14:paraId="46B1FAA2"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Individuals exempted from the minimum wage requirements of the FLSA under</w:t>
      </w:r>
      <w:hyperlink r:id="rId20"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29 U.S.C. 213(a)</w:t>
        </w:r>
        <w:r w:rsidRPr="00B428C0">
          <w:rPr>
            <w:rFonts w:ascii="Calibri" w:eastAsia="Calibri" w:hAnsi="Calibri" w:cs="Times New Roman"/>
            <w:szCs w:val="24"/>
          </w:rPr>
          <w:t xml:space="preserve"> </w:t>
        </w:r>
      </w:hyperlink>
      <w:r w:rsidRPr="00B428C0">
        <w:rPr>
          <w:rFonts w:ascii="Calibri" w:eastAsia="Calibri" w:hAnsi="Calibri" w:cs="Times New Roman"/>
          <w:szCs w:val="24"/>
        </w:rPr>
        <w:t>and 214(a) and (b), unless otherwise covered by the Service Contract Labor Standards statute, or the Wage Rate Requirements (Construction) statute. These individuals include but are not limited to-</w:t>
      </w:r>
    </w:p>
    <w:p w14:paraId="34E8E834" w14:textId="77777777" w:rsidR="00B428C0" w:rsidRPr="00B428C0" w:rsidRDefault="00B428C0" w:rsidP="00A6396A">
      <w:pPr>
        <w:spacing w:after="0" w:line="240" w:lineRule="auto"/>
        <w:ind w:left="720"/>
        <w:rPr>
          <w:rFonts w:ascii="Calibri" w:eastAsia="Calibri" w:hAnsi="Calibri" w:cs="Times New Roman"/>
          <w:szCs w:val="24"/>
        </w:rPr>
      </w:pPr>
    </w:p>
    <w:p w14:paraId="6620D414"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(A) Learners, apprentices, or messengers whose wages are calculated pursuant to special certificates issued under</w:t>
      </w:r>
      <w:hyperlink r:id="rId21"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29 U.S.C. 214(a);</w:t>
        </w:r>
        <w:r w:rsidRPr="00B428C0">
          <w:rPr>
            <w:rFonts w:ascii="Calibri" w:eastAsia="Calibri" w:hAnsi="Calibri" w:cs="Times New Roman"/>
            <w:szCs w:val="24"/>
          </w:rPr>
          <w:t xml:space="preserve"> </w:t>
        </w:r>
      </w:hyperlink>
    </w:p>
    <w:p w14:paraId="1474DE28" w14:textId="77777777" w:rsidR="00B428C0" w:rsidRPr="00B428C0" w:rsidRDefault="00B428C0" w:rsidP="00A6396A">
      <w:pPr>
        <w:spacing w:after="0" w:line="240" w:lineRule="auto"/>
        <w:ind w:left="720"/>
        <w:rPr>
          <w:rFonts w:ascii="Calibri" w:eastAsia="Calibri" w:hAnsi="Calibri" w:cs="Times New Roman"/>
          <w:szCs w:val="24"/>
        </w:rPr>
      </w:pPr>
    </w:p>
    <w:p w14:paraId="627B64AB"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Students whose wages are calculated pursuant to special certificates issued under</w:t>
      </w:r>
      <w:hyperlink r:id="rId22"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29 U.S.C. 214(b)</w:t>
        </w:r>
        <w:r w:rsidRPr="00B428C0">
          <w:rPr>
            <w:rFonts w:ascii="Calibri" w:eastAsia="Calibri" w:hAnsi="Calibri" w:cs="Times New Roman"/>
            <w:szCs w:val="24"/>
          </w:rPr>
          <w:t xml:space="preserve"> </w:t>
        </w:r>
      </w:hyperlink>
      <w:r w:rsidRPr="00B428C0">
        <w:rPr>
          <w:rFonts w:ascii="Calibri" w:eastAsia="Calibri" w:hAnsi="Calibri" w:cs="Times New Roman"/>
          <w:szCs w:val="24"/>
        </w:rPr>
        <w:t>; and</w:t>
      </w:r>
    </w:p>
    <w:p w14:paraId="32D1E08B" w14:textId="77777777" w:rsidR="00B428C0" w:rsidRPr="00B428C0" w:rsidRDefault="00B428C0" w:rsidP="00A6396A">
      <w:pPr>
        <w:spacing w:after="0" w:line="240" w:lineRule="auto"/>
        <w:ind w:left="720"/>
        <w:rPr>
          <w:rFonts w:ascii="Calibri" w:eastAsia="Calibri" w:hAnsi="Calibri" w:cs="Times New Roman"/>
          <w:szCs w:val="24"/>
        </w:rPr>
      </w:pPr>
    </w:p>
    <w:p w14:paraId="38A007F8"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(C) Those employed in a bona fide executive, administrative, or professional capacity (</w:t>
      </w:r>
      <w:hyperlink r:id="rId23"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29 U.S.C. 213(a)(1)</w:t>
        </w:r>
        <w:r w:rsidRPr="00B428C0">
          <w:rPr>
            <w:rFonts w:ascii="Calibri" w:eastAsia="Calibri" w:hAnsi="Calibri" w:cs="Times New Roman"/>
            <w:szCs w:val="24"/>
          </w:rPr>
          <w:t xml:space="preserve"> </w:t>
        </w:r>
      </w:hyperlink>
      <w:r w:rsidRPr="00B428C0">
        <w:rPr>
          <w:rFonts w:ascii="Calibri" w:eastAsia="Calibri" w:hAnsi="Calibri" w:cs="Times New Roman"/>
          <w:szCs w:val="24"/>
        </w:rPr>
        <w:t>and 29 CFR part 541).</w:t>
      </w:r>
    </w:p>
    <w:p w14:paraId="6E5E75E7" w14:textId="77777777" w:rsidR="00B428C0" w:rsidRPr="00B428C0" w:rsidRDefault="00B428C0" w:rsidP="00A6396A">
      <w:pPr>
        <w:spacing w:after="0" w:line="240" w:lineRule="auto"/>
        <w:ind w:left="720"/>
        <w:rPr>
          <w:rFonts w:ascii="Calibri" w:eastAsia="Calibri" w:hAnsi="Calibri" w:cs="Times New Roman"/>
          <w:szCs w:val="24"/>
        </w:rPr>
      </w:pPr>
    </w:p>
    <w:p w14:paraId="38DE23B1"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(d) Notice. The Contractor shall notify all workers performing work on, or in connection with, this contract of the applicable E.O. minimum wage rate under this clause. 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With respect to workers whose wages are governed by the FLSA, the Contractor shall post notice, utilizing the poster provided by the Administrator, which can be obtained at</w:t>
      </w:r>
      <w:hyperlink r:id="rId24"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www.dol.gov/agencies/whd/government-contracts</w:t>
        </w:r>
        <w:r w:rsidRPr="00B428C0">
          <w:rPr>
            <w:rFonts w:ascii="Calibri" w:eastAsia="Calibri" w:hAnsi="Calibri" w:cs="Times New Roman"/>
            <w:szCs w:val="24"/>
          </w:rPr>
          <w:t xml:space="preserve"> </w:t>
        </w:r>
      </w:hyperlink>
      <w:r w:rsidRPr="00B428C0">
        <w:rPr>
          <w:rFonts w:ascii="Calibri" w:eastAsia="Calibri" w:hAnsi="Calibri" w:cs="Times New Roman"/>
          <w:szCs w:val="24"/>
        </w:rPr>
        <w:t>, in a prominent and accessible place at the worksite. Contractors that customarily post notices to workers electronically may post the notice electronically provided the electronic posting is displayed prominently on any Web site that is maintained by the contractor, whether external or internal, and customarily used for notices to workers about terms and conditions of employment.</w:t>
      </w:r>
    </w:p>
    <w:p w14:paraId="3D0C120C" w14:textId="77777777" w:rsidR="00B428C0" w:rsidRPr="00B428C0" w:rsidRDefault="00B428C0" w:rsidP="00A6396A">
      <w:pPr>
        <w:spacing w:after="0" w:line="240" w:lineRule="auto"/>
        <w:ind w:left="720"/>
        <w:rPr>
          <w:rFonts w:ascii="Calibri" w:eastAsia="Calibri" w:hAnsi="Calibri" w:cs="Times New Roman"/>
          <w:szCs w:val="24"/>
        </w:rPr>
      </w:pPr>
    </w:p>
    <w:p w14:paraId="131D1A8C"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(e) Payroll Records.  (1) The Contractor shall make and maintain records, for three years after completion of the work, containing the following information for each worker:</w:t>
      </w:r>
    </w:p>
    <w:p w14:paraId="5E902B93" w14:textId="77777777" w:rsidR="00B428C0" w:rsidRPr="00B428C0" w:rsidRDefault="00B428C0" w:rsidP="00A6396A">
      <w:pPr>
        <w:spacing w:after="0" w:line="240" w:lineRule="auto"/>
        <w:ind w:left="720"/>
        <w:rPr>
          <w:rFonts w:ascii="Calibri" w:eastAsia="Calibri" w:hAnsi="Calibri" w:cs="Times New Roman"/>
          <w:szCs w:val="24"/>
        </w:rPr>
      </w:pPr>
    </w:p>
    <w:p w14:paraId="5BE48184"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Name, address, and social security number;</w:t>
      </w:r>
    </w:p>
    <w:p w14:paraId="684979FF" w14:textId="77777777" w:rsidR="00B428C0" w:rsidRPr="00B428C0" w:rsidRDefault="00B428C0" w:rsidP="00A6396A">
      <w:pPr>
        <w:spacing w:after="0" w:line="240" w:lineRule="auto"/>
        <w:ind w:left="720"/>
        <w:rPr>
          <w:rFonts w:ascii="Calibri" w:eastAsia="Calibri" w:hAnsi="Calibri" w:cs="Times New Roman"/>
          <w:szCs w:val="24"/>
        </w:rPr>
      </w:pPr>
    </w:p>
    <w:p w14:paraId="65DA0BB1"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The worker's occupation(s) or classification(s);</w:t>
      </w:r>
    </w:p>
    <w:p w14:paraId="78FF8041" w14:textId="77777777" w:rsidR="00B428C0" w:rsidRPr="00B428C0" w:rsidRDefault="00B428C0" w:rsidP="00A6396A">
      <w:pPr>
        <w:spacing w:after="0" w:line="240" w:lineRule="auto"/>
        <w:ind w:left="720"/>
        <w:rPr>
          <w:rFonts w:ascii="Calibri" w:eastAsia="Calibri" w:hAnsi="Calibri" w:cs="Times New Roman"/>
          <w:szCs w:val="24"/>
        </w:rPr>
      </w:pPr>
    </w:p>
    <w:p w14:paraId="7CE84096"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The rate or rates of wages paid;</w:t>
      </w:r>
    </w:p>
    <w:p w14:paraId="7502A7CF" w14:textId="77777777" w:rsidR="00B428C0" w:rsidRPr="00B428C0" w:rsidRDefault="00B428C0" w:rsidP="00A6396A">
      <w:pPr>
        <w:spacing w:after="0" w:line="240" w:lineRule="auto"/>
        <w:ind w:left="720"/>
        <w:rPr>
          <w:rFonts w:ascii="Calibri" w:eastAsia="Calibri" w:hAnsi="Calibri" w:cs="Times New Roman"/>
          <w:szCs w:val="24"/>
        </w:rPr>
      </w:pPr>
    </w:p>
    <w:p w14:paraId="01ECB101"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(iv) The number of daily and weekly hours worked by each worker;</w:t>
      </w:r>
    </w:p>
    <w:p w14:paraId="704F3021" w14:textId="77777777" w:rsidR="00B428C0" w:rsidRPr="00B428C0" w:rsidRDefault="00B428C0" w:rsidP="00A6396A">
      <w:pPr>
        <w:spacing w:after="0" w:line="240" w:lineRule="auto"/>
        <w:ind w:left="720"/>
        <w:rPr>
          <w:rFonts w:ascii="Calibri" w:eastAsia="Calibri" w:hAnsi="Calibri" w:cs="Times New Roman"/>
          <w:szCs w:val="24"/>
        </w:rPr>
      </w:pPr>
    </w:p>
    <w:p w14:paraId="28F647BF"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(v) Any deductions made; and</w:t>
      </w:r>
    </w:p>
    <w:p w14:paraId="0B2B2835" w14:textId="77777777" w:rsidR="00B428C0" w:rsidRPr="00B428C0" w:rsidRDefault="00B428C0" w:rsidP="00A6396A">
      <w:pPr>
        <w:spacing w:after="0" w:line="240" w:lineRule="auto"/>
        <w:ind w:left="720"/>
        <w:rPr>
          <w:rFonts w:ascii="Calibri" w:eastAsia="Calibri" w:hAnsi="Calibri" w:cs="Times New Roman"/>
          <w:szCs w:val="24"/>
        </w:rPr>
      </w:pPr>
    </w:p>
    <w:p w14:paraId="11B2271D"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(vi) Total wages paid.</w:t>
      </w:r>
    </w:p>
    <w:p w14:paraId="7A933D4D" w14:textId="77777777" w:rsidR="00B428C0" w:rsidRPr="00B428C0" w:rsidRDefault="00B428C0" w:rsidP="00A6396A">
      <w:pPr>
        <w:spacing w:after="0" w:line="240" w:lineRule="auto"/>
        <w:ind w:left="720"/>
        <w:rPr>
          <w:rFonts w:ascii="Calibri" w:eastAsia="Calibri" w:hAnsi="Calibri" w:cs="Times New Roman"/>
          <w:szCs w:val="24"/>
        </w:rPr>
      </w:pPr>
    </w:p>
    <w:p w14:paraId="7DA3B4E5"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The Contractor shall make records pursuant to paragraph (e)(1) of this clause available for inspection and transcription by authorized representatives of the Administrator. The Contractor shall also make such records available upon request of the Contracting Officer.</w:t>
      </w:r>
    </w:p>
    <w:p w14:paraId="0C5FB433" w14:textId="77777777" w:rsidR="00B428C0" w:rsidRPr="00B428C0" w:rsidRDefault="00B428C0" w:rsidP="00A6396A">
      <w:pPr>
        <w:spacing w:after="0" w:line="240" w:lineRule="auto"/>
        <w:ind w:left="720"/>
        <w:rPr>
          <w:rFonts w:ascii="Calibri" w:eastAsia="Calibri" w:hAnsi="Calibri" w:cs="Times New Roman"/>
          <w:szCs w:val="24"/>
        </w:rPr>
      </w:pPr>
    </w:p>
    <w:p w14:paraId="4E90B782"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(3) The Contractor shall make a copy of the contract available, as applicable, for inspection or transcription by authorized representatives of the Administrator.</w:t>
      </w:r>
    </w:p>
    <w:p w14:paraId="20DCCBCC" w14:textId="77777777" w:rsidR="00B428C0" w:rsidRPr="00B428C0" w:rsidRDefault="00B428C0" w:rsidP="00A6396A">
      <w:pPr>
        <w:spacing w:after="0" w:line="240" w:lineRule="auto"/>
        <w:ind w:left="720"/>
        <w:rPr>
          <w:rFonts w:ascii="Calibri" w:eastAsia="Calibri" w:hAnsi="Calibri" w:cs="Times New Roman"/>
          <w:szCs w:val="24"/>
        </w:rPr>
      </w:pPr>
    </w:p>
    <w:p w14:paraId="51831538"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(4) Failure to comply with this paragraph (e) shall be a violation of 29 CFR 23.260 and this contract. Upon direction of the Administrator or upon the </w:t>
      </w:r>
      <w:r w:rsidRPr="00B428C0">
        <w:rPr>
          <w:rFonts w:ascii="Calibri" w:eastAsia="Calibri" w:hAnsi="Calibri" w:cs="Times New Roman"/>
          <w:szCs w:val="24"/>
        </w:rPr>
        <w:lastRenderedPageBreak/>
        <w:t>Contracting Officer's own action, payment shall be withheld until such time as the noncompliance is corrected.</w:t>
      </w:r>
    </w:p>
    <w:p w14:paraId="2CD1E375" w14:textId="77777777" w:rsidR="00B428C0" w:rsidRPr="00B428C0" w:rsidRDefault="00B428C0" w:rsidP="00A6396A">
      <w:pPr>
        <w:spacing w:after="0" w:line="240" w:lineRule="auto"/>
        <w:ind w:left="720"/>
        <w:rPr>
          <w:rFonts w:ascii="Calibri" w:eastAsia="Calibri" w:hAnsi="Calibri" w:cs="Times New Roman"/>
          <w:szCs w:val="24"/>
        </w:rPr>
      </w:pPr>
    </w:p>
    <w:p w14:paraId="0B0FB861"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(5) Nothing in this clause limits or otherwise modifies the Contractor's payroll and record keeping obligations, if any, under the Service Contract Labor Standards statute, the Wage Rate Requirements (Construction) statute, the Fair Labor Standards Act, or any other applicable law.</w:t>
      </w:r>
    </w:p>
    <w:p w14:paraId="75210F8B" w14:textId="77777777" w:rsidR="00B428C0" w:rsidRPr="00B428C0" w:rsidRDefault="00B428C0" w:rsidP="00A6396A">
      <w:pPr>
        <w:spacing w:after="0" w:line="240" w:lineRule="auto"/>
        <w:ind w:left="720"/>
        <w:rPr>
          <w:rFonts w:ascii="Calibri" w:eastAsia="Calibri" w:hAnsi="Calibri" w:cs="Times New Roman"/>
          <w:szCs w:val="24"/>
        </w:rPr>
      </w:pPr>
    </w:p>
    <w:p w14:paraId="105E2B14"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(f) Access. The Contractor shall permit authorized representatives of the Administrator to conduct investigations, including interviewing workers at the worksite during normal working hours.</w:t>
      </w:r>
    </w:p>
    <w:p w14:paraId="07A7612E" w14:textId="77777777" w:rsidR="00B428C0" w:rsidRPr="00B428C0" w:rsidRDefault="00B428C0" w:rsidP="00A6396A">
      <w:pPr>
        <w:spacing w:after="0" w:line="240" w:lineRule="auto"/>
        <w:ind w:left="720"/>
        <w:rPr>
          <w:rFonts w:ascii="Calibri" w:eastAsia="Calibri" w:hAnsi="Calibri" w:cs="Times New Roman"/>
          <w:szCs w:val="24"/>
        </w:rPr>
      </w:pPr>
    </w:p>
    <w:p w14:paraId="3B47DD0E"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(g) Withholding. The Contracting Officer, upon his or her own action or upon written request of the Administrator, will withhold funds or cause funds to be withheld, from the Contractor under this or any other Federal contract with the same Contractor, sufficient to pay workers the full amount of wages required by this clause.</w:t>
      </w:r>
    </w:p>
    <w:p w14:paraId="4EF83688" w14:textId="77777777" w:rsidR="00B428C0" w:rsidRPr="00B428C0" w:rsidRDefault="00B428C0" w:rsidP="00A6396A">
      <w:pPr>
        <w:spacing w:after="0" w:line="240" w:lineRule="auto"/>
        <w:ind w:left="720"/>
        <w:rPr>
          <w:rFonts w:ascii="Calibri" w:eastAsia="Calibri" w:hAnsi="Calibri" w:cs="Times New Roman"/>
          <w:szCs w:val="24"/>
        </w:rPr>
      </w:pPr>
    </w:p>
    <w:p w14:paraId="2350CE15"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(h) Disputes. Department of Labor has set forth in 29 CFR 23.510, Disputes concerning contractor compliance, the procedures for resolving disputes concerning a contractor's compliance with Department of Labor regulations at 29 CFR part 23. Such disputes shall be resolved in accordance with those procedures and not the Disputes clause of this contract. These disputes include disputes between the Contractor (or any of its subcontractors) and the contracting agency, the Department of Labor, or the workers or their representatives.</w:t>
      </w:r>
    </w:p>
    <w:p w14:paraId="6DFECAD3" w14:textId="77777777" w:rsidR="00B428C0" w:rsidRPr="00B428C0" w:rsidRDefault="00B428C0" w:rsidP="00A6396A">
      <w:pPr>
        <w:spacing w:after="0" w:line="240" w:lineRule="auto"/>
        <w:ind w:left="720"/>
        <w:rPr>
          <w:rFonts w:ascii="Calibri" w:eastAsia="Calibri" w:hAnsi="Calibri" w:cs="Times New Roman"/>
          <w:szCs w:val="24"/>
        </w:rPr>
      </w:pPr>
    </w:p>
    <w:p w14:paraId="62B800A1"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Antiretaliation. The Contractor shall not discharge or in any other manner discriminate against any worker because such worker has filed any complaint or instituted or caused to be instituted any proceeding under or related to compliance with the E.O. or this clause, or has testified or is about to testify in any such proceeding.</w:t>
      </w:r>
    </w:p>
    <w:p w14:paraId="47FD039E" w14:textId="77777777" w:rsidR="00B428C0" w:rsidRPr="00B428C0" w:rsidRDefault="00B428C0" w:rsidP="00A6396A">
      <w:pPr>
        <w:spacing w:after="0" w:line="240" w:lineRule="auto"/>
        <w:ind w:left="720"/>
        <w:rPr>
          <w:rFonts w:ascii="Calibri" w:eastAsia="Calibri" w:hAnsi="Calibri" w:cs="Times New Roman"/>
          <w:szCs w:val="24"/>
        </w:rPr>
      </w:pPr>
    </w:p>
    <w:p w14:paraId="5080AA26"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(j) Subcontractor compliance. The Contractor is responsible for subcontractor compliance with the requirements of this clause and may be held liable for unpaid wages due subcontractor workers.</w:t>
      </w:r>
    </w:p>
    <w:p w14:paraId="730C6744" w14:textId="77777777" w:rsidR="00B428C0" w:rsidRPr="00B428C0" w:rsidRDefault="00B428C0" w:rsidP="00A6396A">
      <w:pPr>
        <w:spacing w:after="0" w:line="240" w:lineRule="auto"/>
        <w:ind w:left="720"/>
        <w:rPr>
          <w:rFonts w:ascii="Calibri" w:eastAsia="Calibri" w:hAnsi="Calibri" w:cs="Times New Roman"/>
          <w:szCs w:val="24"/>
        </w:rPr>
      </w:pPr>
    </w:p>
    <w:p w14:paraId="04C8C290" w14:textId="77777777" w:rsidR="00A6396A"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(k) Subcontracts. The Contractor shall include the substance of this clause, including this paragraph (k) in all subcontracts, regardless of dollar value, that are subject to the Service Contract Labor Standards statute or the Wage Rate Requirements (Construction) statute, and are to be performed in whole or in part in the United States.</w:t>
      </w:r>
    </w:p>
    <w:p w14:paraId="41EC8C1C" w14:textId="77777777" w:rsidR="00A6396A" w:rsidRDefault="00A6396A" w:rsidP="00A6396A">
      <w:pPr>
        <w:spacing w:before="10" w:after="10" w:line="240" w:lineRule="auto"/>
        <w:ind w:left="1440"/>
        <w:rPr>
          <w:rFonts w:ascii="Calibri" w:eastAsia="Calibri" w:hAnsi="Calibri" w:cs="Times New Roman"/>
          <w:szCs w:val="24"/>
        </w:rPr>
      </w:pPr>
    </w:p>
    <w:p w14:paraId="5505CD2B" w14:textId="5168DB42" w:rsidR="00B428C0" w:rsidRDefault="00B428C0" w:rsidP="00A6396A">
      <w:pPr>
        <w:spacing w:before="10" w:after="10" w:line="240" w:lineRule="auto"/>
        <w:ind w:left="1440"/>
        <w:jc w:val="center"/>
        <w:rPr>
          <w:rFonts w:ascii="Calibri" w:eastAsia="Calibri" w:hAnsi="Calibri" w:cs="Times New Roman"/>
          <w:szCs w:val="24"/>
        </w:rPr>
      </w:pPr>
      <w:r w:rsidRPr="00B428C0">
        <w:rPr>
          <w:rFonts w:ascii="Calibri" w:eastAsia="Calibri" w:hAnsi="Calibri" w:cs="Times New Roman"/>
          <w:szCs w:val="24"/>
        </w:rPr>
        <w:lastRenderedPageBreak/>
        <w:t>(End of clause)</w:t>
      </w:r>
      <w:r w:rsidR="001F38D2">
        <w:rPr>
          <w:rFonts w:ascii="Calibri" w:eastAsia="Calibri" w:hAnsi="Calibri" w:cs="Times New Roman"/>
          <w:szCs w:val="24"/>
        </w:rPr>
        <w:t>.</w:t>
      </w:r>
    </w:p>
    <w:p w14:paraId="3EB05954" w14:textId="0E5FCA01" w:rsidR="00973B31" w:rsidRDefault="00973B31" w:rsidP="00A6396A">
      <w:pPr>
        <w:spacing w:before="10" w:after="10" w:line="240" w:lineRule="auto"/>
        <w:ind w:left="1440"/>
        <w:jc w:val="center"/>
        <w:rPr>
          <w:rFonts w:ascii="Calibri" w:eastAsia="Calibri" w:hAnsi="Calibri" w:cs="Times New Roman"/>
          <w:szCs w:val="24"/>
        </w:rPr>
      </w:pPr>
    </w:p>
    <w:p w14:paraId="7FBCDE77" w14:textId="4DCED9BA" w:rsidR="005604AB" w:rsidRPr="00B428C0" w:rsidRDefault="000438C3" w:rsidP="005604AB">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608</w:t>
      </w:r>
    </w:p>
    <w:tbl>
      <w:tblPr>
        <w:tblStyle w:val="TableGrid"/>
        <w:tblW w:w="0" w:type="auto"/>
        <w:tblInd w:w="450" w:type="dxa"/>
        <w:tblLook w:val="04A0" w:firstRow="1" w:lastRow="0" w:firstColumn="1" w:lastColumn="0" w:noHBand="0" w:noVBand="1"/>
      </w:tblPr>
      <w:tblGrid>
        <w:gridCol w:w="8900"/>
      </w:tblGrid>
      <w:tr w:rsidR="00973B31" w14:paraId="06F8D54B" w14:textId="77777777" w:rsidTr="005604AB">
        <w:trPr>
          <w:cnfStyle w:val="100000000000" w:firstRow="1" w:lastRow="0" w:firstColumn="0" w:lastColumn="0" w:oddVBand="0" w:evenVBand="0" w:oddHBand="0" w:evenHBand="0" w:firstRowFirstColumn="0" w:firstRowLastColumn="0" w:lastRowFirstColumn="0" w:lastRowLastColumn="0"/>
        </w:trPr>
        <w:tc>
          <w:tcPr>
            <w:tcW w:w="8900" w:type="dxa"/>
            <w:tcBorders>
              <w:top w:val="single" w:sz="4" w:space="0" w:color="auto"/>
              <w:left w:val="single" w:sz="4" w:space="0" w:color="auto"/>
              <w:bottom w:val="single" w:sz="4" w:space="0" w:color="auto"/>
              <w:right w:val="single" w:sz="4" w:space="0" w:color="auto"/>
            </w:tcBorders>
          </w:tcPr>
          <w:p w14:paraId="304FF864" w14:textId="15BFC234" w:rsidR="00973B31" w:rsidRPr="00973B31" w:rsidRDefault="00973B31" w:rsidP="00973B31">
            <w:pPr>
              <w:spacing w:before="10" w:after="10"/>
              <w:rPr>
                <w:sz w:val="24"/>
                <w:szCs w:val="24"/>
              </w:rPr>
            </w:pPr>
            <w:r w:rsidRPr="00973B31">
              <w:rPr>
                <w:sz w:val="24"/>
                <w:szCs w:val="24"/>
              </w:rPr>
              <w:t>****(USE BELOW IN ALL SOLICITATIONS AND CONTRACTS INCLUDING FAR 52.222-6 OR 52.222-41, WHERE WORK IS TO BE PERFORMED, IN WHOLE OR IN PART, IN THE UNITED STATES (THE 50 STATES AND THE DISTRICT OF COLUMBIA.)****</w:t>
            </w:r>
          </w:p>
        </w:tc>
      </w:tr>
    </w:tbl>
    <w:p w14:paraId="2AB79AF3" w14:textId="588BAF87" w:rsidR="00973B31" w:rsidRDefault="00973B31" w:rsidP="00973B31">
      <w:pPr>
        <w:spacing w:before="10" w:after="10" w:line="240" w:lineRule="auto"/>
        <w:ind w:left="450"/>
        <w:rPr>
          <w:rFonts w:ascii="Calibri" w:eastAsia="Calibri" w:hAnsi="Calibri" w:cs="Times New Roman"/>
          <w:szCs w:val="24"/>
        </w:rPr>
      </w:pPr>
    </w:p>
    <w:p w14:paraId="2D394252" w14:textId="77777777" w:rsidR="001125BA" w:rsidRDefault="001125BA">
      <w:pPr>
        <w:numPr>
          <w:ilvl w:val="1"/>
          <w:numId w:val="69"/>
        </w:numPr>
        <w:tabs>
          <w:tab w:val="clear" w:pos="1440"/>
        </w:tabs>
        <w:spacing w:before="10" w:after="10" w:line="240" w:lineRule="auto"/>
        <w:rPr>
          <w:rFonts w:ascii="Calibri" w:eastAsia="Calibri" w:hAnsi="Calibri" w:cs="Times New Roman"/>
          <w:szCs w:val="24"/>
        </w:rPr>
      </w:pPr>
      <w:bookmarkStart w:id="4" w:name="_Hlk125538024"/>
      <w:r w:rsidRPr="00CA37BD">
        <w:rPr>
          <w:rFonts w:ascii="Calibri" w:eastAsia="Calibri" w:hAnsi="Calibri" w:cs="Times New Roman"/>
          <w:szCs w:val="24"/>
        </w:rPr>
        <w:t xml:space="preserve">FAR Clause </w:t>
      </w:r>
      <w:r w:rsidRPr="00CA37BD">
        <w:rPr>
          <w:rFonts w:ascii="Calibri" w:eastAsia="Calibri" w:hAnsi="Calibri" w:cs="Times New Roman"/>
          <w:b/>
          <w:szCs w:val="24"/>
        </w:rPr>
        <w:t>52.222-</w:t>
      </w:r>
      <w:r>
        <w:rPr>
          <w:rFonts w:ascii="Calibri" w:eastAsia="Calibri" w:hAnsi="Calibri" w:cs="Times New Roman"/>
          <w:b/>
          <w:szCs w:val="24"/>
        </w:rPr>
        <w:t>62</w:t>
      </w:r>
      <w:r w:rsidRPr="00CA37BD">
        <w:rPr>
          <w:rFonts w:ascii="Calibri" w:eastAsia="Calibri" w:hAnsi="Calibri" w:cs="Times New Roman"/>
          <w:b/>
          <w:szCs w:val="24"/>
        </w:rPr>
        <w:t xml:space="preserve">, </w:t>
      </w:r>
      <w:r>
        <w:rPr>
          <w:rFonts w:ascii="Calibri" w:eastAsia="Calibri" w:hAnsi="Calibri" w:cs="Times New Roman"/>
          <w:b/>
          <w:szCs w:val="24"/>
        </w:rPr>
        <w:t>Paid Sick Leave</w:t>
      </w:r>
      <w:r w:rsidRPr="00CA37BD">
        <w:rPr>
          <w:rFonts w:ascii="Calibri" w:eastAsia="Calibri" w:hAnsi="Calibri" w:cs="Times New Roman"/>
          <w:b/>
          <w:szCs w:val="24"/>
        </w:rPr>
        <w:t xml:space="preserve"> Under Executive Order 1</w:t>
      </w:r>
      <w:r>
        <w:rPr>
          <w:rFonts w:ascii="Calibri" w:eastAsia="Calibri" w:hAnsi="Calibri" w:cs="Times New Roman"/>
          <w:b/>
          <w:szCs w:val="24"/>
        </w:rPr>
        <w:t>370</w:t>
      </w:r>
      <w:r w:rsidRPr="00CA37BD">
        <w:rPr>
          <w:rFonts w:ascii="Calibri" w:eastAsia="Calibri" w:hAnsi="Calibri" w:cs="Times New Roman"/>
          <w:b/>
          <w:szCs w:val="24"/>
        </w:rPr>
        <w:t>6</w:t>
      </w:r>
      <w:r w:rsidRPr="00CA37BD">
        <w:rPr>
          <w:rFonts w:ascii="Calibri" w:eastAsia="Calibri" w:hAnsi="Calibri" w:cs="Times New Roman"/>
          <w:szCs w:val="24"/>
        </w:rPr>
        <w:t xml:space="preserve"> (Jan 2022)</w:t>
      </w:r>
      <w:r>
        <w:rPr>
          <w:rFonts w:ascii="Calibri" w:eastAsia="Calibri" w:hAnsi="Calibri" w:cs="Times New Roman"/>
          <w:szCs w:val="24"/>
        </w:rPr>
        <w:t>.</w:t>
      </w:r>
      <w:r w:rsidRPr="00CA37BD">
        <w:rPr>
          <w:rFonts w:ascii="Calibri" w:eastAsia="Calibri" w:hAnsi="Calibri" w:cs="Times New Roman"/>
          <w:szCs w:val="24"/>
        </w:rPr>
        <w:t xml:space="preserve">    </w:t>
      </w:r>
    </w:p>
    <w:p w14:paraId="08B20E6C" w14:textId="77777777" w:rsidR="001125BA" w:rsidRPr="005A4F77" w:rsidRDefault="001125BA" w:rsidP="001125BA">
      <w:pPr>
        <w:shd w:val="clear" w:color="auto" w:fill="FFFFFF"/>
        <w:spacing w:before="100" w:beforeAutospacing="1" w:after="100" w:afterAutospacing="1" w:line="240" w:lineRule="auto"/>
        <w:ind w:left="1440"/>
        <w:textAlignment w:val="baseline"/>
        <w:rPr>
          <w:rFonts w:ascii="open_sansregular" w:eastAsia="Times New Roman" w:hAnsi="open_sansregular" w:cs="Times New Roman"/>
          <w:color w:val="000000"/>
          <w:szCs w:val="24"/>
        </w:rPr>
      </w:pPr>
      <w:r>
        <w:rPr>
          <w:rFonts w:ascii="open_sansregular" w:eastAsia="Times New Roman" w:hAnsi="open_sansregular" w:cs="Times New Roman"/>
          <w:color w:val="000000"/>
          <w:szCs w:val="24"/>
          <w:bdr w:val="none" w:sz="0" w:space="0" w:color="auto" w:frame="1"/>
        </w:rPr>
        <w:t>(a</w:t>
      </w:r>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Definitions</w:t>
      </w:r>
      <w:r w:rsidRPr="005A4F77">
        <w:rPr>
          <w:rFonts w:ascii="open_sansregular" w:eastAsia="Times New Roman" w:hAnsi="open_sansregular" w:cs="Times New Roman"/>
          <w:color w:val="000000"/>
          <w:szCs w:val="24"/>
        </w:rPr>
        <w:t>. As used in this clause (in accordance with 29 CFR </w:t>
      </w:r>
      <w:hyperlink r:id="rId25" w:anchor="FAR_Subpart_13_2" w:tooltip="13.2" w:history="1">
        <w:r w:rsidRPr="005A4F77">
          <w:rPr>
            <w:rFonts w:ascii="inherit" w:eastAsia="Times New Roman" w:hAnsi="inherit" w:cs="Times New Roman"/>
            <w:color w:val="0000FF"/>
            <w:szCs w:val="24"/>
            <w:u w:val="single"/>
            <w:bdr w:val="none" w:sz="0" w:space="0" w:color="auto" w:frame="1"/>
          </w:rPr>
          <w:t>13.2</w:t>
        </w:r>
      </w:hyperlink>
      <w:r w:rsidRPr="005A4F77">
        <w:rPr>
          <w:rFonts w:ascii="open_sansregular" w:eastAsia="Times New Roman" w:hAnsi="open_sansregular" w:cs="Times New Roman"/>
          <w:color w:val="000000"/>
          <w:szCs w:val="24"/>
        </w:rPr>
        <w:t>)-</w:t>
      </w:r>
    </w:p>
    <w:p w14:paraId="31DFF56A" w14:textId="77777777" w:rsidR="001125BA" w:rsidRPr="005A4F77" w:rsidRDefault="001125BA" w:rsidP="001125BA">
      <w:pPr>
        <w:shd w:val="clear" w:color="auto" w:fill="FFFFFF"/>
        <w:spacing w:before="100" w:beforeAutospacing="1" w:after="100" w:afterAutospacing="1" w:line="240" w:lineRule="auto"/>
        <w:ind w:left="14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Child</w:t>
      </w:r>
      <w:r w:rsidRPr="005A4F77">
        <w:rPr>
          <w:rFonts w:ascii="open_sansregular" w:eastAsia="Times New Roman" w:hAnsi="open_sansregular" w:cs="Times New Roman"/>
          <w:color w:val="000000"/>
          <w:szCs w:val="24"/>
        </w:rPr>
        <w:t>, "domestic partner", and "domestic violence" have the meaning given in 29 CFR </w:t>
      </w:r>
      <w:hyperlink r:id="rId26" w:anchor="FAR_Subpart_13_2" w:tooltip="13.2" w:history="1">
        <w:r w:rsidRPr="005A4F77">
          <w:rPr>
            <w:rFonts w:ascii="inherit" w:eastAsia="Times New Roman" w:hAnsi="inherit" w:cs="Times New Roman"/>
            <w:color w:val="0000FF"/>
            <w:szCs w:val="24"/>
            <w:u w:val="single"/>
            <w:bdr w:val="none" w:sz="0" w:space="0" w:color="auto" w:frame="1"/>
          </w:rPr>
          <w:t>13.2</w:t>
        </w:r>
      </w:hyperlink>
      <w:r w:rsidRPr="005A4F77">
        <w:rPr>
          <w:rFonts w:ascii="open_sansregular" w:eastAsia="Times New Roman" w:hAnsi="open_sansregular" w:cs="Times New Roman"/>
          <w:color w:val="000000"/>
          <w:szCs w:val="24"/>
        </w:rPr>
        <w:t>.</w:t>
      </w:r>
    </w:p>
    <w:p w14:paraId="77D6B57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Employee</w:t>
      </w:r>
      <w:r w:rsidRPr="005A4F77">
        <w:rPr>
          <w:rFonts w:ascii="open_sansregular" w:eastAsia="Times New Roman" w:hAnsi="open_sansregular" w:cs="Times New Roman"/>
          <w:color w:val="000000"/>
          <w:szCs w:val="24"/>
        </w:rPr>
        <w:t>–</w:t>
      </w:r>
    </w:p>
    <w:p w14:paraId="02FCFE96"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(1)(</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Means any person engaged in performing work on or in connection with a contract covered by Executive Order (E.O.) 13706; and</w:t>
      </w:r>
    </w:p>
    <w:p w14:paraId="3EBF7E4F"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(A)</w:t>
      </w:r>
      <w:r w:rsidRPr="005A4F77">
        <w:rPr>
          <w:rFonts w:ascii="open_sansregular" w:eastAsia="Times New Roman" w:hAnsi="open_sansregular" w:cs="Times New Roman"/>
          <w:color w:val="000000"/>
          <w:szCs w:val="24"/>
        </w:rPr>
        <w:t> Whose wages under such contract are governed by the Service Contract Labor Standards statute ( </w:t>
      </w:r>
      <w:hyperlink r:id="rId27" w:tgtFrame="_blank" w:tooltip="41 U.S.C. chapter 67" w:history="1">
        <w:r w:rsidRPr="005A4F77">
          <w:rPr>
            <w:rFonts w:ascii="inherit" w:eastAsia="Times New Roman" w:hAnsi="inherit" w:cs="Times New Roman"/>
            <w:color w:val="0000FF"/>
            <w:szCs w:val="24"/>
            <w:u w:val="single"/>
            <w:bdr w:val="none" w:sz="0" w:space="0" w:color="auto" w:frame="1"/>
          </w:rPr>
          <w:t>41 U.S.C. chapter 67</w:t>
        </w:r>
      </w:hyperlink>
      <w:r w:rsidRPr="005A4F77">
        <w:rPr>
          <w:rFonts w:ascii="open_sansregular" w:eastAsia="Times New Roman" w:hAnsi="open_sansregular" w:cs="Times New Roman"/>
          <w:color w:val="000000"/>
          <w:szCs w:val="24"/>
        </w:rPr>
        <w:t>), the Wage Rate Requirements (</w:t>
      </w:r>
      <w:r w:rsidRPr="005A4F77">
        <w:rPr>
          <w:rFonts w:ascii="inherit" w:eastAsia="Times New Roman" w:hAnsi="inherit" w:cs="Times New Roman"/>
          <w:color w:val="000000"/>
          <w:szCs w:val="24"/>
          <w:bdr w:val="none" w:sz="0" w:space="0" w:color="auto" w:frame="1"/>
        </w:rPr>
        <w:t>Construction</w:t>
      </w:r>
      <w:r w:rsidRPr="005A4F77">
        <w:rPr>
          <w:rFonts w:ascii="open_sansregular" w:eastAsia="Times New Roman" w:hAnsi="open_sansregular" w:cs="Times New Roman"/>
          <w:color w:val="000000"/>
          <w:szCs w:val="24"/>
        </w:rPr>
        <w:t>) statute ( </w:t>
      </w:r>
      <w:hyperlink r:id="rId28" w:tgtFrame="_blank" w:tooltip="40 U.S.C. chapter 31, subchapter IV" w:history="1">
        <w:r w:rsidRPr="005A4F77">
          <w:rPr>
            <w:rFonts w:ascii="inherit" w:eastAsia="Times New Roman" w:hAnsi="inherit" w:cs="Times New Roman"/>
            <w:color w:val="0000FF"/>
            <w:szCs w:val="24"/>
            <w:u w:val="single"/>
            <w:bdr w:val="none" w:sz="0" w:space="0" w:color="auto" w:frame="1"/>
          </w:rPr>
          <w:t>40 U.S.C. chapter 31, subchapter IV</w:t>
        </w:r>
      </w:hyperlink>
      <w:r w:rsidRPr="005A4F77">
        <w:rPr>
          <w:rFonts w:ascii="open_sansregular" w:eastAsia="Times New Roman" w:hAnsi="open_sansregular" w:cs="Times New Roman"/>
          <w:color w:val="000000"/>
          <w:szCs w:val="24"/>
        </w:rPr>
        <w:t>), or the Fair Labor Standards Act (29 U.S.C. chapter 8);</w:t>
      </w:r>
    </w:p>
    <w:p w14:paraId="535D70EC"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(B)</w:t>
      </w:r>
      <w:r w:rsidRPr="005A4F77">
        <w:rPr>
          <w:rFonts w:ascii="open_sansregular" w:eastAsia="Times New Roman" w:hAnsi="open_sansregular" w:cs="Times New Roman"/>
          <w:color w:val="000000"/>
          <w:szCs w:val="24"/>
        </w:rPr>
        <w:t> Including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who qualify for an exemption from the Fair Labor Standards Act's minimum wage and </w:t>
      </w:r>
      <w:r w:rsidRPr="005A4F77">
        <w:rPr>
          <w:rFonts w:ascii="inherit" w:eastAsia="Times New Roman" w:hAnsi="inherit" w:cs="Times New Roman"/>
          <w:color w:val="000000"/>
          <w:szCs w:val="24"/>
          <w:bdr w:val="none" w:sz="0" w:space="0" w:color="auto" w:frame="1"/>
        </w:rPr>
        <w:t>overtime</w:t>
      </w:r>
      <w:r w:rsidRPr="005A4F77">
        <w:rPr>
          <w:rFonts w:ascii="open_sansregular" w:eastAsia="Times New Roman" w:hAnsi="open_sansregular" w:cs="Times New Roman"/>
          <w:color w:val="000000"/>
          <w:szCs w:val="24"/>
        </w:rPr>
        <w:t> provisions;</w:t>
      </w:r>
    </w:p>
    <w:p w14:paraId="42C1DE82"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(C)</w:t>
      </w:r>
      <w:r w:rsidRPr="005A4F77">
        <w:rPr>
          <w:rFonts w:ascii="open_sansregular" w:eastAsia="Times New Roman" w:hAnsi="open_sansregular" w:cs="Times New Roman"/>
          <w:color w:val="000000"/>
          <w:szCs w:val="24"/>
        </w:rPr>
        <w:t> Regardless of the contractual relationship alleged to exist between the individual and the employer; and</w:t>
      </w:r>
    </w:p>
    <w:p w14:paraId="2281F3B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Includes any person performing work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6E6FD985"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performs "on" a contract if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directly performs the specific services called for by the contract; and</w:t>
      </w:r>
    </w:p>
    <w:p w14:paraId="53F8B0F0"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performs "in connection with" a contract if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work activities are necessary to the performance of a contract but are not the specific services called for by the contract.</w:t>
      </w:r>
    </w:p>
    <w:p w14:paraId="06A8B724"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lastRenderedPageBreak/>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Individual related by blood or affinity whose close association with the employee is the equivalent of a family relationship</w:t>
      </w:r>
      <w:r w:rsidRPr="005A4F77">
        <w:rPr>
          <w:rFonts w:ascii="open_sansregular" w:eastAsia="Times New Roman" w:hAnsi="open_sansregular" w:cs="Times New Roman"/>
          <w:color w:val="000000"/>
          <w:szCs w:val="24"/>
        </w:rPr>
        <w:t> has the meaning given in 29 CFR </w:t>
      </w:r>
      <w:hyperlink r:id="rId29" w:anchor="FAR_Subpart_13_2" w:tooltip="13.2" w:history="1">
        <w:r w:rsidRPr="005A4F77">
          <w:rPr>
            <w:rFonts w:ascii="inherit" w:eastAsia="Times New Roman" w:hAnsi="inherit" w:cs="Times New Roman"/>
            <w:color w:val="0000FF"/>
            <w:szCs w:val="24"/>
            <w:u w:val="single"/>
            <w:bdr w:val="none" w:sz="0" w:space="0" w:color="auto" w:frame="1"/>
          </w:rPr>
          <w:t>13.2</w:t>
        </w:r>
      </w:hyperlink>
      <w:r w:rsidRPr="005A4F77">
        <w:rPr>
          <w:rFonts w:ascii="open_sansregular" w:eastAsia="Times New Roman" w:hAnsi="open_sansregular" w:cs="Times New Roman"/>
          <w:color w:val="000000"/>
          <w:szCs w:val="24"/>
        </w:rPr>
        <w:t>.</w:t>
      </w:r>
    </w:p>
    <w:p w14:paraId="11868C4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Multiemployer plan</w:t>
      </w:r>
      <w:r w:rsidRPr="005A4F77">
        <w:rPr>
          <w:rFonts w:ascii="open_sansregular" w:eastAsia="Times New Roman" w:hAnsi="open_sansregular" w:cs="Times New Roman"/>
          <w:color w:val="000000"/>
          <w:szCs w:val="24"/>
        </w:rPr>
        <w:t> means a plan to which more than one employer is required to contribute and which is maintained pursuant to one or more collective bargaining agreements between one or more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organizations and more than one employer.</w:t>
      </w:r>
    </w:p>
    <w:p w14:paraId="71C0ACCD"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Paid sick leave</w:t>
      </w:r>
      <w:r w:rsidRPr="005A4F77">
        <w:rPr>
          <w:rFonts w:ascii="open_sansregular" w:eastAsia="Times New Roman" w:hAnsi="open_sansregular" w:cs="Times New Roman"/>
          <w:color w:val="000000"/>
          <w:szCs w:val="24"/>
        </w:rPr>
        <w:t> means compensated absence from employment that is required by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07B21DF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Parent</w:t>
      </w:r>
      <w:r w:rsidRPr="005A4F77">
        <w:rPr>
          <w:rFonts w:ascii="open_sansregular" w:eastAsia="Times New Roman" w:hAnsi="open_sansregular" w:cs="Times New Roman"/>
          <w:color w:val="000000"/>
          <w:szCs w:val="24"/>
        </w:rPr>
        <w:t>, "sexual assault", "spouse", and "stalking" have the meaning given in 29 CFR </w:t>
      </w:r>
      <w:hyperlink r:id="rId30" w:anchor="FAR_Subpart_13_2" w:tooltip="13.2" w:history="1">
        <w:r w:rsidRPr="005A4F77">
          <w:rPr>
            <w:rFonts w:ascii="inherit" w:eastAsia="Times New Roman" w:hAnsi="inherit" w:cs="Times New Roman"/>
            <w:color w:val="0000FF"/>
            <w:szCs w:val="24"/>
            <w:u w:val="single"/>
            <w:bdr w:val="none" w:sz="0" w:space="0" w:color="auto" w:frame="1"/>
          </w:rPr>
          <w:t>13.2</w:t>
        </w:r>
      </w:hyperlink>
      <w:r w:rsidRPr="005A4F77">
        <w:rPr>
          <w:rFonts w:ascii="open_sansregular" w:eastAsia="Times New Roman" w:hAnsi="open_sansregular" w:cs="Times New Roman"/>
          <w:color w:val="000000"/>
          <w:szCs w:val="24"/>
        </w:rPr>
        <w:t>.</w:t>
      </w:r>
    </w:p>
    <w:p w14:paraId="5734A9B4"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United States</w:t>
      </w:r>
      <w:r w:rsidRPr="005A4F77">
        <w:rPr>
          <w:rFonts w:ascii="open_sansregular" w:eastAsia="Times New Roman" w:hAnsi="open_sansregular" w:cs="Times New Roman"/>
          <w:color w:val="000000"/>
          <w:szCs w:val="24"/>
        </w:rPr>
        <w:t> means the 50 States and the District of Columbia.</w:t>
      </w:r>
    </w:p>
    <w:p w14:paraId="1A5F4CD6"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(b)</w:t>
      </w:r>
      <w:r w:rsidRPr="005A4F77">
        <w:rPr>
          <w:rFonts w:ascii="open_sansregular" w:eastAsia="Times New Roman" w:hAnsi="open_sansregular" w:cs="Times New Roman"/>
          <w:color w:val="000000"/>
          <w:szCs w:val="24"/>
        </w:rPr>
        <w:t> Executive Order 13706. </w:t>
      </w:r>
    </w:p>
    <w:p w14:paraId="55137D8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This contract is subject to E.O. 13706 and the regulations issued by the Secretary of Labor in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pursuant to the E.O.</w:t>
      </w:r>
    </w:p>
    <w:p w14:paraId="67C40221"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r w:rsidRPr="005A4F77">
        <w:rPr>
          <w:rFonts w:ascii="open_sansregular" w:eastAsia="Times New Roman" w:hAnsi="open_sansregular" w:cs="Times New Roman"/>
          <w:color w:val="000000"/>
          <w:szCs w:val="24"/>
        </w:rPr>
        <w:t> If this contract is not performed wholly within the </w:t>
      </w:r>
      <w:r w:rsidRPr="005A4F77">
        <w:rPr>
          <w:rFonts w:ascii="inherit" w:eastAsia="Times New Roman" w:hAnsi="inherit" w:cs="Times New Roman"/>
          <w:color w:val="000000"/>
          <w:szCs w:val="24"/>
          <w:bdr w:val="none" w:sz="0" w:space="0" w:color="auto" w:frame="1"/>
        </w:rPr>
        <w:t>United States</w:t>
      </w:r>
      <w:r w:rsidRPr="005A4F77">
        <w:rPr>
          <w:rFonts w:ascii="open_sansregular" w:eastAsia="Times New Roman" w:hAnsi="open_sansregular" w:cs="Times New Roman"/>
          <w:color w:val="000000"/>
          <w:szCs w:val="24"/>
        </w:rPr>
        <w:t>, this clause only applies with respect to that part of the contract that is performed within the </w:t>
      </w:r>
      <w:r w:rsidRPr="005A4F77">
        <w:rPr>
          <w:rFonts w:ascii="inherit" w:eastAsia="Times New Roman" w:hAnsi="inherit" w:cs="Times New Roman"/>
          <w:color w:val="000000"/>
          <w:szCs w:val="24"/>
          <w:bdr w:val="none" w:sz="0" w:space="0" w:color="auto" w:frame="1"/>
        </w:rPr>
        <w:t>United States</w:t>
      </w:r>
      <w:r w:rsidRPr="005A4F77">
        <w:rPr>
          <w:rFonts w:ascii="open_sansregular" w:eastAsia="Times New Roman" w:hAnsi="open_sansregular" w:cs="Times New Roman"/>
          <w:color w:val="000000"/>
          <w:szCs w:val="24"/>
        </w:rPr>
        <w:t>.</w:t>
      </w:r>
    </w:p>
    <w:p w14:paraId="65929483"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(c)</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Paid sick leave</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w:t>
      </w:r>
    </w:p>
    <w:p w14:paraId="43584E57"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Permit each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engaged in performing work on or in connection with this contract to earn not less than 1 hour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for every 30 hours worked;</w:t>
      </w:r>
    </w:p>
    <w:p w14:paraId="2DC236E6"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r w:rsidRPr="005A4F77">
        <w:rPr>
          <w:rFonts w:ascii="open_sansregular" w:eastAsia="Times New Roman" w:hAnsi="open_sansregular" w:cs="Times New Roman"/>
          <w:color w:val="000000"/>
          <w:szCs w:val="24"/>
        </w:rPr>
        <w:t> Allow accrual and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as required by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0EC0E07C"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(3)</w:t>
      </w:r>
      <w:r w:rsidRPr="005A4F77">
        <w:rPr>
          <w:rFonts w:ascii="open_sansregular" w:eastAsia="Times New Roman" w:hAnsi="open_sansregular" w:cs="Times New Roman"/>
          <w:color w:val="000000"/>
          <w:szCs w:val="24"/>
        </w:rPr>
        <w:t> Comply with the accrual, use, and other requirements set forth in 29 CFR </w:t>
      </w:r>
      <w:hyperlink r:id="rId31"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 and 13.6, which are incorporated by reference in this contract;</w:t>
      </w:r>
    </w:p>
    <w:p w14:paraId="1870C11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(4)</w:t>
      </w:r>
      <w:r w:rsidRPr="005A4F77">
        <w:rPr>
          <w:rFonts w:ascii="open_sansregular" w:eastAsia="Times New Roman" w:hAnsi="open_sansregular" w:cs="Times New Roman"/>
          <w:color w:val="000000"/>
          <w:szCs w:val="24"/>
        </w:rPr>
        <w:t> Provide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to all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when due free and clear and without subsequent deduction (except as otherwise provided by </w:t>
      </w:r>
      <w:r w:rsidRPr="005A4F77">
        <w:rPr>
          <w:rFonts w:ascii="open_sansregular" w:eastAsia="Times New Roman" w:hAnsi="open_sansregular" w:cs="Times New Roman"/>
          <w:color w:val="000000"/>
          <w:szCs w:val="24"/>
          <w:bdr w:val="none" w:sz="0" w:space="0" w:color="auto" w:frame="1"/>
        </w:rPr>
        <w:t>29 CFR 13.24</w:t>
      </w:r>
      <w:r w:rsidRPr="005A4F77">
        <w:rPr>
          <w:rFonts w:ascii="open_sansregular" w:eastAsia="Times New Roman" w:hAnsi="open_sansregular" w:cs="Times New Roman"/>
          <w:color w:val="000000"/>
          <w:szCs w:val="24"/>
        </w:rPr>
        <w:t>), rebate, or kickback on any account;</w:t>
      </w:r>
    </w:p>
    <w:p w14:paraId="38ACC3EF"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(5)</w:t>
      </w:r>
      <w:r w:rsidRPr="005A4F77">
        <w:rPr>
          <w:rFonts w:ascii="open_sansregular" w:eastAsia="Times New Roman" w:hAnsi="open_sansregular" w:cs="Times New Roman"/>
          <w:color w:val="000000"/>
          <w:szCs w:val="24"/>
        </w:rPr>
        <w:t> Provide pay and benefits for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used no later than one pay period following the end of the regular pay period in which the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was taken; and</w:t>
      </w:r>
    </w:p>
    <w:p w14:paraId="56E57839"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lastRenderedPageBreak/>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(6)</w:t>
      </w:r>
      <w:r w:rsidRPr="005A4F77">
        <w:rPr>
          <w:rFonts w:ascii="open_sansregular" w:eastAsia="Times New Roman" w:hAnsi="open_sansregular" w:cs="Times New Roman"/>
          <w:color w:val="000000"/>
          <w:szCs w:val="24"/>
        </w:rPr>
        <w:t> Be responsible for the compliance by any subcontractor with the requirements of E.O. 13706,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and this clause.</w:t>
      </w:r>
    </w:p>
    <w:p w14:paraId="3C41F8B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(d)</w:t>
      </w:r>
      <w:r w:rsidRPr="005A4F77">
        <w:rPr>
          <w:rFonts w:ascii="open_sansregular" w:eastAsia="Times New Roman" w:hAnsi="open_sansregular" w:cs="Times New Roman"/>
          <w:color w:val="000000"/>
          <w:szCs w:val="24"/>
        </w:rPr>
        <w:t> Contractors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fulfill their obligations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jointly with other contractors through a </w:t>
      </w:r>
      <w:r w:rsidRPr="005A4F77">
        <w:rPr>
          <w:rFonts w:ascii="inherit" w:eastAsia="Times New Roman" w:hAnsi="inherit" w:cs="Times New Roman"/>
          <w:color w:val="000000"/>
          <w:szCs w:val="24"/>
          <w:bdr w:val="none" w:sz="0" w:space="0" w:color="auto" w:frame="1"/>
        </w:rPr>
        <w:t>multiemployer plan</w:t>
      </w:r>
      <w:r w:rsidRPr="005A4F77">
        <w:rPr>
          <w:rFonts w:ascii="open_sansregular" w:eastAsia="Times New Roman" w:hAnsi="open_sansregular" w:cs="Times New Roman"/>
          <w:color w:val="000000"/>
          <w:szCs w:val="24"/>
        </w:rPr>
        <w:t>, or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fulfill their obligations through an individual fund, plan, or program (see </w:t>
      </w:r>
      <w:r w:rsidRPr="005A4F77">
        <w:rPr>
          <w:rFonts w:ascii="open_sansregular" w:eastAsia="Times New Roman" w:hAnsi="open_sansregular" w:cs="Times New Roman"/>
          <w:color w:val="000000"/>
          <w:szCs w:val="24"/>
          <w:bdr w:val="none" w:sz="0" w:space="0" w:color="auto" w:frame="1"/>
        </w:rPr>
        <w:t>29 CFR 13.8</w:t>
      </w:r>
      <w:r w:rsidRPr="005A4F77">
        <w:rPr>
          <w:rFonts w:ascii="open_sansregular" w:eastAsia="Times New Roman" w:hAnsi="open_sansregular" w:cs="Times New Roman"/>
          <w:color w:val="000000"/>
          <w:szCs w:val="24"/>
        </w:rPr>
        <w:t>).</w:t>
      </w:r>
    </w:p>
    <w:p w14:paraId="49EFBF20"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(e)</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Withholding</w:t>
      </w:r>
      <w:r w:rsidRPr="005A4F77">
        <w:rPr>
          <w:rFonts w:ascii="open_sansregular" w:eastAsia="Times New Roman" w:hAnsi="open_sansregular" w:cs="Times New Roman"/>
          <w:color w:val="000000"/>
          <w:szCs w:val="24"/>
        </w:rPr>
        <w:t>. The </w:t>
      </w:r>
      <w:r w:rsidRPr="005A4F77">
        <w:rPr>
          <w:rFonts w:ascii="inherit" w:eastAsia="Times New Roman" w:hAnsi="inherit" w:cs="Times New Roman"/>
          <w:color w:val="000000"/>
          <w:szCs w:val="24"/>
          <w:bdr w:val="none" w:sz="0" w:space="0" w:color="auto" w:frame="1"/>
        </w:rPr>
        <w:t>Contracting Officer</w:t>
      </w:r>
      <w:r w:rsidRPr="005A4F77">
        <w:rPr>
          <w:rFonts w:ascii="open_sansregular" w:eastAsia="Times New Roman" w:hAnsi="open_sansregular" w:cs="Times New Roman"/>
          <w:color w:val="000000"/>
          <w:szCs w:val="24"/>
        </w:rPr>
        <w:t> will, upon his or her own action or upon written request of an authorized representative of the Department of Labor, withhold or cause to be withheld from the Contractor under this or any other Federal contract with the same Contractor, so much of the accrued payments or advances as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be considered necessary to pay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the full amount owed to compensate for any violation of the requirements of E.O. 13706,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or this clause, including-</w:t>
      </w:r>
    </w:p>
    <w:p w14:paraId="0D841A60"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Any pay and/or benefits denied or lost by reason of the violation;</w:t>
      </w:r>
    </w:p>
    <w:p w14:paraId="1FF48FFF"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r w:rsidRPr="005A4F77">
        <w:rPr>
          <w:rFonts w:ascii="open_sansregular" w:eastAsia="Times New Roman" w:hAnsi="open_sansregular" w:cs="Times New Roman"/>
          <w:color w:val="000000"/>
          <w:szCs w:val="24"/>
        </w:rPr>
        <w:t> Other actual monetary losses sustained as a direct result of the violation; and</w:t>
      </w:r>
    </w:p>
    <w:p w14:paraId="0444E92E"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(3)</w:t>
      </w:r>
      <w:r w:rsidRPr="005A4F77">
        <w:rPr>
          <w:rFonts w:ascii="open_sansregular" w:eastAsia="Times New Roman" w:hAnsi="open_sansregular" w:cs="Times New Roman"/>
          <w:color w:val="000000"/>
          <w:szCs w:val="24"/>
        </w:rPr>
        <w:t> Liquidated damages.</w:t>
      </w:r>
    </w:p>
    <w:p w14:paraId="62B23E62"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(f)</w:t>
      </w:r>
      <w:r w:rsidRPr="005A4F77">
        <w:rPr>
          <w:rFonts w:ascii="open_sansregular" w:eastAsia="Times New Roman" w:hAnsi="open_sansregular" w:cs="Times New Roman"/>
          <w:color w:val="000000"/>
          <w:szCs w:val="24"/>
        </w:rPr>
        <w:t> Payment </w:t>
      </w:r>
      <w:r w:rsidRPr="005A4F77">
        <w:rPr>
          <w:rFonts w:ascii="inherit" w:eastAsia="Times New Roman" w:hAnsi="inherit" w:cs="Times New Roman"/>
          <w:color w:val="000000"/>
          <w:szCs w:val="24"/>
          <w:bdr w:val="none" w:sz="0" w:space="0" w:color="auto" w:frame="1"/>
        </w:rPr>
        <w:t>suspension</w:t>
      </w:r>
      <w:r w:rsidRPr="005A4F77">
        <w:rPr>
          <w:rFonts w:ascii="open_sansregular" w:eastAsia="Times New Roman" w:hAnsi="open_sansregular" w:cs="Times New Roman"/>
          <w:color w:val="000000"/>
          <w:szCs w:val="24"/>
        </w:rPr>
        <w:t>/contract termination/contractor </w:t>
      </w:r>
      <w:r w:rsidRPr="005A4F77">
        <w:rPr>
          <w:rFonts w:ascii="inherit" w:eastAsia="Times New Roman" w:hAnsi="inherit" w:cs="Times New Roman"/>
          <w:color w:val="000000"/>
          <w:szCs w:val="24"/>
          <w:bdr w:val="none" w:sz="0" w:space="0" w:color="auto" w:frame="1"/>
        </w:rPr>
        <w:t>debarment</w:t>
      </w:r>
      <w:r w:rsidRPr="005A4F77">
        <w:rPr>
          <w:rFonts w:ascii="open_sansregular" w:eastAsia="Times New Roman" w:hAnsi="open_sansregular" w:cs="Times New Roman"/>
          <w:color w:val="000000"/>
          <w:szCs w:val="24"/>
        </w:rPr>
        <w:t>. </w:t>
      </w:r>
    </w:p>
    <w:p w14:paraId="6B102A0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In the event of a failure to comply with E.O. 13706,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or this clause, the </w:t>
      </w:r>
      <w:r w:rsidRPr="005A4F77">
        <w:rPr>
          <w:rFonts w:ascii="inherit" w:eastAsia="Times New Roman" w:hAnsi="inherit" w:cs="Times New Roman"/>
          <w:color w:val="000000"/>
          <w:szCs w:val="24"/>
          <w:bdr w:val="none" w:sz="0" w:space="0" w:color="auto" w:frame="1"/>
        </w:rPr>
        <w:t>contracting</w:t>
      </w:r>
      <w:r w:rsidRPr="005A4F77">
        <w:rPr>
          <w:rFonts w:ascii="open_sansregular" w:eastAsia="Times New Roman" w:hAnsi="open_sansregular" w:cs="Times New Roman"/>
          <w:color w:val="000000"/>
          <w:szCs w:val="24"/>
        </w:rPr>
        <w:t> agency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on its own action or after authorization or by direction of the Department of Labor and written notification to the Contractor take action to cause </w:t>
      </w:r>
      <w:r w:rsidRPr="005A4F77">
        <w:rPr>
          <w:rFonts w:ascii="inherit" w:eastAsia="Times New Roman" w:hAnsi="inherit" w:cs="Times New Roman"/>
          <w:color w:val="000000"/>
          <w:szCs w:val="24"/>
          <w:bdr w:val="none" w:sz="0" w:space="0" w:color="auto" w:frame="1"/>
        </w:rPr>
        <w:t>suspension</w:t>
      </w:r>
      <w:r w:rsidRPr="005A4F77">
        <w:rPr>
          <w:rFonts w:ascii="open_sansregular" w:eastAsia="Times New Roman" w:hAnsi="open_sansregular" w:cs="Times New Roman"/>
          <w:color w:val="000000"/>
          <w:szCs w:val="24"/>
        </w:rPr>
        <w:t> of any further payment, advance, or guarantee of funds until such violations have ceased.</w:t>
      </w:r>
    </w:p>
    <w:p w14:paraId="6629A5CF"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r w:rsidRPr="005A4F77">
        <w:rPr>
          <w:rFonts w:ascii="open_sansregular" w:eastAsia="Times New Roman" w:hAnsi="open_sansregular" w:cs="Times New Roman"/>
          <w:color w:val="000000"/>
          <w:szCs w:val="24"/>
        </w:rPr>
        <w:t> Any failure to comply with the requirements of this clause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be grounds for </w:t>
      </w:r>
      <w:r w:rsidRPr="005A4F77">
        <w:rPr>
          <w:rFonts w:ascii="inherit" w:eastAsia="Times New Roman" w:hAnsi="inherit" w:cs="Times New Roman"/>
          <w:color w:val="000000"/>
          <w:szCs w:val="24"/>
          <w:bdr w:val="none" w:sz="0" w:space="0" w:color="auto" w:frame="1"/>
        </w:rPr>
        <w:t>termination for default</w:t>
      </w:r>
      <w:r w:rsidRPr="005A4F77">
        <w:rPr>
          <w:rFonts w:ascii="open_sansregular" w:eastAsia="Times New Roman" w:hAnsi="open_sansregular" w:cs="Times New Roman"/>
          <w:color w:val="000000"/>
          <w:szCs w:val="24"/>
        </w:rPr>
        <w:t> or cause.</w:t>
      </w:r>
    </w:p>
    <w:p w14:paraId="66CAF0DB"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(3)</w:t>
      </w:r>
      <w:r w:rsidRPr="005A4F77">
        <w:rPr>
          <w:rFonts w:ascii="open_sansregular" w:eastAsia="Times New Roman" w:hAnsi="open_sansregular" w:cs="Times New Roman"/>
          <w:color w:val="000000"/>
          <w:szCs w:val="24"/>
        </w:rPr>
        <w:t> A breach of the </w:t>
      </w:r>
      <w:r w:rsidRPr="005A4F77">
        <w:rPr>
          <w:rFonts w:ascii="inherit" w:eastAsia="Times New Roman" w:hAnsi="inherit" w:cs="Times New Roman"/>
          <w:color w:val="000000"/>
          <w:szCs w:val="24"/>
          <w:bdr w:val="none" w:sz="0" w:space="0" w:color="auto" w:frame="1"/>
        </w:rPr>
        <w:t>contract clause</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be grounds for </w:t>
      </w:r>
      <w:r w:rsidRPr="005A4F77">
        <w:rPr>
          <w:rFonts w:ascii="inherit" w:eastAsia="Times New Roman" w:hAnsi="inherit" w:cs="Times New Roman"/>
          <w:color w:val="000000"/>
          <w:szCs w:val="24"/>
          <w:bdr w:val="none" w:sz="0" w:space="0" w:color="auto" w:frame="1"/>
        </w:rPr>
        <w:t>debarment</w:t>
      </w:r>
      <w:r w:rsidRPr="005A4F77">
        <w:rPr>
          <w:rFonts w:ascii="open_sansregular" w:eastAsia="Times New Roman" w:hAnsi="open_sansregular" w:cs="Times New Roman"/>
          <w:color w:val="000000"/>
          <w:szCs w:val="24"/>
        </w:rPr>
        <w:t> as a contractor and subcontractor as provided in </w:t>
      </w:r>
      <w:r w:rsidRPr="005A4F77">
        <w:rPr>
          <w:rFonts w:ascii="open_sansregular" w:eastAsia="Times New Roman" w:hAnsi="open_sansregular" w:cs="Times New Roman"/>
          <w:color w:val="000000"/>
          <w:szCs w:val="24"/>
          <w:bdr w:val="none" w:sz="0" w:space="0" w:color="auto" w:frame="1"/>
        </w:rPr>
        <w:t>29 CFR 13.52</w:t>
      </w:r>
      <w:r w:rsidRPr="005A4F77">
        <w:rPr>
          <w:rFonts w:ascii="open_sansregular" w:eastAsia="Times New Roman" w:hAnsi="open_sansregular" w:cs="Times New Roman"/>
          <w:color w:val="000000"/>
          <w:szCs w:val="24"/>
        </w:rPr>
        <w:t>.</w:t>
      </w:r>
    </w:p>
    <w:p w14:paraId="1286E8A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(g)</w:t>
      </w:r>
      <w:r w:rsidRPr="005A4F77">
        <w:rPr>
          <w:rFonts w:ascii="open_sansregular" w:eastAsia="Times New Roman" w:hAnsi="open_sansregular" w:cs="Times New Roman"/>
          <w:color w:val="000000"/>
          <w:szCs w:val="24"/>
        </w:rPr>
        <w:t> The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required by E.O. 13706,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and this clause is in addition to the Contractor's obligations under the Service Contract Labor Standards statute and Wage Rate Requirements (</w:t>
      </w:r>
      <w:r w:rsidRPr="005A4F77">
        <w:rPr>
          <w:rFonts w:ascii="inherit" w:eastAsia="Times New Roman" w:hAnsi="inherit" w:cs="Times New Roman"/>
          <w:color w:val="000000"/>
          <w:szCs w:val="24"/>
          <w:bdr w:val="none" w:sz="0" w:space="0" w:color="auto" w:frame="1"/>
        </w:rPr>
        <w:t>Construction</w:t>
      </w:r>
      <w:r w:rsidRPr="005A4F77">
        <w:rPr>
          <w:rFonts w:ascii="open_sansregular" w:eastAsia="Times New Roman" w:hAnsi="open_sansregular" w:cs="Times New Roman"/>
          <w:color w:val="000000"/>
          <w:szCs w:val="24"/>
        </w:rPr>
        <w:t>) statute, and the Contractor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not receive credit toward its prevailing wage or fringe benefit obligations under those Acts for any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provided in satisfaction of the requirements of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5C9872D6"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lastRenderedPageBreak/>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(h)</w:t>
      </w:r>
      <w:r w:rsidRPr="005A4F77">
        <w:rPr>
          <w:rFonts w:ascii="open_sansregular" w:eastAsia="Times New Roman" w:hAnsi="open_sansregular" w:cs="Times New Roman"/>
          <w:color w:val="000000"/>
          <w:szCs w:val="24"/>
        </w:rPr>
        <w:t> Nothing in E.O. 13706 or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excuse noncompliance with or supersede any applicable Federal or State law, any applicable law or municipal ordinance, or a collective bargaining agreement requiring greater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or leave rights than those established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5F7A549B"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Recordkeeping. </w:t>
      </w:r>
      <w:r>
        <w:rPr>
          <w:rFonts w:ascii="open_sansregular" w:eastAsia="Times New Roman" w:hAnsi="open_sansregular" w:cs="Times New Roman"/>
          <w:color w:val="000000"/>
          <w:szCs w:val="24"/>
        </w:rPr>
        <w:t xml:space="preserve"> </w:t>
      </w: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make and maintain, for no less than three (3) years from the completion of the work on the contract, records containing the following information for each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which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make available upon request for </w:t>
      </w:r>
      <w:r w:rsidRPr="005A4F77">
        <w:rPr>
          <w:rFonts w:ascii="inherit" w:eastAsia="Times New Roman" w:hAnsi="inherit" w:cs="Times New Roman"/>
          <w:color w:val="000000"/>
          <w:szCs w:val="24"/>
          <w:bdr w:val="none" w:sz="0" w:space="0" w:color="auto" w:frame="1"/>
        </w:rPr>
        <w:t>inspection</w:t>
      </w:r>
      <w:r w:rsidRPr="005A4F77">
        <w:rPr>
          <w:rFonts w:ascii="open_sansregular" w:eastAsia="Times New Roman" w:hAnsi="open_sansregular" w:cs="Times New Roman"/>
          <w:color w:val="000000"/>
          <w:szCs w:val="24"/>
        </w:rPr>
        <w:t>, copying, and transcription by authorized representatives of the Administrator of the Wage and Hour Division of the Department of Labor:</w:t>
      </w:r>
    </w:p>
    <w:p w14:paraId="730CA87B"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Name, address, and social security number of each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w:t>
      </w:r>
    </w:p>
    <w:p w14:paraId="47A85F49"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occupation(s) or classification(s).</w:t>
      </w:r>
    </w:p>
    <w:p w14:paraId="215C3CE0"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(iii)</w:t>
      </w:r>
      <w:r w:rsidRPr="005A4F77">
        <w:rPr>
          <w:rFonts w:ascii="open_sansregular" w:eastAsia="Times New Roman" w:hAnsi="open_sansregular" w:cs="Times New Roman"/>
          <w:color w:val="000000"/>
          <w:szCs w:val="24"/>
        </w:rPr>
        <w:t> The rate or rates of wages paid (including all pay and benefits provided).</w:t>
      </w:r>
    </w:p>
    <w:p w14:paraId="6A98308B"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(iv)</w:t>
      </w:r>
      <w:r w:rsidRPr="005A4F77">
        <w:rPr>
          <w:rFonts w:ascii="open_sansregular" w:eastAsia="Times New Roman" w:hAnsi="open_sansregular" w:cs="Times New Roman"/>
          <w:color w:val="000000"/>
          <w:szCs w:val="24"/>
        </w:rPr>
        <w:t> The number of daily and weekly hours worked.</w:t>
      </w:r>
    </w:p>
    <w:p w14:paraId="6B8B3629"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w:t>
      </w:r>
      <w:r w:rsidRPr="005A4F77">
        <w:rPr>
          <w:rFonts w:ascii="open_sansregular" w:eastAsia="Times New Roman" w:hAnsi="open_sansregular" w:cs="Times New Roman"/>
          <w:color w:val="000000"/>
          <w:szCs w:val="24"/>
        </w:rPr>
        <w:t> Any deductions made.</w:t>
      </w:r>
    </w:p>
    <w:p w14:paraId="56A9B1C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(vi)</w:t>
      </w:r>
      <w:r w:rsidRPr="005A4F77">
        <w:rPr>
          <w:rFonts w:ascii="open_sansregular" w:eastAsia="Times New Roman" w:hAnsi="open_sansregular" w:cs="Times New Roman"/>
          <w:color w:val="000000"/>
          <w:szCs w:val="24"/>
        </w:rPr>
        <w:t> The total wages paid (including all pay and benefits provided) each pay period.</w:t>
      </w:r>
    </w:p>
    <w:p w14:paraId="471665A1"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(vii)</w:t>
      </w:r>
      <w:r w:rsidRPr="005A4F77">
        <w:rPr>
          <w:rFonts w:ascii="open_sansregular" w:eastAsia="Times New Roman" w:hAnsi="open_sansregular" w:cs="Times New Roman"/>
          <w:color w:val="000000"/>
          <w:szCs w:val="24"/>
        </w:rPr>
        <w:t> A copy of notifications to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of the amount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has accrued, as required under 29 CFR </w:t>
      </w:r>
      <w:hyperlink r:id="rId32"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(a)(2).</w:t>
      </w:r>
    </w:p>
    <w:p w14:paraId="4145A3C3"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(viii)</w:t>
      </w:r>
      <w:r w:rsidRPr="005A4F77">
        <w:rPr>
          <w:rFonts w:ascii="open_sansregular" w:eastAsia="Times New Roman" w:hAnsi="open_sansregular" w:cs="Times New Roman"/>
          <w:color w:val="000000"/>
          <w:szCs w:val="24"/>
        </w:rPr>
        <w:t> A copy of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requests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if </w:t>
      </w:r>
      <w:r w:rsidRPr="005A4F77">
        <w:rPr>
          <w:rFonts w:ascii="inherit" w:eastAsia="Times New Roman" w:hAnsi="inherit" w:cs="Times New Roman"/>
          <w:color w:val="000000"/>
          <w:szCs w:val="24"/>
          <w:bdr w:val="none" w:sz="0" w:space="0" w:color="auto" w:frame="1"/>
        </w:rPr>
        <w:t>in writing</w:t>
      </w:r>
      <w:r w:rsidRPr="005A4F77">
        <w:rPr>
          <w:rFonts w:ascii="open_sansregular" w:eastAsia="Times New Roman" w:hAnsi="open_sansregular" w:cs="Times New Roman"/>
          <w:color w:val="000000"/>
          <w:szCs w:val="24"/>
        </w:rPr>
        <w:t>, or, if not </w:t>
      </w:r>
      <w:r w:rsidRPr="005A4F77">
        <w:rPr>
          <w:rFonts w:ascii="inherit" w:eastAsia="Times New Roman" w:hAnsi="inherit" w:cs="Times New Roman"/>
          <w:color w:val="000000"/>
          <w:szCs w:val="24"/>
          <w:bdr w:val="none" w:sz="0" w:space="0" w:color="auto" w:frame="1"/>
        </w:rPr>
        <w:t>in writing</w:t>
      </w:r>
      <w:r w:rsidRPr="005A4F77">
        <w:rPr>
          <w:rFonts w:ascii="open_sansregular" w:eastAsia="Times New Roman" w:hAnsi="open_sansregular" w:cs="Times New Roman"/>
          <w:color w:val="000000"/>
          <w:szCs w:val="24"/>
        </w:rPr>
        <w:t>, any other records reflecting such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requests.</w:t>
      </w:r>
    </w:p>
    <w:p w14:paraId="27A83440"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(ix)</w:t>
      </w:r>
      <w:r w:rsidRPr="005A4F77">
        <w:rPr>
          <w:rFonts w:ascii="open_sansregular" w:eastAsia="Times New Roman" w:hAnsi="open_sansregular" w:cs="Times New Roman"/>
          <w:color w:val="000000"/>
          <w:szCs w:val="24"/>
        </w:rPr>
        <w:t> Dates and amounts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taken by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(unless the Contractor's paid time off policy satisfies the requirements of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as described in 29 CFR </w:t>
      </w:r>
      <w:hyperlink r:id="rId33"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(f)(5), leave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be designated in records as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pursuant to E.O. 13706).</w:t>
      </w:r>
    </w:p>
    <w:p w14:paraId="7AE94EDE"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w:t>
      </w:r>
      <w:r w:rsidRPr="005A4F77">
        <w:rPr>
          <w:rFonts w:ascii="open_sansregular" w:eastAsia="Times New Roman" w:hAnsi="open_sansregular" w:cs="Times New Roman"/>
          <w:color w:val="000000"/>
          <w:szCs w:val="24"/>
        </w:rPr>
        <w:t> A copy of any written responses to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requests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including explanations for any denials of such requests, as required under 29 CFR </w:t>
      </w:r>
      <w:hyperlink r:id="rId34"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(d)(3).</w:t>
      </w:r>
    </w:p>
    <w:p w14:paraId="63838FC2"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(xi)</w:t>
      </w:r>
      <w:r w:rsidRPr="005A4F77">
        <w:rPr>
          <w:rFonts w:ascii="open_sansregular" w:eastAsia="Times New Roman" w:hAnsi="open_sansregular" w:cs="Times New Roman"/>
          <w:color w:val="000000"/>
          <w:szCs w:val="24"/>
        </w:rPr>
        <w:t> Any records reflecting the certification and documentation the Contractor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require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to provide under 29 CFR </w:t>
      </w:r>
      <w:hyperlink r:id="rId35"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 xml:space="preserve">(e), </w:t>
      </w:r>
      <w:r w:rsidRPr="005A4F77">
        <w:rPr>
          <w:rFonts w:ascii="open_sansregular" w:eastAsia="Times New Roman" w:hAnsi="open_sansregular" w:cs="Times New Roman"/>
          <w:color w:val="000000"/>
          <w:szCs w:val="24"/>
        </w:rPr>
        <w:lastRenderedPageBreak/>
        <w:t>including copies of any certification or documentation provided by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w:t>
      </w:r>
    </w:p>
    <w:p w14:paraId="492F0215"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(xii)</w:t>
      </w:r>
      <w:r w:rsidRPr="005A4F77">
        <w:rPr>
          <w:rFonts w:ascii="open_sansregular" w:eastAsia="Times New Roman" w:hAnsi="open_sansregular" w:cs="Times New Roman"/>
          <w:color w:val="000000"/>
          <w:szCs w:val="24"/>
        </w:rPr>
        <w:t> Any other records showing any tracking of or calculations related to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accrual or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2B6FBC18"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(xiii)</w:t>
      </w:r>
      <w:r w:rsidRPr="005A4F77">
        <w:rPr>
          <w:rFonts w:ascii="open_sansregular" w:eastAsia="Times New Roman" w:hAnsi="open_sansregular" w:cs="Times New Roman"/>
          <w:color w:val="000000"/>
          <w:szCs w:val="24"/>
        </w:rPr>
        <w:t> The relevant contract.</w:t>
      </w:r>
    </w:p>
    <w:p w14:paraId="788F9DBC"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(xiv)</w:t>
      </w:r>
      <w:r w:rsidRPr="005A4F77">
        <w:rPr>
          <w:rFonts w:ascii="open_sansregular" w:eastAsia="Times New Roman" w:hAnsi="open_sansregular" w:cs="Times New Roman"/>
          <w:color w:val="000000"/>
          <w:szCs w:val="24"/>
        </w:rPr>
        <w:t> The regular pay and benefits provided to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for each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38A33E44"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(xv)</w:t>
      </w:r>
      <w:r w:rsidRPr="005A4F77">
        <w:rPr>
          <w:rFonts w:ascii="open_sansregular" w:eastAsia="Times New Roman" w:hAnsi="open_sansregular" w:cs="Times New Roman"/>
          <w:color w:val="000000"/>
          <w:szCs w:val="24"/>
        </w:rPr>
        <w:t> Any financial payment made for unused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upon a separation from employment intended, pursuant to 29 CFR </w:t>
      </w:r>
      <w:hyperlink r:id="rId36"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(b)(5), to relieve the Contractor from the obligation to reinstate such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as otherwise required by 29 CFR </w:t>
      </w:r>
      <w:hyperlink r:id="rId37"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(b)(4).</w:t>
      </w:r>
    </w:p>
    <w:p w14:paraId="6998920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If the Contractor wishes to distinguish between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covered and noncovered work,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keep records or other proof reflecting such distinctions. Only if the Contractor adequately segregates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time will time spent on noncovered work be excluded from hours worked counted toward the accrual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Similarly, only if the Contractor adequately segregates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time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the Contractor properly refuse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request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on the ground that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was scheduled to perform noncovered work during the time he or she asked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1D277395"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If the Contractor estimates covered hours worked by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who performs work in connection with contracts covered by the E.O. pursuant to 29 CFR </w:t>
      </w:r>
      <w:hyperlink r:id="rId38"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(a)(</w:t>
      </w:r>
      <w:proofErr w:type="spellStart"/>
      <w:r w:rsidRPr="005A4F77">
        <w:rPr>
          <w:rFonts w:ascii="open_sansregular" w:eastAsia="Times New Roman" w:hAnsi="open_sansregular" w:cs="Times New Roman"/>
          <w:color w:val="000000"/>
          <w:szCs w:val="24"/>
        </w:rPr>
        <w:t>i</w:t>
      </w:r>
      <w:proofErr w:type="spellEnd"/>
      <w:r w:rsidRPr="005A4F77">
        <w:rPr>
          <w:rFonts w:ascii="open_sansregular" w:eastAsia="Times New Roman" w:hAnsi="open_sansregular" w:cs="Times New Roman"/>
          <w:color w:val="000000"/>
          <w:szCs w:val="24"/>
        </w:rPr>
        <w:t>) or (iii),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keep records or other proof of the verifiable information on which such estimates are reasonably based. Only if the Contractor relies on an estimate that is reasonable and based on verifiable information will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time spent in connection with noncovered work be excluded from hours worked counted toward the accrual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If the Contractor estimates the amount of time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spends performing in connection with contracts covered by the E.O.,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permit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to use his or her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during any work time for the Contractor.</w:t>
      </w:r>
    </w:p>
    <w:p w14:paraId="0D89EED4"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(3)</w:t>
      </w:r>
      <w:r w:rsidRPr="005A4F77">
        <w:rPr>
          <w:rFonts w:ascii="open_sansregular" w:eastAsia="Times New Roman" w:hAnsi="open_sansregular" w:cs="Times New Roman"/>
          <w:color w:val="000000"/>
          <w:szCs w:val="24"/>
        </w:rPr>
        <w:t> In the event the Contractor is not obligated by the Service Contract Labor Standards statute, the Wage Rate Requirements (</w:t>
      </w:r>
      <w:r w:rsidRPr="005A4F77">
        <w:rPr>
          <w:rFonts w:ascii="inherit" w:eastAsia="Times New Roman" w:hAnsi="inherit" w:cs="Times New Roman"/>
          <w:color w:val="000000"/>
          <w:szCs w:val="24"/>
          <w:bdr w:val="none" w:sz="0" w:space="0" w:color="auto" w:frame="1"/>
        </w:rPr>
        <w:t>Construction</w:t>
      </w:r>
      <w:r w:rsidRPr="005A4F77">
        <w:rPr>
          <w:rFonts w:ascii="open_sansregular" w:eastAsia="Times New Roman" w:hAnsi="open_sansregular" w:cs="Times New Roman"/>
          <w:color w:val="000000"/>
          <w:szCs w:val="24"/>
        </w:rPr>
        <w:t>) statute, or the Fair Labor Standards Act to keep records of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hours worked, such as because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is exempt from the Fair Labor Standards Act's minimum wage and </w:t>
      </w:r>
      <w:r w:rsidRPr="005A4F77">
        <w:rPr>
          <w:rFonts w:ascii="inherit" w:eastAsia="Times New Roman" w:hAnsi="inherit" w:cs="Times New Roman"/>
          <w:color w:val="000000"/>
          <w:szCs w:val="24"/>
          <w:bdr w:val="none" w:sz="0" w:space="0" w:color="auto" w:frame="1"/>
        </w:rPr>
        <w:t>overtime</w:t>
      </w:r>
      <w:r w:rsidRPr="005A4F77">
        <w:rPr>
          <w:rFonts w:ascii="open_sansregular" w:eastAsia="Times New Roman" w:hAnsi="open_sansregular" w:cs="Times New Roman"/>
          <w:color w:val="000000"/>
          <w:szCs w:val="24"/>
        </w:rPr>
        <w:t> requirements, and the Contractor chooses to use the assumption permitted by 29 CFR </w:t>
      </w:r>
      <w:hyperlink r:id="rId39"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 xml:space="preserve">(a)(1)(iii), the Contractor is excused from the requirement in </w:t>
      </w:r>
      <w:r w:rsidRPr="005A4F77">
        <w:rPr>
          <w:rFonts w:ascii="open_sansregular" w:eastAsia="Times New Roman" w:hAnsi="open_sansregular" w:cs="Times New Roman"/>
          <w:color w:val="000000"/>
          <w:szCs w:val="24"/>
        </w:rPr>
        <w:lastRenderedPageBreak/>
        <w:t>paragraph (</w:t>
      </w:r>
      <w:proofErr w:type="spellStart"/>
      <w:r w:rsidRPr="005A4F77">
        <w:rPr>
          <w:rFonts w:ascii="open_sansregular" w:eastAsia="Times New Roman" w:hAnsi="open_sansregular" w:cs="Times New Roman"/>
          <w:color w:val="000000"/>
          <w:szCs w:val="24"/>
        </w:rPr>
        <w:t>i</w:t>
      </w:r>
      <w:proofErr w:type="spellEnd"/>
      <w:r w:rsidRPr="005A4F77">
        <w:rPr>
          <w:rFonts w:ascii="open_sansregular" w:eastAsia="Times New Roman" w:hAnsi="open_sansregular" w:cs="Times New Roman"/>
          <w:color w:val="000000"/>
          <w:szCs w:val="24"/>
        </w:rPr>
        <w:t>)(1)(iv) of this clause and </w:t>
      </w:r>
      <w:r w:rsidRPr="005A4F77">
        <w:rPr>
          <w:rFonts w:ascii="open_sansregular" w:eastAsia="Times New Roman" w:hAnsi="open_sansregular" w:cs="Times New Roman"/>
          <w:color w:val="000000"/>
          <w:szCs w:val="24"/>
          <w:bdr w:val="none" w:sz="0" w:space="0" w:color="auto" w:frame="1"/>
        </w:rPr>
        <w:t>29 CFR 13.25(a)(4)</w:t>
      </w:r>
      <w:r w:rsidRPr="005A4F77">
        <w:rPr>
          <w:rFonts w:ascii="open_sansregular" w:eastAsia="Times New Roman" w:hAnsi="open_sansregular" w:cs="Times New Roman"/>
          <w:color w:val="000000"/>
          <w:szCs w:val="24"/>
        </w:rPr>
        <w:t> to keep records of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number of daily and weekly hours worked.</w:t>
      </w:r>
    </w:p>
    <w:p w14:paraId="7F9BEA5E"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(4)</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Records relating to medical histories or domestic violence, sexual assault, or stalking, created for purposes of E.O. 13706, whether of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or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w:t>
      </w:r>
      <w:r w:rsidRPr="005A4F77">
        <w:rPr>
          <w:rFonts w:ascii="inherit" w:eastAsia="Times New Roman" w:hAnsi="inherit" w:cs="Times New Roman"/>
          <w:color w:val="000000"/>
          <w:szCs w:val="24"/>
          <w:bdr w:val="none" w:sz="0" w:space="0" w:color="auto" w:frame="1"/>
        </w:rPr>
        <w:t>child</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color w:val="000000"/>
          <w:szCs w:val="24"/>
          <w:bdr w:val="none" w:sz="0" w:space="0" w:color="auto" w:frame="1"/>
        </w:rPr>
        <w:t>parent</w:t>
      </w:r>
      <w:r w:rsidRPr="005A4F77">
        <w:rPr>
          <w:rFonts w:ascii="open_sansregular" w:eastAsia="Times New Roman" w:hAnsi="open_sansregular" w:cs="Times New Roman"/>
          <w:color w:val="000000"/>
          <w:szCs w:val="24"/>
        </w:rPr>
        <w:t>, spouse, domestic partner, or other individual related by blood or affinity whose close association with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is the equivalent of a family relationship,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be maintained as confidential records in separate files/records from the usual personnel files.</w:t>
      </w:r>
    </w:p>
    <w:p w14:paraId="1B7B1090"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If the confidentiality requirements of the Genetic Information Nondiscrimination Act of 2008 (GINA), section 503 of the Rehabilitation Act of 1973, and/or the Americans with Disabilities Act (ADA) apply to records or documents created to comply with the recordkeeping requirements in this </w:t>
      </w:r>
      <w:r w:rsidRPr="005A4F77">
        <w:rPr>
          <w:rFonts w:ascii="inherit" w:eastAsia="Times New Roman" w:hAnsi="inherit" w:cs="Times New Roman"/>
          <w:color w:val="000000"/>
          <w:szCs w:val="24"/>
          <w:bdr w:val="none" w:sz="0" w:space="0" w:color="auto" w:frame="1"/>
        </w:rPr>
        <w:t>contract clause</w:t>
      </w:r>
      <w:r w:rsidRPr="005A4F77">
        <w:rPr>
          <w:rFonts w:ascii="open_sansregular" w:eastAsia="Times New Roman" w:hAnsi="open_sansregular" w:cs="Times New Roman"/>
          <w:color w:val="000000"/>
          <w:szCs w:val="24"/>
        </w:rPr>
        <w:t>, the records and documents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also be maintained in compliance with the confidentiality requirements of the GINA, section 503 of the Rehabilitation Act of 1973, and/or ADA as described in </w:t>
      </w:r>
      <w:r w:rsidRPr="005A4F77">
        <w:rPr>
          <w:rFonts w:ascii="open_sansregular" w:eastAsia="Times New Roman" w:hAnsi="open_sansregular" w:cs="Times New Roman"/>
          <w:color w:val="000000"/>
          <w:szCs w:val="24"/>
          <w:bdr w:val="none" w:sz="0" w:space="0" w:color="auto" w:frame="1"/>
        </w:rPr>
        <w:t>29 CFR 1635.9</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41 CFR 60-741</w:t>
      </w:r>
      <w:r w:rsidRPr="005A4F77">
        <w:rPr>
          <w:rFonts w:ascii="open_sansregular" w:eastAsia="Times New Roman" w:hAnsi="open_sansregular" w:cs="Times New Roman"/>
          <w:color w:val="000000"/>
          <w:szCs w:val="24"/>
        </w:rPr>
        <w:t>.23(d), and </w:t>
      </w:r>
      <w:r w:rsidRPr="005A4F77">
        <w:rPr>
          <w:rFonts w:ascii="open_sansregular" w:eastAsia="Times New Roman" w:hAnsi="open_sansregular" w:cs="Times New Roman"/>
          <w:color w:val="000000"/>
          <w:szCs w:val="24"/>
          <w:bdr w:val="none" w:sz="0" w:space="0" w:color="auto" w:frame="1"/>
        </w:rPr>
        <w:t>29 CFR 1630.14(c)(1)</w:t>
      </w:r>
      <w:r w:rsidRPr="005A4F77">
        <w:rPr>
          <w:rFonts w:ascii="open_sansregular" w:eastAsia="Times New Roman" w:hAnsi="open_sansregular" w:cs="Times New Roman"/>
          <w:color w:val="000000"/>
          <w:szCs w:val="24"/>
        </w:rPr>
        <w:t>, respectively.</w:t>
      </w:r>
    </w:p>
    <w:p w14:paraId="5B3713E4"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(iii)</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not disclose any documentation used to verify the need to use 3 or more consecutive days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for the purposes listed in 29 CFR </w:t>
      </w:r>
      <w:hyperlink r:id="rId40"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(c)(1)(iv) (as described in 29 CFR </w:t>
      </w:r>
      <w:hyperlink r:id="rId41" w:anchor="FAR_Subpart_13_5" w:tooltip="13.5" w:history="1">
        <w:r w:rsidRPr="005A4F77">
          <w:rPr>
            <w:rFonts w:ascii="inherit" w:eastAsia="Times New Roman" w:hAnsi="inherit" w:cs="Times New Roman"/>
            <w:color w:val="0000FF"/>
            <w:szCs w:val="24"/>
            <w:u w:val="single"/>
            <w:bdr w:val="none" w:sz="0" w:space="0" w:color="auto" w:frame="1"/>
          </w:rPr>
          <w:t>13.5</w:t>
        </w:r>
      </w:hyperlink>
      <w:r w:rsidRPr="005A4F77">
        <w:rPr>
          <w:rFonts w:ascii="open_sansregular" w:eastAsia="Times New Roman" w:hAnsi="open_sansregular" w:cs="Times New Roman"/>
          <w:color w:val="000000"/>
          <w:szCs w:val="24"/>
        </w:rPr>
        <w:t>(e)(1)(ii)) and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maintain confidentiality about any domestic abuse, sexual assault, or stalking, unless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consents or when disclosure is required by law.</w:t>
      </w:r>
    </w:p>
    <w:p w14:paraId="6B02F8C7"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(5)</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permit authorized representatives of the Wage and Hour Division to conduct interviews with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at the worksite during normal working hours.</w:t>
      </w:r>
    </w:p>
    <w:p w14:paraId="6C0EDA29"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(6)</w:t>
      </w:r>
      <w:r w:rsidRPr="005A4F77">
        <w:rPr>
          <w:rFonts w:ascii="open_sansregular" w:eastAsia="Times New Roman" w:hAnsi="open_sansregular" w:cs="Times New Roman"/>
          <w:color w:val="000000"/>
          <w:szCs w:val="24"/>
        </w:rPr>
        <w:t> Nothing in this </w:t>
      </w:r>
      <w:r w:rsidRPr="005A4F77">
        <w:rPr>
          <w:rFonts w:ascii="inherit" w:eastAsia="Times New Roman" w:hAnsi="inherit" w:cs="Times New Roman"/>
          <w:color w:val="000000"/>
          <w:szCs w:val="24"/>
          <w:bdr w:val="none" w:sz="0" w:space="0" w:color="auto" w:frame="1"/>
        </w:rPr>
        <w:t>contract clause</w:t>
      </w:r>
      <w:r w:rsidRPr="005A4F77">
        <w:rPr>
          <w:rFonts w:ascii="open_sansregular" w:eastAsia="Times New Roman" w:hAnsi="open_sansregular" w:cs="Times New Roman"/>
          <w:color w:val="000000"/>
          <w:szCs w:val="24"/>
        </w:rPr>
        <w:t> limits or otherwise modifies the Contractor's recordkeeping obligations, if any, under the Service Contract Labor Standards statute, the Wage Rate Requirements (</w:t>
      </w:r>
      <w:r w:rsidRPr="005A4F77">
        <w:rPr>
          <w:rFonts w:ascii="inherit" w:eastAsia="Times New Roman" w:hAnsi="inherit" w:cs="Times New Roman"/>
          <w:color w:val="000000"/>
          <w:szCs w:val="24"/>
          <w:bdr w:val="none" w:sz="0" w:space="0" w:color="auto" w:frame="1"/>
        </w:rPr>
        <w:t>Construction</w:t>
      </w:r>
      <w:r w:rsidRPr="005A4F77">
        <w:rPr>
          <w:rFonts w:ascii="open_sansregular" w:eastAsia="Times New Roman" w:hAnsi="open_sansregular" w:cs="Times New Roman"/>
          <w:color w:val="000000"/>
          <w:szCs w:val="24"/>
        </w:rPr>
        <w:t>) statute, the Fair Labor Standards Act, the Family and Medical Leave Act, E.O. 14026, their respective implementing regulations, or any other applicable law.</w:t>
      </w:r>
    </w:p>
    <w:p w14:paraId="10D43814"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(j)</w:t>
      </w:r>
      <w:r w:rsidRPr="005A4F77">
        <w:rPr>
          <w:rFonts w:ascii="open_sansregular" w:eastAsia="Times New Roman" w:hAnsi="open_sansregular" w:cs="Times New Roman"/>
          <w:color w:val="000000"/>
          <w:szCs w:val="24"/>
        </w:rPr>
        <w:t> Interference/discrimination. </w:t>
      </w:r>
      <w:r>
        <w:rPr>
          <w:rFonts w:ascii="open_sansregular" w:eastAsia="Times New Roman" w:hAnsi="open_sansregular" w:cs="Times New Roman"/>
          <w:color w:val="000000"/>
          <w:szCs w:val="24"/>
        </w:rPr>
        <w:t xml:space="preserve"> </w:t>
      </w:r>
      <w:r w:rsidRPr="005A4F77">
        <w:rPr>
          <w:rFonts w:ascii="open_sansregular" w:eastAsia="Times New Roman" w:hAnsi="open_sansregular" w:cs="Times New Roman"/>
          <w:color w:val="000000"/>
          <w:szCs w:val="24"/>
          <w:bdr w:val="none" w:sz="0" w:space="0" w:color="auto" w:frame="1"/>
        </w:rPr>
        <w:t>(1)</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not in any manner interfere with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accrual or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as required by E.O. 13706 or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Interference includes, but is not limited to-</w:t>
      </w:r>
    </w:p>
    <w:p w14:paraId="3878215F"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Miscalculating the amount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has accrued;</w:t>
      </w:r>
    </w:p>
    <w:p w14:paraId="73A505A3"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Denying or unreasonably delaying a response to a proper request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1CD62D09"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lastRenderedPageBreak/>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(iii)</w:t>
      </w:r>
      <w:r w:rsidRPr="005A4F77">
        <w:rPr>
          <w:rFonts w:ascii="open_sansregular" w:eastAsia="Times New Roman" w:hAnsi="open_sansregular" w:cs="Times New Roman"/>
          <w:color w:val="000000"/>
          <w:szCs w:val="24"/>
        </w:rPr>
        <w:t> Discouraging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from using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5F8A7E9F"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(iv)</w:t>
      </w:r>
      <w:r w:rsidRPr="005A4F77">
        <w:rPr>
          <w:rFonts w:ascii="open_sansregular" w:eastAsia="Times New Roman" w:hAnsi="open_sansregular" w:cs="Times New Roman"/>
          <w:color w:val="000000"/>
          <w:szCs w:val="24"/>
        </w:rPr>
        <w:t> Reducing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accrued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by more than the amount of such leave used;</w:t>
      </w:r>
    </w:p>
    <w:p w14:paraId="5F28771F"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w:t>
      </w:r>
      <w:r w:rsidRPr="005A4F77">
        <w:rPr>
          <w:rFonts w:ascii="open_sansregular" w:eastAsia="Times New Roman" w:hAnsi="open_sansregular" w:cs="Times New Roman"/>
          <w:color w:val="000000"/>
          <w:szCs w:val="24"/>
        </w:rPr>
        <w:t> Transferring an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to work on contracts not covered by the E.O. to prevent the accrual or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w:t>
      </w:r>
    </w:p>
    <w:p w14:paraId="2E6EC68A"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(vi)</w:t>
      </w:r>
      <w:r w:rsidRPr="005A4F77">
        <w:rPr>
          <w:rFonts w:ascii="open_sansregular" w:eastAsia="Times New Roman" w:hAnsi="open_sansregular" w:cs="Times New Roman"/>
          <w:color w:val="000000"/>
          <w:szCs w:val="24"/>
        </w:rPr>
        <w:t> Disclosing confidential information contained in certification or other documentation provided to verify the need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or</w:t>
      </w:r>
    </w:p>
    <w:p w14:paraId="6AC373A6"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(vii)</w:t>
      </w:r>
      <w:r w:rsidRPr="005A4F77">
        <w:rPr>
          <w:rFonts w:ascii="open_sansregular" w:eastAsia="Times New Roman" w:hAnsi="open_sansregular" w:cs="Times New Roman"/>
          <w:color w:val="000000"/>
          <w:szCs w:val="24"/>
        </w:rPr>
        <w:t> Making the use of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contingent on the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's finding a replacement worker or the fulfillment of the Contractor's operational needs.</w:t>
      </w:r>
    </w:p>
    <w:p w14:paraId="67388723"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(2)</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not discharge or in any other manner discriminate against any </w:t>
      </w:r>
      <w:r w:rsidRPr="005A4F77">
        <w:rPr>
          <w:rFonts w:ascii="inherit" w:eastAsia="Times New Roman" w:hAnsi="inherit" w:cs="Times New Roman"/>
          <w:color w:val="000000"/>
          <w:szCs w:val="24"/>
          <w:bdr w:val="none" w:sz="0" w:space="0" w:color="auto" w:frame="1"/>
        </w:rPr>
        <w:t>employee</w:t>
      </w:r>
      <w:r w:rsidRPr="005A4F77">
        <w:rPr>
          <w:rFonts w:ascii="open_sansregular" w:eastAsia="Times New Roman" w:hAnsi="open_sansregular" w:cs="Times New Roman"/>
          <w:color w:val="000000"/>
          <w:szCs w:val="24"/>
        </w:rPr>
        <w:t> for–</w:t>
      </w:r>
    </w:p>
    <w:p w14:paraId="7EA52FC4"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w:t>
      </w:r>
      <w:proofErr w:type="spellStart"/>
      <w:r w:rsidRPr="005A4F77">
        <w:rPr>
          <w:rFonts w:ascii="open_sansregular" w:eastAsia="Times New Roman" w:hAnsi="open_sansregular" w:cs="Times New Roman"/>
          <w:color w:val="000000"/>
          <w:szCs w:val="24"/>
          <w:bdr w:val="none" w:sz="0" w:space="0" w:color="auto" w:frame="1"/>
        </w:rPr>
        <w:t>i</w:t>
      </w:r>
      <w:proofErr w:type="spellEnd"/>
      <w:r w:rsidRPr="005A4F77">
        <w:rPr>
          <w:rFonts w:ascii="open_sansregular" w:eastAsia="Times New Roman" w:hAnsi="open_sansregular" w:cs="Times New Roman"/>
          <w:color w:val="000000"/>
          <w:szCs w:val="24"/>
          <w:bdr w:val="none" w:sz="0" w:space="0" w:color="auto" w:frame="1"/>
        </w:rPr>
        <w:t>)</w:t>
      </w:r>
      <w:r w:rsidRPr="005A4F77">
        <w:rPr>
          <w:rFonts w:ascii="open_sansregular" w:eastAsia="Times New Roman" w:hAnsi="open_sansregular" w:cs="Times New Roman"/>
          <w:color w:val="000000"/>
          <w:szCs w:val="24"/>
        </w:rPr>
        <w:t> Using, or attempting to use,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as provided for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22265B2E"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w:t>
      </w:r>
      <w:r w:rsidRPr="005A4F77">
        <w:rPr>
          <w:rFonts w:ascii="open_sansregular" w:eastAsia="Times New Roman" w:hAnsi="open_sansregular" w:cs="Times New Roman"/>
          <w:color w:val="000000"/>
          <w:szCs w:val="24"/>
        </w:rPr>
        <w:t> Filing any complaint, initiating any proceeding, or otherwise asserting any right or </w:t>
      </w:r>
      <w:r w:rsidRPr="005A4F77">
        <w:rPr>
          <w:rFonts w:ascii="inherit" w:eastAsia="Times New Roman" w:hAnsi="inherit" w:cs="Times New Roman"/>
          <w:color w:val="000000"/>
          <w:szCs w:val="24"/>
          <w:bdr w:val="none" w:sz="0" w:space="0" w:color="auto" w:frame="1"/>
        </w:rPr>
        <w:t>claim</w:t>
      </w:r>
      <w:r w:rsidRPr="005A4F77">
        <w:rPr>
          <w:rFonts w:ascii="open_sansregular" w:eastAsia="Times New Roman" w:hAnsi="open_sansregular" w:cs="Times New Roman"/>
          <w:color w:val="000000"/>
          <w:szCs w:val="24"/>
        </w:rPr>
        <w:t>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3484B99F"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(iii)</w:t>
      </w:r>
      <w:r w:rsidRPr="005A4F77">
        <w:rPr>
          <w:rFonts w:ascii="open_sansregular" w:eastAsia="Times New Roman" w:hAnsi="open_sansregular" w:cs="Times New Roman"/>
          <w:color w:val="000000"/>
          <w:szCs w:val="24"/>
        </w:rPr>
        <w:t> Cooperating in any investigation or testifying in any proceeding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or</w:t>
      </w:r>
    </w:p>
    <w:p w14:paraId="62D1CE4B"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(iv)</w:t>
      </w:r>
      <w:r w:rsidRPr="005A4F77">
        <w:rPr>
          <w:rFonts w:ascii="open_sansregular" w:eastAsia="Times New Roman" w:hAnsi="open_sansregular" w:cs="Times New Roman"/>
          <w:color w:val="000000"/>
          <w:szCs w:val="24"/>
        </w:rPr>
        <w:t> Informing any other person about his or her rights under E.O. 13706 and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w:t>
      </w:r>
    </w:p>
    <w:p w14:paraId="25E402AB"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(k)</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Notice</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notify all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performing work on or in connection with a contract covered by the E.O. of the </w:t>
      </w:r>
      <w:r w:rsidRPr="005A4F77">
        <w:rPr>
          <w:rFonts w:ascii="inherit" w:eastAsia="Times New Roman" w:hAnsi="inherit" w:cs="Times New Roman"/>
          <w:color w:val="000000"/>
          <w:szCs w:val="24"/>
          <w:bdr w:val="none" w:sz="0" w:space="0" w:color="auto" w:frame="1"/>
        </w:rPr>
        <w:t>paid sick leave</w:t>
      </w:r>
      <w:r w:rsidRPr="005A4F77">
        <w:rPr>
          <w:rFonts w:ascii="open_sansregular" w:eastAsia="Times New Roman" w:hAnsi="open_sansregular" w:cs="Times New Roman"/>
          <w:color w:val="000000"/>
          <w:szCs w:val="24"/>
        </w:rPr>
        <w:t> requirements of E.O. 13706,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and this clause by posting a notice provided by the Department of Labor in a prominent and accessible place at the worksite so it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be readily seen by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Contractors that customarily post notices to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electronically </w:t>
      </w:r>
      <w:r w:rsidRPr="005A4F77">
        <w:rPr>
          <w:rFonts w:ascii="inherit" w:eastAsia="Times New Roman" w:hAnsi="inherit" w:cs="Times New Roman"/>
          <w:color w:val="000000"/>
          <w:szCs w:val="24"/>
          <w:bdr w:val="none" w:sz="0" w:space="0" w:color="auto" w:frame="1"/>
        </w:rPr>
        <w:t>may</w:t>
      </w:r>
      <w:r w:rsidRPr="005A4F77">
        <w:rPr>
          <w:rFonts w:ascii="open_sansregular" w:eastAsia="Times New Roman" w:hAnsi="open_sansregular" w:cs="Times New Roman"/>
          <w:color w:val="000000"/>
          <w:szCs w:val="24"/>
        </w:rPr>
        <w:t> post the notice electronically, provided such electronic posting is displayed prominently on any website that is maintained by the Contractor, whether external or internal, and customarily used for notices to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about terms and conditions of employment.</w:t>
      </w:r>
    </w:p>
    <w:p w14:paraId="3747116B"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(l)</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Disputes concerning labor standards</w:t>
      </w:r>
      <w:r w:rsidRPr="005A4F77">
        <w:rPr>
          <w:rFonts w:ascii="open_sansregular" w:eastAsia="Times New Roman" w:hAnsi="open_sansregular" w:cs="Times New Roman"/>
          <w:color w:val="000000"/>
          <w:szCs w:val="24"/>
        </w:rPr>
        <w:t>. Disputes related to the application of E.O. 13706 to this contract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not be subject to the general disputes clause of the contract. Such disputes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be resolved in accordance with the procedures of the Department of Labor set forth in </w:t>
      </w:r>
      <w:r w:rsidRPr="005A4F77">
        <w:rPr>
          <w:rFonts w:ascii="open_sansregular" w:eastAsia="Times New Roman" w:hAnsi="open_sansregular" w:cs="Times New Roman"/>
          <w:color w:val="000000"/>
          <w:szCs w:val="24"/>
          <w:bdr w:val="none" w:sz="0" w:space="0" w:color="auto" w:frame="1"/>
        </w:rPr>
        <w:t>29 CFR Part 13</w:t>
      </w:r>
      <w:r w:rsidRPr="005A4F77">
        <w:rPr>
          <w:rFonts w:ascii="open_sansregular" w:eastAsia="Times New Roman" w:hAnsi="open_sansregular" w:cs="Times New Roman"/>
          <w:color w:val="000000"/>
          <w:szCs w:val="24"/>
        </w:rPr>
        <w:t>. Disputes within the meaning of this </w:t>
      </w:r>
      <w:r w:rsidRPr="005A4F77">
        <w:rPr>
          <w:rFonts w:ascii="inherit" w:eastAsia="Times New Roman" w:hAnsi="inherit" w:cs="Times New Roman"/>
          <w:color w:val="000000"/>
          <w:szCs w:val="24"/>
          <w:bdr w:val="none" w:sz="0" w:space="0" w:color="auto" w:frame="1"/>
        </w:rPr>
        <w:t>contract clause</w:t>
      </w:r>
      <w:r w:rsidRPr="005A4F77">
        <w:rPr>
          <w:rFonts w:ascii="open_sansregular" w:eastAsia="Times New Roman" w:hAnsi="open_sansregular" w:cs="Times New Roman"/>
          <w:color w:val="000000"/>
          <w:szCs w:val="24"/>
        </w:rPr>
        <w:t xml:space="preserve"> include disputes between </w:t>
      </w:r>
      <w:r w:rsidRPr="005A4F77">
        <w:rPr>
          <w:rFonts w:ascii="open_sansregular" w:eastAsia="Times New Roman" w:hAnsi="open_sansregular" w:cs="Times New Roman"/>
          <w:color w:val="000000"/>
          <w:szCs w:val="24"/>
        </w:rPr>
        <w:lastRenderedPageBreak/>
        <w:t>the Contractor (or any of its subcontractors) and the </w:t>
      </w:r>
      <w:r w:rsidRPr="005A4F77">
        <w:rPr>
          <w:rFonts w:ascii="inherit" w:eastAsia="Times New Roman" w:hAnsi="inherit" w:cs="Times New Roman"/>
          <w:color w:val="000000"/>
          <w:szCs w:val="24"/>
          <w:bdr w:val="none" w:sz="0" w:space="0" w:color="auto" w:frame="1"/>
        </w:rPr>
        <w:t>contracting</w:t>
      </w:r>
      <w:r w:rsidRPr="005A4F77">
        <w:rPr>
          <w:rFonts w:ascii="open_sansregular" w:eastAsia="Times New Roman" w:hAnsi="open_sansregular" w:cs="Times New Roman"/>
          <w:color w:val="000000"/>
          <w:szCs w:val="24"/>
        </w:rPr>
        <w:t> agency, the Department of Labor, or the </w:t>
      </w:r>
      <w:r w:rsidRPr="005A4F77">
        <w:rPr>
          <w:rFonts w:ascii="inherit" w:eastAsia="Times New Roman" w:hAnsi="inherit" w:cs="Times New Roman"/>
          <w:color w:val="000000"/>
          <w:szCs w:val="24"/>
          <w:bdr w:val="none" w:sz="0" w:space="0" w:color="auto" w:frame="1"/>
        </w:rPr>
        <w:t>employees</w:t>
      </w:r>
      <w:r w:rsidRPr="005A4F77">
        <w:rPr>
          <w:rFonts w:ascii="open_sansregular" w:eastAsia="Times New Roman" w:hAnsi="open_sansregular" w:cs="Times New Roman"/>
          <w:color w:val="000000"/>
          <w:szCs w:val="24"/>
        </w:rPr>
        <w:t> or their representatives.</w:t>
      </w:r>
    </w:p>
    <w:p w14:paraId="3C7411A9" w14:textId="77777777" w:rsidR="001125BA" w:rsidRPr="005A4F77" w:rsidRDefault="001125BA" w:rsidP="001125BA">
      <w:pPr>
        <w:shd w:val="clear" w:color="auto" w:fill="FFFFFF"/>
        <w:spacing w:before="100" w:beforeAutospacing="1" w:after="100" w:afterAutospacing="1" w:line="240" w:lineRule="auto"/>
        <w:ind w:left="1440" w:firstLine="240"/>
        <w:textAlignment w:val="baseline"/>
        <w:rPr>
          <w:rFonts w:ascii="open_sansregular" w:eastAsia="Times New Roman" w:hAnsi="open_sansregular" w:cs="Times New Roman"/>
          <w:color w:val="000000"/>
          <w:szCs w:val="24"/>
        </w:rPr>
      </w:pPr>
      <w:r w:rsidRPr="005A4F77">
        <w:rPr>
          <w:rFonts w:ascii="open_sansregular" w:eastAsia="Times New Roman" w:hAnsi="open_sansregular" w:cs="Times New Roman"/>
          <w:color w:val="000000"/>
          <w:szCs w:val="24"/>
          <w:bdr w:val="none" w:sz="0" w:space="0" w:color="auto" w:frame="1"/>
        </w:rPr>
        <w:t>     </w:t>
      </w:r>
      <w:r w:rsidRPr="005A4F77">
        <w:rPr>
          <w:rFonts w:ascii="open_sansregular" w:eastAsia="Times New Roman" w:hAnsi="open_sansregular" w:cs="Times New Roman"/>
          <w:color w:val="000000"/>
          <w:szCs w:val="24"/>
        </w:rPr>
        <w:t> </w:t>
      </w:r>
      <w:r w:rsidRPr="005A4F77">
        <w:rPr>
          <w:rFonts w:ascii="open_sansregular" w:eastAsia="Times New Roman" w:hAnsi="open_sansregular" w:cs="Times New Roman"/>
          <w:color w:val="000000"/>
          <w:szCs w:val="24"/>
          <w:bdr w:val="none" w:sz="0" w:space="0" w:color="auto" w:frame="1"/>
        </w:rPr>
        <w:t>(m)</w:t>
      </w:r>
      <w:r w:rsidRPr="005A4F77">
        <w:rPr>
          <w:rFonts w:ascii="open_sansregular" w:eastAsia="Times New Roman" w:hAnsi="open_sansregular" w:cs="Times New Roman"/>
          <w:color w:val="000000"/>
          <w:szCs w:val="24"/>
        </w:rPr>
        <w:t> </w:t>
      </w:r>
      <w:r w:rsidRPr="005A4F77">
        <w:rPr>
          <w:rFonts w:ascii="inherit" w:eastAsia="Times New Roman" w:hAnsi="inherit" w:cs="Times New Roman"/>
          <w:i/>
          <w:iCs/>
          <w:color w:val="000000"/>
          <w:szCs w:val="24"/>
          <w:bdr w:val="none" w:sz="0" w:space="0" w:color="auto" w:frame="1"/>
        </w:rPr>
        <w:t>Subcontracts</w:t>
      </w:r>
      <w:r w:rsidRPr="005A4F77">
        <w:rPr>
          <w:rFonts w:ascii="open_sansregular" w:eastAsia="Times New Roman" w:hAnsi="open_sansregular" w:cs="Times New Roman"/>
          <w:color w:val="000000"/>
          <w:szCs w:val="24"/>
        </w:rPr>
        <w:t>. The Contractor </w:t>
      </w:r>
      <w:r w:rsidRPr="005A4F77">
        <w:rPr>
          <w:rFonts w:ascii="inherit" w:eastAsia="Times New Roman" w:hAnsi="inherit" w:cs="Times New Roman"/>
          <w:color w:val="000000"/>
          <w:szCs w:val="24"/>
          <w:bdr w:val="none" w:sz="0" w:space="0" w:color="auto" w:frame="1"/>
        </w:rPr>
        <w:t>shall</w:t>
      </w:r>
      <w:r w:rsidRPr="005A4F77">
        <w:rPr>
          <w:rFonts w:ascii="open_sansregular" w:eastAsia="Times New Roman" w:hAnsi="open_sansregular" w:cs="Times New Roman"/>
          <w:color w:val="000000"/>
          <w:szCs w:val="24"/>
        </w:rPr>
        <w:t> insert the substance of this clause, including this paragraph (m), in all subcontracts, regardless of dollar value, that are subject to the Service Contract Labor Standards statute or the Wage Rate Requirements (</w:t>
      </w:r>
      <w:r w:rsidRPr="005A4F77">
        <w:rPr>
          <w:rFonts w:ascii="inherit" w:eastAsia="Times New Roman" w:hAnsi="inherit" w:cs="Times New Roman"/>
          <w:color w:val="000000"/>
          <w:szCs w:val="24"/>
          <w:bdr w:val="none" w:sz="0" w:space="0" w:color="auto" w:frame="1"/>
        </w:rPr>
        <w:t>Construction</w:t>
      </w:r>
      <w:r w:rsidRPr="005A4F77">
        <w:rPr>
          <w:rFonts w:ascii="open_sansregular" w:eastAsia="Times New Roman" w:hAnsi="open_sansregular" w:cs="Times New Roman"/>
          <w:color w:val="000000"/>
          <w:szCs w:val="24"/>
        </w:rPr>
        <w:t>) statute, and are to be performed in whole or in part in the </w:t>
      </w:r>
      <w:r w:rsidRPr="005A4F77">
        <w:rPr>
          <w:rFonts w:ascii="inherit" w:eastAsia="Times New Roman" w:hAnsi="inherit" w:cs="Times New Roman"/>
          <w:color w:val="000000"/>
          <w:szCs w:val="24"/>
          <w:bdr w:val="none" w:sz="0" w:space="0" w:color="auto" w:frame="1"/>
        </w:rPr>
        <w:t>United States</w:t>
      </w:r>
      <w:r w:rsidRPr="005A4F77">
        <w:rPr>
          <w:rFonts w:ascii="open_sansregular" w:eastAsia="Times New Roman" w:hAnsi="open_sansregular" w:cs="Times New Roman"/>
          <w:color w:val="000000"/>
          <w:szCs w:val="24"/>
        </w:rPr>
        <w:t>.</w:t>
      </w:r>
    </w:p>
    <w:p w14:paraId="4BD6476D" w14:textId="77777777" w:rsidR="001125BA" w:rsidRDefault="001125BA" w:rsidP="001125BA">
      <w:pPr>
        <w:spacing w:before="10" w:after="10" w:line="240" w:lineRule="auto"/>
        <w:ind w:left="1440"/>
        <w:jc w:val="center"/>
        <w:rPr>
          <w:rFonts w:ascii="Calibri" w:eastAsia="Calibri" w:hAnsi="Calibri" w:cs="Times New Roman"/>
          <w:szCs w:val="24"/>
        </w:rPr>
      </w:pPr>
      <w:r w:rsidRPr="00B428C0">
        <w:rPr>
          <w:rFonts w:ascii="Calibri" w:eastAsia="Calibri" w:hAnsi="Calibri" w:cs="Times New Roman"/>
          <w:szCs w:val="24"/>
        </w:rPr>
        <w:t>(End of clause)</w:t>
      </w:r>
      <w:r>
        <w:rPr>
          <w:rFonts w:ascii="Calibri" w:eastAsia="Calibri" w:hAnsi="Calibri" w:cs="Times New Roman"/>
          <w:szCs w:val="24"/>
        </w:rPr>
        <w:t>.</w:t>
      </w:r>
    </w:p>
    <w:p w14:paraId="69F5EE84" w14:textId="77777777" w:rsidR="00973B31" w:rsidRDefault="00973B31" w:rsidP="00973B31">
      <w:pPr>
        <w:spacing w:before="10" w:after="10" w:line="240" w:lineRule="auto"/>
        <w:rPr>
          <w:rFonts w:ascii="Calibri" w:eastAsia="Calibri" w:hAnsi="Calibri" w:cs="Times New Roman"/>
          <w:szCs w:val="24"/>
        </w:rPr>
      </w:pPr>
    </w:p>
    <w:bookmarkEnd w:id="4"/>
    <w:p w14:paraId="5A9CCD9A" w14:textId="77777777" w:rsidR="00B428C0" w:rsidRPr="00B428C0" w:rsidRDefault="00B428C0" w:rsidP="00B428C0">
      <w:pPr>
        <w:spacing w:after="0" w:line="240" w:lineRule="auto"/>
        <w:ind w:left="720"/>
        <w:rPr>
          <w:rFonts w:ascii="Calibri" w:eastAsia="Calibri" w:hAnsi="Calibri" w:cs="Times New Roman"/>
          <w:szCs w:val="24"/>
        </w:rPr>
      </w:pPr>
    </w:p>
    <w:p w14:paraId="4C8864C3" w14:textId="73C485E7" w:rsidR="00B428C0" w:rsidRPr="00B428C0" w:rsidRDefault="000438C3" w:rsidP="00B428C0">
      <w:pPr>
        <w:keepNext/>
        <w:spacing w:before="100" w:after="0" w:line="240" w:lineRule="auto"/>
        <w:rPr>
          <w:rFonts w:ascii="Calibri" w:eastAsia="Calibri" w:hAnsi="Calibri" w:cs="Times New Roman"/>
          <w:szCs w:val="24"/>
        </w:rPr>
      </w:pPr>
      <w:bookmarkStart w:id="5" w:name="_Hlk125537619"/>
      <w:r>
        <w:rPr>
          <w:rFonts w:ascii="Calibri" w:eastAsia="Calibri" w:hAnsi="Calibri" w:cs="Times New Roman"/>
          <w:b/>
          <w:color w:val="CC0000"/>
          <w:szCs w:val="24"/>
        </w:rPr>
        <w:t>609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63B165F8" w14:textId="77777777" w:rsidTr="00E070AC">
        <w:trPr>
          <w:cantSplit/>
        </w:trPr>
        <w:tc>
          <w:tcPr>
            <w:tcW w:w="9700" w:type="dxa"/>
            <w:shd w:val="clear" w:color="auto" w:fill="F3F3F3"/>
          </w:tcPr>
          <w:bookmarkEnd w:id="5"/>
          <w:p w14:paraId="278E622F"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SOLICITATIONS AND CONTRACTS FOR SUPPLIES WHICH ARE, OR WHICH CONTAIN:</w:t>
            </w:r>
          </w:p>
          <w:p w14:paraId="1C597AA5" w14:textId="77777777" w:rsidR="00B428C0" w:rsidRPr="00B428C0"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RADIOACTIVE MATERIAL REQUIRING SPECIFIC LICENSING UNDER REGULATIONS ISSUED PURSUANT TO THE ATOMIC ENERGY ACT OF 1954; OR</w:t>
            </w:r>
          </w:p>
          <w:p w14:paraId="2FC2D00D" w14:textId="77777777" w:rsidR="00B428C0" w:rsidRPr="00B428C0"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RADIOACTIVE MATERIAL NOT REQUIRING SPECIFIC LICENSING IN WHICH THE SPECIFIC ACTIVITY IS GREATER THAN 0.002 MICROCURIES PER GRAM OR THE ACTIVITY PER ITEM EQUALS OR EXCEEDS 0.01 MICROCURIES.</w:t>
            </w:r>
          </w:p>
          <w:p w14:paraId="5FB460D5" w14:textId="3148D928"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SUCH SUPPLIES INCLUDE, BUT ARE NOT LIMITED TO, AIRCRAFT, AMMUNITION, MISSILES, VEHICLES, ELECTRONIC TUBES, INSTRUMENT PANEL GAUGES, COMPASSES AND IDENTIFICATION MARKERS.</w:t>
            </w:r>
            <w:r w:rsidR="00A6396A" w:rsidRPr="00B428C0">
              <w:rPr>
                <w:rFonts w:ascii="Calibri" w:eastAsia="Calibri" w:hAnsi="Calibri" w:cs="Times New Roman"/>
                <w:szCs w:val="24"/>
              </w:rPr>
              <w:t>)****</w:t>
            </w:r>
          </w:p>
          <w:p w14:paraId="25F3AA9D"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ADDITIONAL INSTRUCTIONS TO COMPLETE THIS ITEM</w:t>
            </w:r>
            <w:r w:rsidRPr="00B428C0">
              <w:rPr>
                <w:rFonts w:ascii="Calibri" w:eastAsia="Calibri" w:hAnsi="Calibri" w:cs="Times New Roman"/>
                <w:szCs w:val="24"/>
              </w:rPr>
              <w:t xml:space="preserve"> : </w:t>
            </w:r>
          </w:p>
          <w:p w14:paraId="0FE51DB5" w14:textId="17E9538E" w:rsidR="00B428C0" w:rsidRPr="00B428C0"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Subparagraph a: </w:t>
            </w:r>
            <w:r w:rsidRPr="00B428C0">
              <w:rPr>
                <w:rFonts w:ascii="Calibri" w:eastAsia="Calibri" w:hAnsi="Calibri" w:cs="Times New Roman"/>
                <w:szCs w:val="24"/>
              </w:rPr>
              <w:t xml:space="preserve"> The Contracting Officer shall insert the number of days required in advance of delivery of the item or completion of the servicing to assure that required licenses are obtained and appropriate personnel are notified to institute any necessary safety and health precautions. See FAR 23.601(d).</w:t>
            </w:r>
          </w:p>
        </w:tc>
      </w:tr>
    </w:tbl>
    <w:p w14:paraId="27A1C44B" w14:textId="77777777" w:rsidR="00B428C0" w:rsidRPr="00B428C0" w:rsidRDefault="00B428C0" w:rsidP="00B428C0">
      <w:pPr>
        <w:spacing w:after="0" w:line="240" w:lineRule="auto"/>
        <w:rPr>
          <w:rFonts w:ascii="Calibri" w:eastAsia="Calibri" w:hAnsi="Calibri" w:cs="Times New Roman"/>
          <w:szCs w:val="24"/>
        </w:rPr>
      </w:pPr>
      <w:bookmarkStart w:id="6" w:name="_Toc560659"/>
      <w:bookmarkEnd w:id="6"/>
    </w:p>
    <w:p w14:paraId="03F44BFD" w14:textId="77777777" w:rsidR="00B428C0" w:rsidRPr="00B428C0" w:rsidRDefault="00B428C0" w:rsidP="00B428C0">
      <w:pPr>
        <w:spacing w:before="25" w:after="15" w:line="240" w:lineRule="auto"/>
        <w:ind w:left="360"/>
        <w:rPr>
          <w:rFonts w:ascii="Calibri" w:eastAsia="Calibri" w:hAnsi="Calibri" w:cs="Times New Roman"/>
          <w:szCs w:val="24"/>
        </w:rPr>
      </w:pPr>
    </w:p>
    <w:p w14:paraId="4E13DB1D" w14:textId="77777777" w:rsidR="00B428C0" w:rsidRPr="00B428C0" w:rsidRDefault="00B428C0">
      <w:pPr>
        <w:numPr>
          <w:ilvl w:val="1"/>
          <w:numId w:val="70"/>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52.223-7, Notice of Radioactive Materials</w:t>
      </w:r>
      <w:r w:rsidRPr="00B428C0">
        <w:rPr>
          <w:rFonts w:ascii="Calibri" w:eastAsia="Calibri" w:hAnsi="Calibri" w:cs="Times New Roman"/>
          <w:szCs w:val="24"/>
        </w:rPr>
        <w:t xml:space="preserve"> (Jan 1997).</w:t>
      </w:r>
    </w:p>
    <w:p w14:paraId="6AC9B5D5" w14:textId="77777777" w:rsidR="00B428C0" w:rsidRPr="00B428C0" w:rsidRDefault="00B428C0" w:rsidP="00B428C0">
      <w:pPr>
        <w:spacing w:after="0" w:line="240" w:lineRule="auto"/>
        <w:ind w:left="720"/>
        <w:rPr>
          <w:rFonts w:ascii="Calibri" w:eastAsia="Calibri" w:hAnsi="Calibri" w:cs="Times New Roman"/>
          <w:szCs w:val="24"/>
        </w:rPr>
      </w:pPr>
    </w:p>
    <w:p w14:paraId="5751A576" w14:textId="77777777" w:rsidR="00B428C0" w:rsidRPr="00B428C0" w:rsidRDefault="00B428C0">
      <w:pPr>
        <w:numPr>
          <w:ilvl w:val="2"/>
          <w:numId w:val="49"/>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The Contractor shall notify the Contracting Officer or designee, in writing,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days prior to completion of any servicing required by this contract of, items containing either (1) radioactive material requiring specific licensing under the regulations issued pursuant to the Atomic Energy Act of 1954, as amended, as set forth in Title 10 of the Code of Federal Regulations, in effect on the date of this contract, or (2) other radioactive material not requiring specific licensing in which the specific activity is greater than 0.002 microcuries per gram or the activity per item equals or exceeds 0.01 microcuries. Such notice shall specify the part or parts of the items which contain radioactive materials, a </w:t>
      </w:r>
      <w:r w:rsidRPr="00B428C0">
        <w:rPr>
          <w:rFonts w:ascii="Calibri" w:eastAsia="Calibri" w:hAnsi="Calibri" w:cs="Times New Roman"/>
          <w:szCs w:val="24"/>
        </w:rPr>
        <w:lastRenderedPageBreak/>
        <w:t>description of the materials, the name and activity of the isotope, the manufacturer of the materials, and any other information known to the Contractor which will put users of the items on notice as to the hazards involved (OMB No. 9000-0107). </w:t>
      </w:r>
    </w:p>
    <w:p w14:paraId="72458E15" w14:textId="77777777" w:rsidR="00B428C0" w:rsidRPr="00B428C0" w:rsidRDefault="00B428C0">
      <w:pPr>
        <w:numPr>
          <w:ilvl w:val="2"/>
          <w:numId w:val="49"/>
        </w:numPr>
        <w:spacing w:before="10" w:after="0" w:line="240" w:lineRule="auto"/>
        <w:rPr>
          <w:rFonts w:ascii="Calibri" w:eastAsia="Calibri" w:hAnsi="Calibri" w:cs="Times New Roman"/>
          <w:szCs w:val="24"/>
        </w:rPr>
      </w:pPr>
      <w:r w:rsidRPr="00B428C0">
        <w:rPr>
          <w:rFonts w:ascii="Calibri" w:eastAsia="Calibri" w:hAnsi="Calibri" w:cs="Times New Roman"/>
          <w:szCs w:val="24"/>
        </w:rPr>
        <w:t>If there has been no change affecting the quantity of activity, or the characteristics and composition of the radioactive material from deliveries under this contract or prior contracts, the Contractor may request that the Contracting Officer or designee waive the notice requirement in paragraph (a) of this clause. Any such request shall- </w:t>
      </w:r>
    </w:p>
    <w:p w14:paraId="7168C33F" w14:textId="77777777" w:rsidR="00B428C0" w:rsidRPr="00B428C0" w:rsidRDefault="00B428C0">
      <w:pPr>
        <w:numPr>
          <w:ilvl w:val="3"/>
          <w:numId w:val="50"/>
        </w:numPr>
        <w:spacing w:before="10" w:after="0" w:line="240" w:lineRule="auto"/>
        <w:rPr>
          <w:rFonts w:ascii="Calibri" w:eastAsia="Calibri" w:hAnsi="Calibri" w:cs="Times New Roman"/>
          <w:szCs w:val="24"/>
        </w:rPr>
      </w:pPr>
      <w:r w:rsidRPr="00B428C0">
        <w:rPr>
          <w:rFonts w:ascii="Calibri" w:eastAsia="Calibri" w:hAnsi="Calibri" w:cs="Times New Roman"/>
          <w:szCs w:val="24"/>
        </w:rPr>
        <w:t>Be submitted in writing; </w:t>
      </w:r>
    </w:p>
    <w:p w14:paraId="5B173F65" w14:textId="77777777" w:rsidR="00B428C0" w:rsidRPr="00B428C0" w:rsidRDefault="00B428C0">
      <w:pPr>
        <w:numPr>
          <w:ilvl w:val="3"/>
          <w:numId w:val="50"/>
        </w:numPr>
        <w:spacing w:before="10" w:after="0" w:line="240" w:lineRule="auto"/>
        <w:rPr>
          <w:rFonts w:ascii="Calibri" w:eastAsia="Calibri" w:hAnsi="Calibri" w:cs="Times New Roman"/>
          <w:szCs w:val="24"/>
        </w:rPr>
      </w:pPr>
      <w:r w:rsidRPr="00B428C0">
        <w:rPr>
          <w:rFonts w:ascii="Calibri" w:eastAsia="Calibri" w:hAnsi="Calibri" w:cs="Times New Roman"/>
          <w:szCs w:val="24"/>
        </w:rPr>
        <w:t>State that the quantity of activity, characteristics, and composition of the radioactive material have not changed; and</w:t>
      </w:r>
    </w:p>
    <w:p w14:paraId="25E7FB1B" w14:textId="77777777" w:rsidR="00B428C0" w:rsidRPr="00B428C0" w:rsidRDefault="00B428C0">
      <w:pPr>
        <w:numPr>
          <w:ilvl w:val="3"/>
          <w:numId w:val="50"/>
        </w:numPr>
        <w:spacing w:before="10" w:after="0" w:line="240" w:lineRule="auto"/>
        <w:rPr>
          <w:rFonts w:ascii="Calibri" w:eastAsia="Calibri" w:hAnsi="Calibri" w:cs="Times New Roman"/>
          <w:szCs w:val="24"/>
        </w:rPr>
      </w:pPr>
      <w:r w:rsidRPr="00B428C0">
        <w:rPr>
          <w:rFonts w:ascii="Calibri" w:eastAsia="Calibri" w:hAnsi="Calibri" w:cs="Times New Roman"/>
          <w:szCs w:val="24"/>
        </w:rPr>
        <w:t>Cite the contract number on which the prior notification was submitted and the contracting office to which it was submitted.</w:t>
      </w:r>
    </w:p>
    <w:p w14:paraId="4F99067C" w14:textId="77777777" w:rsidR="00B428C0" w:rsidRPr="00B428C0" w:rsidRDefault="00B428C0">
      <w:pPr>
        <w:numPr>
          <w:ilvl w:val="2"/>
          <w:numId w:val="49"/>
        </w:numPr>
        <w:spacing w:before="10" w:after="0" w:line="240" w:lineRule="auto"/>
        <w:rPr>
          <w:rFonts w:ascii="Calibri" w:eastAsia="Calibri" w:hAnsi="Calibri" w:cs="Times New Roman"/>
          <w:szCs w:val="24"/>
        </w:rPr>
      </w:pPr>
      <w:r w:rsidRPr="00B428C0">
        <w:rPr>
          <w:rFonts w:ascii="Calibri" w:eastAsia="Calibri" w:hAnsi="Calibri" w:cs="Times New Roman"/>
          <w:szCs w:val="24"/>
        </w:rPr>
        <w:t>All items, parts, or subassemblies which contain radioactive materials in which the specific activity is greater than 0.002 microcuries per gram or activity per item equals or exceeds 0.01 microcuries, and all containers in which such items, parts or subassemblies are delivered to the Government shall be clearly marked and labeled as required by the latest revision of MIL-STD 129 in effect on the date of the contract.</w:t>
      </w:r>
    </w:p>
    <w:p w14:paraId="3C9AAE6B" w14:textId="77777777" w:rsidR="00B428C0" w:rsidRPr="00B428C0" w:rsidRDefault="00B428C0">
      <w:pPr>
        <w:numPr>
          <w:ilvl w:val="2"/>
          <w:numId w:val="49"/>
        </w:numPr>
        <w:spacing w:before="10" w:after="0" w:line="240" w:lineRule="auto"/>
        <w:rPr>
          <w:rFonts w:ascii="Calibri" w:eastAsia="Calibri" w:hAnsi="Calibri" w:cs="Times New Roman"/>
          <w:szCs w:val="24"/>
        </w:rPr>
      </w:pPr>
      <w:r w:rsidRPr="00B428C0">
        <w:rPr>
          <w:rFonts w:ascii="Calibri" w:eastAsia="Calibri" w:hAnsi="Calibri" w:cs="Times New Roman"/>
          <w:szCs w:val="24"/>
        </w:rPr>
        <w:t>This clause, including this paragraph (d), shall be inserted in all subcontracts for radioactive materials meeting the criteria in paragraph (a) of this clause.</w:t>
      </w:r>
    </w:p>
    <w:p w14:paraId="152223E1" w14:textId="77777777" w:rsidR="00B428C0" w:rsidRPr="00B428C0" w:rsidRDefault="00B428C0" w:rsidP="00B428C0">
      <w:pPr>
        <w:spacing w:after="0" w:line="240" w:lineRule="auto"/>
        <w:ind w:left="720"/>
        <w:rPr>
          <w:rFonts w:ascii="Calibri" w:eastAsia="Calibri" w:hAnsi="Calibri" w:cs="Times New Roman"/>
          <w:szCs w:val="24"/>
        </w:rPr>
      </w:pPr>
    </w:p>
    <w:p w14:paraId="59C71C85" w14:textId="38839D81"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(End of clause)</w:t>
      </w:r>
      <w:r w:rsidR="001F38D2">
        <w:rPr>
          <w:rFonts w:ascii="Calibri" w:eastAsia="Calibri" w:hAnsi="Calibri" w:cs="Times New Roman"/>
          <w:szCs w:val="24"/>
        </w:rPr>
        <w:t>.</w:t>
      </w:r>
    </w:p>
    <w:p w14:paraId="469DF37B" w14:textId="77777777" w:rsidR="00B428C0" w:rsidRPr="00B428C0" w:rsidRDefault="00B428C0" w:rsidP="00B428C0">
      <w:pPr>
        <w:spacing w:after="0" w:line="240" w:lineRule="auto"/>
        <w:ind w:left="720"/>
        <w:rPr>
          <w:rFonts w:ascii="Calibri" w:eastAsia="Calibri" w:hAnsi="Calibri" w:cs="Times New Roman"/>
          <w:szCs w:val="24"/>
        </w:rPr>
      </w:pPr>
    </w:p>
    <w:p w14:paraId="3492955E" w14:textId="0C0DA360" w:rsidR="00B428C0" w:rsidRPr="00B428C0" w:rsidRDefault="00C108F8"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1D4B6E8F" w14:textId="77777777" w:rsidTr="00E070AC">
        <w:trPr>
          <w:cantSplit/>
        </w:trPr>
        <w:tc>
          <w:tcPr>
            <w:tcW w:w="9700" w:type="dxa"/>
            <w:shd w:val="clear" w:color="auto" w:fill="F3F3F3"/>
          </w:tcPr>
          <w:p w14:paraId="76790F43"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SOLICITATIONS AND CONTRACTS EXCEEDING $150,000 THAT ARE FOR, OR SPECIFY THE USE OF EPA DESIGNATED ITEMS CONTAINING RECOVERED MATERIALS.)****</w:t>
            </w:r>
          </w:p>
        </w:tc>
      </w:tr>
    </w:tbl>
    <w:p w14:paraId="71DD291B" w14:textId="77777777" w:rsidR="00B428C0" w:rsidRPr="00B428C0" w:rsidRDefault="00B428C0" w:rsidP="00B428C0">
      <w:pPr>
        <w:spacing w:before="25" w:after="15" w:line="240" w:lineRule="auto"/>
        <w:ind w:left="360"/>
        <w:rPr>
          <w:rFonts w:ascii="Calibri" w:eastAsia="Calibri" w:hAnsi="Calibri" w:cs="Times New Roman"/>
          <w:szCs w:val="24"/>
        </w:rPr>
      </w:pPr>
    </w:p>
    <w:p w14:paraId="4C7EE3C0" w14:textId="77777777" w:rsidR="00B428C0" w:rsidRPr="00B428C0" w:rsidRDefault="00B428C0">
      <w:pPr>
        <w:numPr>
          <w:ilvl w:val="1"/>
          <w:numId w:val="71"/>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52.223-9, Estimate of Percentage of Recovered Material Content for EPA</w:t>
      </w:r>
      <w:r w:rsidRPr="00B428C0">
        <w:rPr>
          <w:rFonts w:ascii="Calibri" w:eastAsia="Calibri" w:hAnsi="Calibri" w:cs="Times New Roman"/>
          <w:szCs w:val="24"/>
        </w:rPr>
        <w:t xml:space="preserve">  </w:t>
      </w:r>
      <w:r w:rsidRPr="00B428C0">
        <w:rPr>
          <w:rFonts w:ascii="Calibri" w:eastAsia="Calibri" w:hAnsi="Calibri" w:cs="Times New Roman"/>
          <w:b/>
          <w:szCs w:val="24"/>
        </w:rPr>
        <w:t>Designated Items</w:t>
      </w:r>
      <w:r w:rsidRPr="00B428C0">
        <w:rPr>
          <w:rFonts w:ascii="Calibri" w:eastAsia="Calibri" w:hAnsi="Calibri" w:cs="Times New Roman"/>
          <w:szCs w:val="24"/>
        </w:rPr>
        <w:t xml:space="preserve"> (May 2008).</w:t>
      </w:r>
    </w:p>
    <w:p w14:paraId="3AF408CE" w14:textId="77777777" w:rsidR="00B428C0" w:rsidRPr="00B428C0" w:rsidRDefault="00B428C0" w:rsidP="00B428C0">
      <w:pPr>
        <w:spacing w:after="0" w:line="240" w:lineRule="auto"/>
        <w:ind w:left="720"/>
        <w:rPr>
          <w:rFonts w:ascii="Calibri" w:eastAsia="Calibri" w:hAnsi="Calibri" w:cs="Times New Roman"/>
          <w:szCs w:val="24"/>
        </w:rPr>
      </w:pPr>
    </w:p>
    <w:p w14:paraId="3F028853" w14:textId="77777777" w:rsidR="00B428C0" w:rsidRPr="00B428C0" w:rsidRDefault="00B428C0">
      <w:pPr>
        <w:numPr>
          <w:ilvl w:val="2"/>
          <w:numId w:val="51"/>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Definitions.</w:t>
      </w:r>
      <w:r w:rsidRPr="00B428C0">
        <w:rPr>
          <w:rFonts w:ascii="Calibri" w:eastAsia="Calibri" w:hAnsi="Calibri" w:cs="Times New Roman"/>
          <w:szCs w:val="24"/>
        </w:rPr>
        <w:t xml:space="preserve"> As used in this clause </w:t>
      </w:r>
      <w:r w:rsidRPr="00B428C0">
        <w:rPr>
          <w:rFonts w:ascii="Calibri" w:eastAsia="Calibri" w:hAnsi="Calibri" w:cs="Times New Roman"/>
          <w:i/>
          <w:szCs w:val="24"/>
        </w:rPr>
        <w:t>--</w:t>
      </w:r>
      <w:r w:rsidRPr="00B428C0">
        <w:rPr>
          <w:rFonts w:ascii="Calibri" w:eastAsia="Calibri" w:hAnsi="Calibri" w:cs="Times New Roman"/>
          <w:szCs w:val="24"/>
        </w:rPr>
        <w:t xml:space="preserve"> </w:t>
      </w:r>
    </w:p>
    <w:p w14:paraId="5F34A88C"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Postconsumer material</w:t>
      </w:r>
      <w:r w:rsidRPr="00B428C0">
        <w:rPr>
          <w:rFonts w:ascii="Calibri" w:eastAsia="Calibri" w:hAnsi="Calibri" w:cs="Times New Roman"/>
          <w:szCs w:val="24"/>
        </w:rPr>
        <w:t xml:space="preserve"> means a material or finished product that has served its intended use and has been discarded for disposal or recovery, having completed its life as a consumer item. Postconsumer material is a part of the broader category of "recovered material.''</w:t>
      </w:r>
    </w:p>
    <w:p w14:paraId="0232FF3F" w14:textId="77777777" w:rsidR="00B428C0" w:rsidRPr="00B428C0" w:rsidRDefault="00B428C0" w:rsidP="00A6396A">
      <w:pPr>
        <w:spacing w:after="0" w:line="240" w:lineRule="auto"/>
        <w:ind w:left="1440"/>
        <w:rPr>
          <w:rFonts w:ascii="Calibri" w:eastAsia="Calibri" w:hAnsi="Calibri" w:cs="Times New Roman"/>
          <w:szCs w:val="24"/>
        </w:rPr>
      </w:pPr>
    </w:p>
    <w:p w14:paraId="7976B514" w14:textId="77777777" w:rsidR="00B428C0" w:rsidRPr="00B428C0" w:rsidRDefault="00B428C0" w:rsidP="00A6396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Recovered material</w:t>
      </w:r>
      <w:r w:rsidRPr="00B428C0">
        <w:rPr>
          <w:rFonts w:ascii="Calibri" w:eastAsia="Calibri" w:hAnsi="Calibri" w:cs="Times New Roman"/>
          <w:szCs w:val="24"/>
        </w:rPr>
        <w:t xml:space="preserve"> means waste materials and by-products recovered or diverted from solid waste, but the term does not include those materials and by-</w:t>
      </w:r>
      <w:r w:rsidRPr="00B428C0">
        <w:rPr>
          <w:rFonts w:ascii="Calibri" w:eastAsia="Calibri" w:hAnsi="Calibri" w:cs="Times New Roman"/>
          <w:szCs w:val="24"/>
        </w:rPr>
        <w:lastRenderedPageBreak/>
        <w:t>products generated from, and commonly reused within, an original manufacturing process.</w:t>
      </w:r>
    </w:p>
    <w:p w14:paraId="5A0DAC03" w14:textId="77777777" w:rsidR="00B428C0" w:rsidRPr="00B428C0" w:rsidRDefault="00B428C0" w:rsidP="00A6396A">
      <w:pPr>
        <w:spacing w:after="0" w:line="240" w:lineRule="auto"/>
        <w:ind w:left="720"/>
        <w:rPr>
          <w:rFonts w:ascii="Calibri" w:eastAsia="Calibri" w:hAnsi="Calibri" w:cs="Times New Roman"/>
          <w:szCs w:val="24"/>
        </w:rPr>
      </w:pPr>
    </w:p>
    <w:p w14:paraId="598CE7A6" w14:textId="77777777" w:rsidR="00B428C0" w:rsidRPr="00B428C0" w:rsidRDefault="00B428C0">
      <w:pPr>
        <w:numPr>
          <w:ilvl w:val="2"/>
          <w:numId w:val="52"/>
        </w:numPr>
        <w:spacing w:before="10" w:after="0" w:line="240" w:lineRule="auto"/>
        <w:rPr>
          <w:rFonts w:ascii="Calibri" w:eastAsia="Calibri" w:hAnsi="Calibri" w:cs="Times New Roman"/>
          <w:szCs w:val="24"/>
        </w:rPr>
      </w:pPr>
      <w:r w:rsidRPr="00B428C0">
        <w:rPr>
          <w:rFonts w:ascii="Calibri" w:eastAsia="Calibri" w:hAnsi="Calibri" w:cs="Times New Roman"/>
          <w:szCs w:val="24"/>
        </w:rPr>
        <w:t>The Contractor, on completion of this contract, shall--</w:t>
      </w:r>
    </w:p>
    <w:p w14:paraId="0D9FAF1D" w14:textId="77777777" w:rsidR="00B428C0" w:rsidRPr="00B428C0" w:rsidRDefault="00B428C0">
      <w:pPr>
        <w:numPr>
          <w:ilvl w:val="3"/>
          <w:numId w:val="53"/>
        </w:numPr>
        <w:spacing w:before="10" w:after="0" w:line="240" w:lineRule="auto"/>
        <w:rPr>
          <w:rFonts w:ascii="Calibri" w:eastAsia="Calibri" w:hAnsi="Calibri" w:cs="Times New Roman"/>
          <w:szCs w:val="24"/>
        </w:rPr>
      </w:pPr>
      <w:r w:rsidRPr="00B428C0">
        <w:rPr>
          <w:rFonts w:ascii="Calibri" w:eastAsia="Calibri" w:hAnsi="Calibri" w:cs="Times New Roman"/>
          <w:szCs w:val="24"/>
        </w:rPr>
        <w:t>Estimate the percentage of the total recovered material</w:t>
      </w:r>
      <w:r w:rsidRPr="00B428C0">
        <w:rPr>
          <w:rFonts w:ascii="Calibri" w:eastAsia="Calibri" w:hAnsi="Calibri" w:cs="Times New Roman"/>
          <w:szCs w:val="24"/>
        </w:rPr>
        <w:br/>
        <w:t>content for EPA-designated item(s) delivered and/or used in contract</w:t>
      </w:r>
      <w:r w:rsidRPr="00B428C0">
        <w:rPr>
          <w:rFonts w:ascii="Calibri" w:eastAsia="Calibri" w:hAnsi="Calibri" w:cs="Times New Roman"/>
          <w:szCs w:val="24"/>
        </w:rPr>
        <w:br/>
        <w:t>performance, including, if applicable, the percentage of post-</w:t>
      </w:r>
      <w:r w:rsidRPr="00B428C0">
        <w:rPr>
          <w:rFonts w:ascii="Calibri" w:eastAsia="Calibri" w:hAnsi="Calibri" w:cs="Times New Roman"/>
          <w:szCs w:val="24"/>
        </w:rPr>
        <w:br/>
        <w:t>consumer material content; and</w:t>
      </w:r>
    </w:p>
    <w:p w14:paraId="420D9CEA" w14:textId="77777777" w:rsidR="00B428C0" w:rsidRPr="00B428C0" w:rsidRDefault="00B428C0">
      <w:pPr>
        <w:numPr>
          <w:ilvl w:val="3"/>
          <w:numId w:val="53"/>
        </w:numPr>
        <w:spacing w:before="10" w:after="0" w:line="240" w:lineRule="auto"/>
        <w:rPr>
          <w:rFonts w:ascii="Calibri" w:eastAsia="Calibri" w:hAnsi="Calibri" w:cs="Times New Roman"/>
          <w:szCs w:val="24"/>
        </w:rPr>
      </w:pPr>
      <w:r w:rsidRPr="00B428C0">
        <w:rPr>
          <w:rFonts w:ascii="Calibri" w:eastAsia="Calibri" w:hAnsi="Calibri" w:cs="Times New Roman"/>
          <w:szCs w:val="24"/>
        </w:rPr>
        <w:t xml:space="preserve">Submit this estimate to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 </w:t>
      </w:r>
      <w:r w:rsidRPr="00B428C0">
        <w:rPr>
          <w:rFonts w:ascii="Calibri" w:eastAsia="Calibri" w:hAnsi="Calibri" w:cs="Times New Roman"/>
          <w:i/>
          <w:szCs w:val="24"/>
        </w:rPr>
        <w:t>Contracting Officer complete in accordance with agency procedures</w:t>
      </w:r>
      <w:r w:rsidRPr="00B428C0">
        <w:rPr>
          <w:rFonts w:ascii="Calibri" w:eastAsia="Calibri" w:hAnsi="Calibri" w:cs="Times New Roman"/>
          <w:szCs w:val="24"/>
        </w:rPr>
        <w:t xml:space="preserve"> ].</w:t>
      </w:r>
    </w:p>
    <w:p w14:paraId="1F498B63" w14:textId="77777777" w:rsidR="00B428C0" w:rsidRPr="00B428C0" w:rsidRDefault="00B428C0" w:rsidP="00B428C0">
      <w:pPr>
        <w:spacing w:after="0" w:line="240" w:lineRule="auto"/>
        <w:ind w:left="720"/>
        <w:rPr>
          <w:rFonts w:ascii="Calibri" w:eastAsia="Calibri" w:hAnsi="Calibri" w:cs="Times New Roman"/>
          <w:szCs w:val="24"/>
        </w:rPr>
      </w:pPr>
    </w:p>
    <w:p w14:paraId="6375084A" w14:textId="2C3E298B"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(End of clause)</w:t>
      </w:r>
      <w:r w:rsidR="001F38D2">
        <w:rPr>
          <w:rFonts w:ascii="Calibri" w:eastAsia="Calibri" w:hAnsi="Calibri" w:cs="Times New Roman"/>
          <w:szCs w:val="24"/>
        </w:rPr>
        <w:t>.</w:t>
      </w:r>
    </w:p>
    <w:p w14:paraId="1BCBE8FC" w14:textId="77777777" w:rsidR="00B428C0" w:rsidRPr="00B428C0" w:rsidRDefault="00B428C0" w:rsidP="00B428C0">
      <w:pPr>
        <w:spacing w:after="0" w:line="240" w:lineRule="auto"/>
        <w:ind w:left="720"/>
        <w:rPr>
          <w:rFonts w:ascii="Calibri" w:eastAsia="Calibri" w:hAnsi="Calibri" w:cs="Times New Roman"/>
          <w:szCs w:val="24"/>
        </w:rPr>
      </w:pPr>
    </w:p>
    <w:p w14:paraId="78B5C6D0" w14:textId="3CD49385" w:rsidR="00B428C0" w:rsidRPr="00B428C0" w:rsidRDefault="00C108F8"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3AA3FB5D" w14:textId="77777777" w:rsidTr="00E070AC">
        <w:trPr>
          <w:cantSplit/>
        </w:trPr>
        <w:tc>
          <w:tcPr>
            <w:tcW w:w="9700" w:type="dxa"/>
            <w:shd w:val="clear" w:color="auto" w:fill="F3F3F3"/>
          </w:tcPr>
          <w:p w14:paraId="70990D66"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SOLICITATIONS AND CONTRACTS THAT CONTAIN FAR Clause 52.223-9, ABOVE, IF TECHNICAL PERSONNEL ADVISE THAT ESTIMATES CAN BE VERIFIED.)****</w:t>
            </w:r>
          </w:p>
        </w:tc>
      </w:tr>
    </w:tbl>
    <w:p w14:paraId="3FEEFB9F" w14:textId="77777777" w:rsidR="00B428C0" w:rsidRPr="00B428C0" w:rsidRDefault="00B428C0" w:rsidP="00B428C0">
      <w:pPr>
        <w:spacing w:before="25" w:after="15" w:line="240" w:lineRule="auto"/>
        <w:ind w:left="360"/>
        <w:rPr>
          <w:rFonts w:ascii="Calibri" w:eastAsia="Calibri" w:hAnsi="Calibri" w:cs="Times New Roman"/>
          <w:szCs w:val="24"/>
        </w:rPr>
      </w:pPr>
    </w:p>
    <w:p w14:paraId="4E37DEA0" w14:textId="77777777" w:rsidR="00B428C0" w:rsidRPr="00B428C0" w:rsidRDefault="00B428C0">
      <w:pPr>
        <w:numPr>
          <w:ilvl w:val="1"/>
          <w:numId w:val="72"/>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Alternate I</w:t>
      </w:r>
      <w:r w:rsidRPr="00B428C0">
        <w:rPr>
          <w:rFonts w:ascii="Calibri" w:eastAsia="Calibri" w:hAnsi="Calibri" w:cs="Times New Roman"/>
          <w:szCs w:val="24"/>
        </w:rPr>
        <w:t xml:space="preserve"> (May 2008), FAR Clause 52.223-9, </w:t>
      </w:r>
      <w:r w:rsidRPr="00B428C0">
        <w:rPr>
          <w:rFonts w:ascii="Calibri" w:eastAsia="Calibri" w:hAnsi="Calibri" w:cs="Times New Roman"/>
          <w:b/>
          <w:szCs w:val="24"/>
        </w:rPr>
        <w:t>Estimate of Percentage of Recovered Material Content for EPA-Designated Items</w:t>
      </w:r>
      <w:r w:rsidRPr="00B428C0">
        <w:rPr>
          <w:rFonts w:ascii="Calibri" w:eastAsia="Calibri" w:hAnsi="Calibri" w:cs="Times New Roman"/>
          <w:szCs w:val="24"/>
        </w:rPr>
        <w:t xml:space="preserve"> (May 2008).</w:t>
      </w:r>
    </w:p>
    <w:p w14:paraId="50646E20" w14:textId="77777777" w:rsidR="00B428C0" w:rsidRPr="00B428C0" w:rsidRDefault="00B428C0" w:rsidP="006842AD">
      <w:pPr>
        <w:spacing w:after="0" w:line="240" w:lineRule="auto"/>
        <w:ind w:left="720"/>
        <w:rPr>
          <w:rFonts w:ascii="Calibri" w:eastAsia="Calibri" w:hAnsi="Calibri" w:cs="Times New Roman"/>
          <w:szCs w:val="24"/>
        </w:rPr>
      </w:pPr>
    </w:p>
    <w:p w14:paraId="37E19ED6" w14:textId="77777777" w:rsidR="00B428C0" w:rsidRPr="00B428C0" w:rsidRDefault="00B428C0" w:rsidP="006842A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As prescribed in 23.406(d), redesignate paragraph (b) of the basic clause as paragraph (c) and add the following paragraph (b) to the basic clause:</w:t>
      </w:r>
    </w:p>
    <w:p w14:paraId="65975015" w14:textId="77777777" w:rsidR="00B428C0" w:rsidRPr="00B428C0" w:rsidRDefault="00B428C0" w:rsidP="006842AD">
      <w:pPr>
        <w:spacing w:after="0" w:line="240" w:lineRule="auto"/>
        <w:ind w:left="720"/>
        <w:rPr>
          <w:rFonts w:ascii="Calibri" w:eastAsia="Calibri" w:hAnsi="Calibri" w:cs="Times New Roman"/>
          <w:szCs w:val="24"/>
        </w:rPr>
      </w:pPr>
    </w:p>
    <w:p w14:paraId="78E81562" w14:textId="77777777" w:rsidR="00B428C0" w:rsidRPr="00B428C0" w:rsidRDefault="00B428C0" w:rsidP="006842A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The Contractor shall execute the following certification required by the Resource Conservation and Recovery Act of 1976 (42 U.S.C. 6962(</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)(2)(C)):</w:t>
      </w:r>
    </w:p>
    <w:p w14:paraId="7A89560C" w14:textId="77777777" w:rsidR="00B428C0" w:rsidRPr="00B428C0" w:rsidRDefault="00B428C0" w:rsidP="006842AD">
      <w:pPr>
        <w:spacing w:after="0" w:line="240" w:lineRule="auto"/>
        <w:ind w:left="720"/>
        <w:rPr>
          <w:rFonts w:ascii="Calibri" w:eastAsia="Calibri" w:hAnsi="Calibri" w:cs="Times New Roman"/>
          <w:szCs w:val="24"/>
        </w:rPr>
      </w:pPr>
    </w:p>
    <w:p w14:paraId="01B6F789" w14:textId="77777777" w:rsidR="00B428C0" w:rsidRPr="00B428C0" w:rsidRDefault="00B428C0" w:rsidP="006842A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Certification</w:t>
      </w:r>
      <w:r w:rsidRPr="00B428C0">
        <w:rPr>
          <w:rFonts w:ascii="Calibri" w:eastAsia="Calibri" w:hAnsi="Calibri" w:cs="Times New Roman"/>
          <w:szCs w:val="24"/>
        </w:rPr>
        <w:t xml:space="preserve"> </w:t>
      </w:r>
    </w:p>
    <w:p w14:paraId="6342E8E8" w14:textId="77777777" w:rsidR="00B428C0" w:rsidRPr="00B428C0" w:rsidRDefault="00B428C0" w:rsidP="006842AD">
      <w:pPr>
        <w:spacing w:after="0" w:line="240" w:lineRule="auto"/>
        <w:ind w:left="720"/>
        <w:rPr>
          <w:rFonts w:ascii="Calibri" w:eastAsia="Calibri" w:hAnsi="Calibri" w:cs="Times New Roman"/>
          <w:szCs w:val="24"/>
        </w:rPr>
      </w:pPr>
    </w:p>
    <w:p w14:paraId="18EDF795" w14:textId="77777777" w:rsidR="00B428C0" w:rsidRPr="00B428C0" w:rsidRDefault="00B428C0" w:rsidP="006842A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I, ____________ (name of certifier), am an officer or employee responsible for the performance of this contract and hereby certify that the percentage of recovered material content for EPA-designated items met the applicable contract specifications or other contractual requirements. </w:t>
      </w:r>
    </w:p>
    <w:p w14:paraId="7C3FDDCD" w14:textId="77777777" w:rsidR="00B428C0" w:rsidRPr="00B428C0" w:rsidRDefault="00B428C0" w:rsidP="006842AD">
      <w:pPr>
        <w:spacing w:before="10" w:after="10" w:line="240" w:lineRule="auto"/>
        <w:ind w:left="1440"/>
        <w:rPr>
          <w:rFonts w:ascii="Calibri" w:eastAsia="Calibri" w:hAnsi="Calibri" w:cs="Times New Roman"/>
          <w:szCs w:val="24"/>
        </w:rPr>
      </w:pPr>
    </w:p>
    <w:p w14:paraId="392CF709" w14:textId="77777777" w:rsidR="00B428C0" w:rsidRPr="00B428C0" w:rsidRDefault="00B428C0" w:rsidP="006842A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___________________________________</w:t>
      </w:r>
      <w:r w:rsidRPr="00B428C0">
        <w:rPr>
          <w:rFonts w:ascii="Calibri" w:eastAsia="Calibri" w:hAnsi="Calibri" w:cs="Times New Roman"/>
          <w:szCs w:val="24"/>
        </w:rPr>
        <w:br/>
        <w:t>(Signature of the Officer or Employee)</w:t>
      </w:r>
      <w:r w:rsidRPr="00B428C0">
        <w:rPr>
          <w:rFonts w:ascii="Calibri" w:eastAsia="Calibri" w:hAnsi="Calibri" w:cs="Times New Roman"/>
          <w:szCs w:val="24"/>
        </w:rPr>
        <w:br/>
        <w:t>___________________________________</w:t>
      </w:r>
      <w:r w:rsidRPr="00B428C0">
        <w:rPr>
          <w:rFonts w:ascii="Calibri" w:eastAsia="Calibri" w:hAnsi="Calibri" w:cs="Times New Roman"/>
          <w:szCs w:val="24"/>
        </w:rPr>
        <w:br/>
        <w:t>(Typed Name of the Officer or Employee)</w:t>
      </w:r>
      <w:r w:rsidRPr="00B428C0">
        <w:rPr>
          <w:rFonts w:ascii="Calibri" w:eastAsia="Calibri" w:hAnsi="Calibri" w:cs="Times New Roman"/>
          <w:szCs w:val="24"/>
        </w:rPr>
        <w:br/>
        <w:t>_________________________________</w:t>
      </w:r>
      <w:r w:rsidRPr="00B428C0">
        <w:rPr>
          <w:rFonts w:ascii="Calibri" w:eastAsia="Calibri" w:hAnsi="Calibri" w:cs="Times New Roman"/>
          <w:szCs w:val="24"/>
        </w:rPr>
        <w:br/>
        <w:t>(Title)</w:t>
      </w:r>
      <w:r w:rsidRPr="00B428C0">
        <w:rPr>
          <w:rFonts w:ascii="Calibri" w:eastAsia="Calibri" w:hAnsi="Calibri" w:cs="Times New Roman"/>
          <w:szCs w:val="24"/>
        </w:rPr>
        <w:br/>
      </w:r>
      <w:r w:rsidRPr="00B428C0">
        <w:rPr>
          <w:rFonts w:ascii="Calibri" w:eastAsia="Calibri" w:hAnsi="Calibri" w:cs="Times New Roman"/>
          <w:szCs w:val="24"/>
        </w:rPr>
        <w:lastRenderedPageBreak/>
        <w:t>___________________________________</w:t>
      </w:r>
      <w:r w:rsidRPr="00B428C0">
        <w:rPr>
          <w:rFonts w:ascii="Calibri" w:eastAsia="Calibri" w:hAnsi="Calibri" w:cs="Times New Roman"/>
          <w:szCs w:val="24"/>
        </w:rPr>
        <w:br/>
        <w:t>(Name of Company, Firm, or Organization)</w:t>
      </w:r>
      <w:r w:rsidRPr="00B428C0">
        <w:rPr>
          <w:rFonts w:ascii="Calibri" w:eastAsia="Calibri" w:hAnsi="Calibri" w:cs="Times New Roman"/>
          <w:szCs w:val="24"/>
        </w:rPr>
        <w:br/>
        <w:t>___________________________________</w:t>
      </w:r>
      <w:r w:rsidRPr="00B428C0">
        <w:rPr>
          <w:rFonts w:ascii="Calibri" w:eastAsia="Calibri" w:hAnsi="Calibri" w:cs="Times New Roman"/>
          <w:szCs w:val="24"/>
        </w:rPr>
        <w:br/>
        <w:t>(Date)</w:t>
      </w:r>
    </w:p>
    <w:p w14:paraId="6A6EBA1A" w14:textId="77777777" w:rsidR="00B428C0" w:rsidRPr="00B428C0" w:rsidRDefault="00B428C0" w:rsidP="00B428C0">
      <w:pPr>
        <w:spacing w:after="0" w:line="240" w:lineRule="auto"/>
        <w:ind w:left="720"/>
        <w:rPr>
          <w:rFonts w:ascii="Calibri" w:eastAsia="Calibri" w:hAnsi="Calibri" w:cs="Times New Roman"/>
          <w:szCs w:val="24"/>
        </w:rPr>
      </w:pPr>
    </w:p>
    <w:p w14:paraId="34E65914" w14:textId="67CC7E81" w:rsidR="00B428C0" w:rsidRPr="00B428C0" w:rsidRDefault="00B428C0" w:rsidP="006842AD">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certification)</w:t>
      </w:r>
      <w:r w:rsidR="001F38D2">
        <w:rPr>
          <w:rFonts w:ascii="Calibri" w:eastAsia="Calibri" w:hAnsi="Calibri" w:cs="Times New Roman"/>
          <w:szCs w:val="24"/>
        </w:rPr>
        <w:t>.</w:t>
      </w:r>
    </w:p>
    <w:p w14:paraId="03F421BF" w14:textId="77777777" w:rsidR="00B428C0" w:rsidRPr="00B428C0" w:rsidRDefault="00B428C0" w:rsidP="00B428C0">
      <w:pPr>
        <w:spacing w:after="0" w:line="240" w:lineRule="auto"/>
        <w:ind w:left="720"/>
        <w:rPr>
          <w:rFonts w:ascii="Calibri" w:eastAsia="Calibri" w:hAnsi="Calibri" w:cs="Times New Roman"/>
          <w:szCs w:val="24"/>
        </w:rPr>
      </w:pPr>
    </w:p>
    <w:p w14:paraId="47BF48D2" w14:textId="6CA920D6" w:rsidR="00B428C0" w:rsidRPr="00B428C0" w:rsidRDefault="00C108F8"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520888AC" w14:textId="77777777" w:rsidTr="00E070AC">
        <w:trPr>
          <w:cantSplit/>
        </w:trPr>
        <w:tc>
          <w:tcPr>
            <w:tcW w:w="9700" w:type="dxa"/>
            <w:shd w:val="clear" w:color="auto" w:fill="F3F3F3"/>
          </w:tcPr>
          <w:p w14:paraId="10596F1E"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 (USE BELOW WHEN THE SOLICITATIONS AND CONTRACTS, </w:t>
            </w:r>
            <w:r w:rsidRPr="00B428C0">
              <w:rPr>
                <w:rFonts w:ascii="Calibri" w:eastAsia="Calibri" w:hAnsi="Calibri" w:cs="Times New Roman"/>
                <w:i/>
                <w:szCs w:val="24"/>
              </w:rPr>
              <w:t>EXCEPT FOR CONTRACTS FOR SUPPLIES THAT WILL BE DELIVERED OUTSIDE OF THE UNITED STATES AND ITS OUTLYING AREAS, OR CONTRACTS FOR SERVICES THAT WILL BE PERFORMED OUTSIDE OF THE UNITED STATES AND ITS OUTLYING AREAS </w:t>
            </w:r>
            <w:r w:rsidRPr="00B428C0">
              <w:rPr>
                <w:rFonts w:ascii="Calibri" w:eastAsia="Calibri" w:hAnsi="Calibri" w:cs="Times New Roman"/>
                <w:szCs w:val="24"/>
              </w:rPr>
              <w:t xml:space="preserve"> FOR REFRIGERATION EQUIPMENT; AIR CONDITIONING EQUIPMENT; CLEAN AGENT FIRE SUPPRESSION SYSTEMS/EQUIPMENT; BULK REFRIGERANTS AND FIRE SUPPRESSANTS; SOLVENTS, DUSTERS, FREEZING COMPOUNDS, MOLD RELEASE AGENTS, AND ANY OTHER MISCELLANEOUS CHEMICAL SPECIALTY THAT MAY CONTAIN CONTEMPLATING SUBSTANCES OR HIGH GLOBAL WARMING POTENTIAL HYDROFLUOROCARBONS; CORROSION PREVENTION COMPOUNDS, FOAM SEALANTS, AEROSOL MOLD RELEASE AGENTS, AND ANY OTHER PRESERVATIVE OR SEALING COMPOUND THAT MAY CONTAIN CONTEMPLATING SUBSTANCES OR HIGH GLOBAL WARMING POTENTIAL HYDROFLUOROCARBONS; FLUROCARBON LUBRICANTS (PRIMARILY AEROSOLS); AND ANY OTHER MANUFACTURED END PRODUCTS THAT MAY CONTAIN OR BE MANUFACTURED WITH CONTEMPLATING SUBSTANCES.***</w:t>
            </w:r>
          </w:p>
        </w:tc>
      </w:tr>
    </w:tbl>
    <w:p w14:paraId="2C6FFFDC" w14:textId="77777777" w:rsidR="00B428C0" w:rsidRPr="00B428C0" w:rsidRDefault="00B428C0" w:rsidP="00B428C0">
      <w:pPr>
        <w:spacing w:before="25" w:after="15" w:line="240" w:lineRule="auto"/>
        <w:ind w:left="360"/>
        <w:rPr>
          <w:rFonts w:ascii="Calibri" w:eastAsia="Calibri" w:hAnsi="Calibri" w:cs="Times New Roman"/>
          <w:szCs w:val="24"/>
        </w:rPr>
      </w:pPr>
    </w:p>
    <w:p w14:paraId="5FB75870" w14:textId="34855ABC" w:rsidR="00B428C0" w:rsidRPr="00B428C0" w:rsidRDefault="00B428C0">
      <w:pPr>
        <w:numPr>
          <w:ilvl w:val="1"/>
          <w:numId w:val="73"/>
        </w:numPr>
        <w:spacing w:before="10" w:after="10" w:line="240" w:lineRule="auto"/>
        <w:ind w:right="9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52.223-11, Ozone-Depleting Substances and High Global Warming Potential Hydrofluorocarbons</w:t>
      </w:r>
      <w:r w:rsidRPr="00B428C0">
        <w:rPr>
          <w:rFonts w:ascii="Calibri" w:eastAsia="Calibri" w:hAnsi="Calibri" w:cs="Times New Roman"/>
          <w:szCs w:val="24"/>
        </w:rPr>
        <w:t xml:space="preserve"> (Jun 2016)</w:t>
      </w:r>
      <w:r w:rsidR="00FF5A15">
        <w:rPr>
          <w:rFonts w:ascii="Calibri" w:eastAsia="Calibri" w:hAnsi="Calibri" w:cs="Times New Roman"/>
          <w:szCs w:val="24"/>
        </w:rPr>
        <w:t>.</w:t>
      </w:r>
    </w:p>
    <w:p w14:paraId="17C89F66" w14:textId="77777777" w:rsidR="00B428C0" w:rsidRPr="00B428C0" w:rsidRDefault="00B428C0" w:rsidP="00B428C0">
      <w:pPr>
        <w:spacing w:after="0" w:line="240" w:lineRule="auto"/>
        <w:ind w:left="720"/>
        <w:rPr>
          <w:rFonts w:ascii="Calibri" w:eastAsia="Calibri" w:hAnsi="Calibri" w:cs="Times New Roman"/>
          <w:szCs w:val="24"/>
        </w:rPr>
      </w:pPr>
    </w:p>
    <w:p w14:paraId="0697D650" w14:textId="77777777" w:rsidR="00B428C0" w:rsidRPr="00B428C0" w:rsidRDefault="00B428C0">
      <w:pPr>
        <w:numPr>
          <w:ilvl w:val="2"/>
          <w:numId w:val="54"/>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szCs w:val="24"/>
        </w:rPr>
        <w:t>Definitions. As used in this clause--</w:t>
      </w:r>
    </w:p>
    <w:p w14:paraId="0A056EC4" w14:textId="77777777" w:rsidR="00B428C0" w:rsidRPr="00B428C0" w:rsidRDefault="00B428C0" w:rsidP="00FF5A15">
      <w:pPr>
        <w:spacing w:after="0" w:line="240" w:lineRule="auto"/>
        <w:ind w:left="720"/>
        <w:rPr>
          <w:rFonts w:ascii="Calibri" w:eastAsia="Calibri" w:hAnsi="Calibri" w:cs="Times New Roman"/>
          <w:szCs w:val="24"/>
        </w:rPr>
      </w:pPr>
    </w:p>
    <w:p w14:paraId="0D77156C" w14:textId="77777777" w:rsidR="00B428C0" w:rsidRPr="00B428C0" w:rsidRDefault="00B428C0" w:rsidP="00FF5A15">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"Global warming potential" means how much a given mass of a chemical contributes to global warming over a given time period compared to the same mass of carbon dioxide. Carbon Dioxide's global warming potential is defined as 1.0.</w:t>
      </w:r>
    </w:p>
    <w:p w14:paraId="2C7D76E6" w14:textId="77777777" w:rsidR="00B428C0" w:rsidRPr="00B428C0" w:rsidRDefault="00B428C0" w:rsidP="00FF5A15">
      <w:pPr>
        <w:spacing w:after="0" w:line="240" w:lineRule="auto"/>
        <w:ind w:left="720"/>
        <w:rPr>
          <w:rFonts w:ascii="Calibri" w:eastAsia="Calibri" w:hAnsi="Calibri" w:cs="Times New Roman"/>
          <w:szCs w:val="24"/>
        </w:rPr>
      </w:pPr>
    </w:p>
    <w:p w14:paraId="644724E7" w14:textId="77777777" w:rsidR="00B428C0" w:rsidRPr="00B428C0" w:rsidRDefault="00B428C0" w:rsidP="00FF5A15">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hyperlink r:id="rId42"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http://www.epa.gov/snap/).</w:t>
        </w:r>
        <w:r w:rsidRPr="00B428C0">
          <w:rPr>
            <w:rFonts w:ascii="Calibri" w:eastAsia="Calibri" w:hAnsi="Calibri" w:cs="Times New Roman"/>
            <w:szCs w:val="24"/>
          </w:rPr>
          <w:t xml:space="preserve"> </w:t>
        </w:r>
      </w:hyperlink>
    </w:p>
    <w:p w14:paraId="185F9979" w14:textId="77777777" w:rsidR="00B428C0" w:rsidRPr="00B428C0" w:rsidRDefault="00B428C0" w:rsidP="00FF5A15">
      <w:pPr>
        <w:spacing w:after="0" w:line="240" w:lineRule="auto"/>
        <w:ind w:left="720"/>
        <w:rPr>
          <w:rFonts w:ascii="Calibri" w:eastAsia="Calibri" w:hAnsi="Calibri" w:cs="Times New Roman"/>
          <w:szCs w:val="24"/>
        </w:rPr>
      </w:pPr>
    </w:p>
    <w:p w14:paraId="268F6B7C" w14:textId="77777777" w:rsidR="00B428C0" w:rsidRPr="00B428C0" w:rsidRDefault="00B428C0" w:rsidP="00FF5A15">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"Hydrofluorocarbons" means compounds that only contain hydrogen, fluorine, and carbon.</w:t>
      </w:r>
    </w:p>
    <w:p w14:paraId="671B342F" w14:textId="77777777" w:rsidR="00B428C0" w:rsidRPr="00B428C0" w:rsidRDefault="00B428C0" w:rsidP="00FF5A15">
      <w:pPr>
        <w:spacing w:after="0" w:line="240" w:lineRule="auto"/>
        <w:ind w:left="720"/>
        <w:rPr>
          <w:rFonts w:ascii="Calibri" w:eastAsia="Calibri" w:hAnsi="Calibri" w:cs="Times New Roman"/>
          <w:szCs w:val="24"/>
        </w:rPr>
      </w:pPr>
    </w:p>
    <w:p w14:paraId="19ADDB80" w14:textId="77777777" w:rsidR="00B428C0" w:rsidRPr="00B428C0" w:rsidRDefault="00B428C0" w:rsidP="00FF5A15">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"Ozone-depleting substance" means any substance the Environmental Protection Agency designates in 40 CFR Part 82 as--</w:t>
      </w:r>
    </w:p>
    <w:p w14:paraId="1968A37D" w14:textId="77777777" w:rsidR="00B428C0" w:rsidRPr="00B428C0" w:rsidRDefault="00B428C0" w:rsidP="00FF5A15">
      <w:pPr>
        <w:spacing w:before="10" w:after="10" w:line="240" w:lineRule="auto"/>
        <w:ind w:left="1440"/>
        <w:rPr>
          <w:rFonts w:ascii="Calibri" w:eastAsia="Calibri" w:hAnsi="Calibri" w:cs="Times New Roman"/>
          <w:szCs w:val="24"/>
        </w:rPr>
      </w:pPr>
    </w:p>
    <w:p w14:paraId="5E54AA74" w14:textId="77777777" w:rsidR="00B428C0" w:rsidRPr="00B428C0" w:rsidRDefault="00B428C0">
      <w:pPr>
        <w:numPr>
          <w:ilvl w:val="2"/>
          <w:numId w:val="55"/>
        </w:numPr>
        <w:tabs>
          <w:tab w:val="clear" w:pos="2160"/>
        </w:tabs>
        <w:spacing w:before="10" w:after="0" w:line="240" w:lineRule="auto"/>
        <w:rPr>
          <w:rFonts w:ascii="Calibri" w:eastAsia="Calibri" w:hAnsi="Calibri" w:cs="Times New Roman"/>
          <w:szCs w:val="24"/>
        </w:rPr>
      </w:pPr>
      <w:r w:rsidRPr="00B428C0">
        <w:rPr>
          <w:rFonts w:ascii="Calibri" w:eastAsia="Calibri" w:hAnsi="Calibri" w:cs="Times New Roman"/>
          <w:szCs w:val="24"/>
        </w:rPr>
        <w:t>Class I, including, but not limited to, chlorofluorocarbons, halons, carbon tetrachloride, and methyl chloroform; or</w:t>
      </w:r>
    </w:p>
    <w:p w14:paraId="711C1F3F" w14:textId="77777777" w:rsidR="00B428C0" w:rsidRPr="00B428C0" w:rsidRDefault="00B428C0">
      <w:pPr>
        <w:numPr>
          <w:ilvl w:val="2"/>
          <w:numId w:val="55"/>
        </w:numPr>
        <w:spacing w:before="10" w:after="0" w:line="240" w:lineRule="auto"/>
        <w:rPr>
          <w:rFonts w:ascii="Calibri" w:eastAsia="Calibri" w:hAnsi="Calibri" w:cs="Times New Roman"/>
          <w:szCs w:val="24"/>
        </w:rPr>
      </w:pPr>
      <w:r w:rsidRPr="00B428C0">
        <w:rPr>
          <w:rFonts w:ascii="Calibri" w:eastAsia="Calibri" w:hAnsi="Calibri" w:cs="Times New Roman"/>
          <w:szCs w:val="24"/>
        </w:rPr>
        <w:t>Class II , including, but not limited to hydrochlorofluorocarbons.</w:t>
      </w:r>
    </w:p>
    <w:p w14:paraId="76B5ED8D" w14:textId="77777777" w:rsidR="00B428C0" w:rsidRPr="00B428C0" w:rsidRDefault="00B428C0" w:rsidP="00FF5A15">
      <w:pPr>
        <w:spacing w:after="0" w:line="240" w:lineRule="auto"/>
        <w:ind w:left="720"/>
        <w:rPr>
          <w:rFonts w:ascii="Calibri" w:eastAsia="Calibri" w:hAnsi="Calibri" w:cs="Times New Roman"/>
          <w:szCs w:val="24"/>
        </w:rPr>
      </w:pPr>
    </w:p>
    <w:p w14:paraId="3C672346" w14:textId="77777777" w:rsidR="00B428C0" w:rsidRPr="00B428C0" w:rsidRDefault="00B428C0">
      <w:pPr>
        <w:numPr>
          <w:ilvl w:val="2"/>
          <w:numId w:val="56"/>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szCs w:val="24"/>
        </w:rPr>
        <w:t>The Contractor shall label products which contain or are manufactured with ozone-depleting substances in the manner and to the extent required by 42 U.S.C. 7671j (b), (c), (d), and (e) and 40 CFR Part 82, Subpart E, as follows:</w:t>
      </w:r>
    </w:p>
    <w:p w14:paraId="5BC10161" w14:textId="77777777" w:rsidR="00B428C0" w:rsidRPr="00B428C0" w:rsidRDefault="00B428C0" w:rsidP="00FF5A15">
      <w:pPr>
        <w:spacing w:after="0" w:line="240" w:lineRule="auto"/>
        <w:ind w:left="1440"/>
        <w:rPr>
          <w:rFonts w:ascii="Calibri" w:eastAsia="Calibri" w:hAnsi="Calibri" w:cs="Times New Roman"/>
          <w:szCs w:val="24"/>
        </w:rPr>
      </w:pPr>
    </w:p>
    <w:p w14:paraId="165ED4FC" w14:textId="77777777" w:rsidR="00B428C0" w:rsidRPr="00B428C0" w:rsidRDefault="00B428C0" w:rsidP="00FF5A15">
      <w:pPr>
        <w:spacing w:before="10" w:after="10" w:line="240" w:lineRule="auto"/>
        <w:ind w:left="2250"/>
        <w:rPr>
          <w:rFonts w:ascii="Calibri" w:eastAsia="Calibri" w:hAnsi="Calibri" w:cs="Times New Roman"/>
          <w:szCs w:val="24"/>
        </w:rPr>
      </w:pPr>
      <w:r w:rsidRPr="00B428C0">
        <w:rPr>
          <w:rFonts w:ascii="Calibri" w:eastAsia="Calibri" w:hAnsi="Calibri" w:cs="Times New Roman"/>
          <w:szCs w:val="24"/>
        </w:rPr>
        <w:t>Warning</w:t>
      </w:r>
    </w:p>
    <w:p w14:paraId="4F1D8CDB" w14:textId="77777777" w:rsidR="00B428C0" w:rsidRPr="00B428C0" w:rsidRDefault="00B428C0" w:rsidP="00FF5A15">
      <w:pPr>
        <w:spacing w:after="0" w:line="240" w:lineRule="auto"/>
        <w:ind w:left="2250"/>
        <w:rPr>
          <w:rFonts w:ascii="Calibri" w:eastAsia="Calibri" w:hAnsi="Calibri" w:cs="Times New Roman"/>
          <w:szCs w:val="24"/>
        </w:rPr>
      </w:pPr>
    </w:p>
    <w:p w14:paraId="3BB18813" w14:textId="77777777" w:rsidR="00B428C0" w:rsidRPr="00B428C0" w:rsidRDefault="00B428C0" w:rsidP="00FF5A15">
      <w:pPr>
        <w:spacing w:before="10" w:after="10" w:line="240" w:lineRule="auto"/>
        <w:ind w:left="2250"/>
        <w:rPr>
          <w:rFonts w:ascii="Calibri" w:eastAsia="Calibri" w:hAnsi="Calibri" w:cs="Times New Roman"/>
          <w:szCs w:val="24"/>
        </w:rPr>
      </w:pPr>
      <w:r w:rsidRPr="00B428C0">
        <w:rPr>
          <w:rFonts w:ascii="Calibri" w:eastAsia="Calibri" w:hAnsi="Calibri" w:cs="Times New Roman"/>
          <w:szCs w:val="24"/>
        </w:rPr>
        <w:t>Contains (or manufactured with, if applicable) *_______, a substance(s) which harm(s) public health and environment by destroying ozone in the upper atmosphere.</w:t>
      </w:r>
    </w:p>
    <w:p w14:paraId="24BE0491" w14:textId="77777777" w:rsidR="00B428C0" w:rsidRPr="00B428C0" w:rsidRDefault="00B428C0" w:rsidP="00FF5A15">
      <w:pPr>
        <w:spacing w:after="0" w:line="240" w:lineRule="auto"/>
        <w:ind w:left="2250"/>
        <w:rPr>
          <w:rFonts w:ascii="Calibri" w:eastAsia="Calibri" w:hAnsi="Calibri" w:cs="Times New Roman"/>
          <w:szCs w:val="24"/>
        </w:rPr>
      </w:pPr>
    </w:p>
    <w:p w14:paraId="28C1E2FA" w14:textId="77777777" w:rsidR="00B428C0" w:rsidRPr="00B428C0" w:rsidRDefault="00B428C0" w:rsidP="00FF5A15">
      <w:pPr>
        <w:spacing w:before="10" w:after="10" w:line="240" w:lineRule="auto"/>
        <w:ind w:left="2250"/>
        <w:rPr>
          <w:rFonts w:ascii="Calibri" w:eastAsia="Calibri" w:hAnsi="Calibri" w:cs="Times New Roman"/>
          <w:szCs w:val="24"/>
        </w:rPr>
      </w:pPr>
      <w:r w:rsidRPr="00B428C0">
        <w:rPr>
          <w:rFonts w:ascii="Calibri" w:eastAsia="Calibri" w:hAnsi="Calibri" w:cs="Times New Roman"/>
          <w:szCs w:val="24"/>
        </w:rPr>
        <w:t>* The Contractor shall insert the name of the substance(s).</w:t>
      </w:r>
    </w:p>
    <w:p w14:paraId="312D626B" w14:textId="77777777" w:rsidR="00B428C0" w:rsidRPr="00B428C0" w:rsidRDefault="00B428C0" w:rsidP="00FF5A15">
      <w:pPr>
        <w:spacing w:after="0" w:line="240" w:lineRule="auto"/>
        <w:ind w:left="720"/>
        <w:rPr>
          <w:rFonts w:ascii="Calibri" w:eastAsia="Calibri" w:hAnsi="Calibri" w:cs="Times New Roman"/>
          <w:szCs w:val="24"/>
        </w:rPr>
      </w:pPr>
    </w:p>
    <w:p w14:paraId="3525754B" w14:textId="77777777" w:rsidR="00B428C0" w:rsidRPr="00B428C0" w:rsidRDefault="00B428C0">
      <w:pPr>
        <w:numPr>
          <w:ilvl w:val="2"/>
          <w:numId w:val="57"/>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Reporting</w:t>
      </w:r>
      <w:r w:rsidRPr="00B428C0">
        <w:rPr>
          <w:rFonts w:ascii="Calibri" w:eastAsia="Calibri" w:hAnsi="Calibri" w:cs="Times New Roman"/>
          <w:szCs w:val="24"/>
        </w:rPr>
        <w:t xml:space="preserve"> . For equipment and appliances that normally each contain 50 or more pounds of hydrofluorocarbons or refrigerant blends containing hydrofluorocarbons, the Contractor shall-</w:t>
      </w:r>
    </w:p>
    <w:p w14:paraId="79119097" w14:textId="77777777" w:rsidR="00B428C0" w:rsidRPr="00B428C0" w:rsidRDefault="00B428C0">
      <w:pPr>
        <w:numPr>
          <w:ilvl w:val="3"/>
          <w:numId w:val="58"/>
        </w:numPr>
        <w:tabs>
          <w:tab w:val="clear" w:pos="2880"/>
        </w:tabs>
        <w:spacing w:before="10" w:after="0" w:line="240" w:lineRule="auto"/>
        <w:ind w:left="2250"/>
        <w:rPr>
          <w:rFonts w:ascii="Calibri" w:eastAsia="Calibri" w:hAnsi="Calibri" w:cs="Times New Roman"/>
          <w:szCs w:val="24"/>
        </w:rPr>
      </w:pPr>
      <w:r w:rsidRPr="00B428C0">
        <w:rPr>
          <w:rFonts w:ascii="Calibri" w:eastAsia="Calibri" w:hAnsi="Calibri" w:cs="Times New Roman"/>
          <w:szCs w:val="24"/>
        </w:rPr>
        <w:t>Track on an annual basis, between October 1 and September 30, the amount in pounds of hydrofluorocarbons or refrigerant blends containing hydrofluorocarbons contained in the equipment and appliances delivered to the Government under this contract by-</w:t>
      </w:r>
    </w:p>
    <w:p w14:paraId="31E4E299" w14:textId="77777777" w:rsidR="00B428C0" w:rsidRPr="00B428C0" w:rsidRDefault="00B428C0">
      <w:pPr>
        <w:numPr>
          <w:ilvl w:val="4"/>
          <w:numId w:val="59"/>
        </w:numPr>
        <w:tabs>
          <w:tab w:val="clear" w:pos="3600"/>
        </w:tabs>
        <w:spacing w:before="10" w:after="0" w:line="240" w:lineRule="auto"/>
        <w:ind w:left="3240"/>
        <w:rPr>
          <w:rFonts w:ascii="Calibri" w:eastAsia="Calibri" w:hAnsi="Calibri" w:cs="Times New Roman"/>
          <w:szCs w:val="24"/>
        </w:rPr>
      </w:pPr>
      <w:r w:rsidRPr="00B428C0">
        <w:rPr>
          <w:rFonts w:ascii="Calibri" w:eastAsia="Calibri" w:hAnsi="Calibri" w:cs="Times New Roman"/>
          <w:szCs w:val="24"/>
        </w:rPr>
        <w:t>Type of hydrofluorocarbon (e.g., HFC-134a, HFC-125, R-410A, R-404A, etc.);</w:t>
      </w:r>
    </w:p>
    <w:p w14:paraId="34D5D73B" w14:textId="77777777" w:rsidR="00B428C0" w:rsidRPr="00B428C0" w:rsidRDefault="00B428C0">
      <w:pPr>
        <w:numPr>
          <w:ilvl w:val="4"/>
          <w:numId w:val="59"/>
        </w:numPr>
        <w:tabs>
          <w:tab w:val="clear" w:pos="3600"/>
        </w:tabs>
        <w:spacing w:before="10" w:after="0" w:line="240" w:lineRule="auto"/>
        <w:ind w:left="3240"/>
        <w:rPr>
          <w:rFonts w:ascii="Calibri" w:eastAsia="Calibri" w:hAnsi="Calibri" w:cs="Times New Roman"/>
          <w:szCs w:val="24"/>
        </w:rPr>
      </w:pPr>
      <w:r w:rsidRPr="00B428C0">
        <w:rPr>
          <w:rFonts w:ascii="Calibri" w:eastAsia="Calibri" w:hAnsi="Calibri" w:cs="Times New Roman"/>
          <w:szCs w:val="24"/>
        </w:rPr>
        <w:t>Contract number; and</w:t>
      </w:r>
    </w:p>
    <w:p w14:paraId="0AAECF80" w14:textId="77777777" w:rsidR="00B428C0" w:rsidRPr="00B428C0" w:rsidRDefault="00B428C0">
      <w:pPr>
        <w:numPr>
          <w:ilvl w:val="4"/>
          <w:numId w:val="59"/>
        </w:numPr>
        <w:tabs>
          <w:tab w:val="clear" w:pos="3600"/>
        </w:tabs>
        <w:spacing w:before="10" w:after="0" w:line="240" w:lineRule="auto"/>
        <w:ind w:left="3240"/>
        <w:rPr>
          <w:rFonts w:ascii="Calibri" w:eastAsia="Calibri" w:hAnsi="Calibri" w:cs="Times New Roman"/>
          <w:szCs w:val="24"/>
        </w:rPr>
      </w:pPr>
      <w:r w:rsidRPr="00B428C0">
        <w:rPr>
          <w:rFonts w:ascii="Calibri" w:eastAsia="Calibri" w:hAnsi="Calibri" w:cs="Times New Roman"/>
          <w:szCs w:val="24"/>
        </w:rPr>
        <w:t>Equipment/appliance;</w:t>
      </w:r>
    </w:p>
    <w:p w14:paraId="6F5B058A" w14:textId="77777777" w:rsidR="00B428C0" w:rsidRPr="00B428C0" w:rsidRDefault="00B428C0">
      <w:pPr>
        <w:numPr>
          <w:ilvl w:val="3"/>
          <w:numId w:val="58"/>
        </w:numPr>
        <w:tabs>
          <w:tab w:val="clear" w:pos="2880"/>
        </w:tabs>
        <w:spacing w:before="10" w:after="0" w:line="240" w:lineRule="auto"/>
        <w:ind w:left="2250"/>
        <w:rPr>
          <w:rFonts w:ascii="Calibri" w:eastAsia="Calibri" w:hAnsi="Calibri" w:cs="Times New Roman"/>
          <w:szCs w:val="24"/>
        </w:rPr>
      </w:pPr>
      <w:r w:rsidRPr="00B428C0">
        <w:rPr>
          <w:rFonts w:ascii="Calibri" w:eastAsia="Calibri" w:hAnsi="Calibri" w:cs="Times New Roman"/>
          <w:szCs w:val="24"/>
        </w:rPr>
        <w:t>Report that information to the Contracting Officer for FY16 and to</w:t>
      </w:r>
      <w:hyperlink r:id="rId43"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https://sam.gov/content/home</w:t>
        </w:r>
        <w:r w:rsidRPr="00B428C0">
          <w:rPr>
            <w:rFonts w:ascii="Calibri" w:eastAsia="Calibri" w:hAnsi="Calibri" w:cs="Times New Roman"/>
            <w:szCs w:val="24"/>
          </w:rPr>
          <w:t xml:space="preserve"> </w:t>
        </w:r>
      </w:hyperlink>
      <w:r w:rsidRPr="00B428C0">
        <w:rPr>
          <w:rFonts w:ascii="Calibri" w:eastAsia="Calibri" w:hAnsi="Calibri" w:cs="Times New Roman"/>
          <w:szCs w:val="24"/>
        </w:rPr>
        <w:t>, for FY17 and after00</w:t>
      </w:r>
    </w:p>
    <w:p w14:paraId="11F06723" w14:textId="77777777" w:rsidR="00B428C0" w:rsidRPr="00B428C0" w:rsidRDefault="00B428C0">
      <w:pPr>
        <w:numPr>
          <w:ilvl w:val="4"/>
          <w:numId w:val="60"/>
        </w:numPr>
        <w:tabs>
          <w:tab w:val="clear" w:pos="3600"/>
        </w:tabs>
        <w:spacing w:before="10" w:after="0" w:line="240" w:lineRule="auto"/>
        <w:ind w:left="3240"/>
        <w:rPr>
          <w:rFonts w:ascii="Calibri" w:eastAsia="Calibri" w:hAnsi="Calibri" w:cs="Times New Roman"/>
          <w:szCs w:val="24"/>
        </w:rPr>
      </w:pPr>
      <w:r w:rsidRPr="00B428C0">
        <w:rPr>
          <w:rFonts w:ascii="Calibri" w:eastAsia="Calibri" w:hAnsi="Calibri" w:cs="Times New Roman"/>
          <w:szCs w:val="24"/>
        </w:rPr>
        <w:t>Annually by November 30 of each year during contract performance; and</w:t>
      </w:r>
    </w:p>
    <w:p w14:paraId="4EB161B0" w14:textId="77777777" w:rsidR="00B428C0" w:rsidRPr="00B428C0" w:rsidRDefault="00B428C0">
      <w:pPr>
        <w:numPr>
          <w:ilvl w:val="4"/>
          <w:numId w:val="60"/>
        </w:numPr>
        <w:tabs>
          <w:tab w:val="clear" w:pos="3600"/>
        </w:tabs>
        <w:spacing w:before="10" w:after="0" w:line="240" w:lineRule="auto"/>
        <w:ind w:left="3240"/>
        <w:rPr>
          <w:rFonts w:ascii="Calibri" w:eastAsia="Calibri" w:hAnsi="Calibri" w:cs="Times New Roman"/>
          <w:szCs w:val="24"/>
        </w:rPr>
      </w:pPr>
      <w:r w:rsidRPr="00B428C0">
        <w:rPr>
          <w:rFonts w:ascii="Calibri" w:eastAsia="Calibri" w:hAnsi="Calibri" w:cs="Times New Roman"/>
          <w:szCs w:val="24"/>
        </w:rPr>
        <w:t>At the end of contract performance.</w:t>
      </w:r>
    </w:p>
    <w:p w14:paraId="05FD6AB8" w14:textId="77777777" w:rsidR="00B428C0" w:rsidRPr="00B428C0" w:rsidRDefault="00B428C0">
      <w:pPr>
        <w:numPr>
          <w:ilvl w:val="2"/>
          <w:numId w:val="57"/>
        </w:numPr>
        <w:tabs>
          <w:tab w:val="clear" w:pos="2160"/>
        </w:tabs>
        <w:spacing w:before="10" w:after="0" w:line="240" w:lineRule="auto"/>
        <w:ind w:left="1440"/>
        <w:rPr>
          <w:rFonts w:ascii="Calibri" w:eastAsia="Calibri" w:hAnsi="Calibri" w:cs="Times New Roman"/>
          <w:szCs w:val="24"/>
        </w:rPr>
      </w:pPr>
      <w:r w:rsidRPr="00B428C0">
        <w:rPr>
          <w:rFonts w:ascii="Calibri" w:eastAsia="Calibri" w:hAnsi="Calibri" w:cs="Times New Roman"/>
          <w:szCs w:val="24"/>
        </w:rPr>
        <w:t>The Contractor shall refer to EPA's SNAP program (available at</w:t>
      </w:r>
      <w:hyperlink r:id="rId44"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http://www.epa.gov/snap</w:t>
        </w:r>
        <w:r w:rsidRPr="00B428C0">
          <w:rPr>
            <w:rFonts w:ascii="Calibri" w:eastAsia="Calibri" w:hAnsi="Calibri" w:cs="Times New Roman"/>
            <w:szCs w:val="24"/>
          </w:rPr>
          <w:t xml:space="preserve"> </w:t>
        </w:r>
      </w:hyperlink>
      <w:r w:rsidRPr="00B428C0">
        <w:rPr>
          <w:rFonts w:ascii="Calibri" w:eastAsia="Calibri" w:hAnsi="Calibri" w:cs="Times New Roman"/>
          <w:szCs w:val="24"/>
        </w:rPr>
        <w:t>) to identify alternatives. The SNAP list of alternatives is found at 40 CFR part 82, subpart G, with supplemental tables available at</w:t>
      </w:r>
      <w:hyperlink r:id="rId45"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http://www.epa.gov/snap</w:t>
        </w:r>
        <w:r w:rsidRPr="00B428C0">
          <w:rPr>
            <w:rFonts w:ascii="Calibri" w:eastAsia="Calibri" w:hAnsi="Calibri" w:cs="Times New Roman"/>
            <w:szCs w:val="24"/>
          </w:rPr>
          <w:t xml:space="preserve"> </w:t>
        </w:r>
      </w:hyperlink>
    </w:p>
    <w:p w14:paraId="65F3B6C9" w14:textId="77777777" w:rsidR="00B428C0" w:rsidRPr="00B428C0" w:rsidRDefault="00B428C0" w:rsidP="00B428C0">
      <w:pPr>
        <w:spacing w:after="0" w:line="240" w:lineRule="auto"/>
        <w:ind w:left="720"/>
        <w:rPr>
          <w:rFonts w:ascii="Calibri" w:eastAsia="Calibri" w:hAnsi="Calibri" w:cs="Times New Roman"/>
          <w:szCs w:val="24"/>
        </w:rPr>
      </w:pPr>
    </w:p>
    <w:p w14:paraId="51B821B9" w14:textId="0560BC3A" w:rsidR="00B428C0" w:rsidRPr="00B428C0" w:rsidRDefault="00B428C0" w:rsidP="00146475">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1F38D2">
        <w:rPr>
          <w:rFonts w:ascii="Calibri" w:eastAsia="Calibri" w:hAnsi="Calibri" w:cs="Times New Roman"/>
          <w:szCs w:val="24"/>
        </w:rPr>
        <w:t>.</w:t>
      </w:r>
    </w:p>
    <w:p w14:paraId="1FF294D8" w14:textId="77777777" w:rsidR="00B428C0" w:rsidRPr="00B428C0" w:rsidRDefault="00B428C0" w:rsidP="00B428C0">
      <w:pPr>
        <w:spacing w:after="0" w:line="240" w:lineRule="auto"/>
        <w:ind w:left="720"/>
        <w:rPr>
          <w:rFonts w:ascii="Calibri" w:eastAsia="Calibri" w:hAnsi="Calibri" w:cs="Times New Roman"/>
          <w:szCs w:val="24"/>
        </w:rPr>
      </w:pPr>
    </w:p>
    <w:p w14:paraId="3844E5C1" w14:textId="3B741A61" w:rsidR="00B428C0" w:rsidRPr="00B428C0" w:rsidRDefault="00C108F8"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613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136B78D1" w14:textId="77777777" w:rsidTr="00E070AC">
        <w:trPr>
          <w:cantSplit/>
        </w:trPr>
        <w:tc>
          <w:tcPr>
            <w:tcW w:w="9700" w:type="dxa"/>
            <w:shd w:val="clear" w:color="auto" w:fill="F3F3F3"/>
          </w:tcPr>
          <w:p w14:paraId="462EFB4C"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***(USE BELOW IN SOLICITATIONS AND CONTRACTS, EXCEPT FOR CONTRACTS FOR SUPPLIES THAT WILL BE DELIVERED OUTSIDE OF THE UNITED STATES AND ITS OUTLYING AREAS, OR CONTRACTS FOR SERVICES THAT WILL BE PERFORMED OUTSIDE OF THE UNITED STATES AND ITS OUTLYING AREAS, FOR PRODUCTS THAT MAY CONTAIN HIGH GLOBAL WARMING POTENTIAL HYDROFLUOROCARBONS AS A PROPELLANT, OR AS A SOLVENT; OR THAT INVOLVE MAINTENANCE OR REPAIR OF ELECTRONIC OR MECHANICAL DEVICES.)***</w:t>
            </w:r>
          </w:p>
        </w:tc>
      </w:tr>
    </w:tbl>
    <w:p w14:paraId="1D06941D" w14:textId="77777777" w:rsidR="00B428C0" w:rsidRPr="00B428C0" w:rsidRDefault="00B428C0" w:rsidP="00B428C0">
      <w:pPr>
        <w:spacing w:before="25" w:after="15" w:line="240" w:lineRule="auto"/>
        <w:ind w:left="360"/>
        <w:rPr>
          <w:rFonts w:ascii="Calibri" w:eastAsia="Calibri" w:hAnsi="Calibri" w:cs="Times New Roman"/>
          <w:szCs w:val="24"/>
        </w:rPr>
      </w:pPr>
    </w:p>
    <w:p w14:paraId="206CDA21" w14:textId="77777777" w:rsidR="00B428C0" w:rsidRPr="00B428C0" w:rsidRDefault="00B428C0">
      <w:pPr>
        <w:numPr>
          <w:ilvl w:val="1"/>
          <w:numId w:val="74"/>
        </w:numPr>
        <w:tabs>
          <w:tab w:val="clear" w:pos="1440"/>
        </w:tabs>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52.223-20, Aerosols</w:t>
      </w:r>
      <w:r w:rsidRPr="00B428C0">
        <w:rPr>
          <w:rFonts w:ascii="Calibri" w:eastAsia="Calibri" w:hAnsi="Calibri" w:cs="Times New Roman"/>
          <w:szCs w:val="24"/>
        </w:rPr>
        <w:t xml:space="preserve"> (Jun 2016).</w:t>
      </w:r>
    </w:p>
    <w:p w14:paraId="0AF8E34E" w14:textId="77777777" w:rsidR="00B428C0" w:rsidRPr="00B428C0" w:rsidRDefault="00B428C0" w:rsidP="00B428C0">
      <w:pPr>
        <w:spacing w:after="0" w:line="240" w:lineRule="auto"/>
        <w:ind w:left="720"/>
        <w:rPr>
          <w:rFonts w:ascii="Calibri" w:eastAsia="Calibri" w:hAnsi="Calibri" w:cs="Times New Roman"/>
          <w:szCs w:val="24"/>
        </w:rPr>
      </w:pPr>
    </w:p>
    <w:p w14:paraId="0934ED79"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a.  </w:t>
      </w:r>
      <w:r w:rsidRPr="00B428C0">
        <w:rPr>
          <w:rFonts w:ascii="Calibri" w:eastAsia="Calibri" w:hAnsi="Calibri" w:cs="Times New Roman"/>
          <w:i/>
          <w:szCs w:val="24"/>
        </w:rPr>
        <w:t>Definitions. </w:t>
      </w:r>
      <w:r w:rsidRPr="00B428C0">
        <w:rPr>
          <w:rFonts w:ascii="Calibri" w:eastAsia="Calibri" w:hAnsi="Calibri" w:cs="Times New Roman"/>
          <w:szCs w:val="24"/>
        </w:rPr>
        <w:t xml:space="preserve"> As used in this clause--</w:t>
      </w:r>
    </w:p>
    <w:p w14:paraId="4E86EF08" w14:textId="77777777" w:rsidR="00B428C0" w:rsidRPr="00B428C0" w:rsidRDefault="00B428C0" w:rsidP="00B428C0">
      <w:pPr>
        <w:spacing w:after="0" w:line="240" w:lineRule="auto"/>
        <w:ind w:left="720"/>
        <w:rPr>
          <w:rFonts w:ascii="Calibri" w:eastAsia="Calibri" w:hAnsi="Calibri" w:cs="Times New Roman"/>
          <w:szCs w:val="24"/>
        </w:rPr>
      </w:pPr>
    </w:p>
    <w:p w14:paraId="298CE8F7"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"Global warming potential" means how much a given mass of a chemical contributes to global warming over a given time period compared to the same mass of carbon dioxide. Carbon dioxide's global warming potential is defined as 1.0.</w:t>
      </w:r>
    </w:p>
    <w:p w14:paraId="1DD20427" w14:textId="77777777" w:rsidR="00B428C0" w:rsidRPr="00B428C0" w:rsidRDefault="00B428C0" w:rsidP="00277487">
      <w:pPr>
        <w:spacing w:after="0" w:line="240" w:lineRule="auto"/>
        <w:ind w:left="720"/>
        <w:rPr>
          <w:rFonts w:ascii="Calibri" w:eastAsia="Calibri" w:hAnsi="Calibri" w:cs="Times New Roman"/>
          <w:szCs w:val="24"/>
        </w:rPr>
      </w:pPr>
    </w:p>
    <w:p w14:paraId="1CF61D65"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w:t>
      </w:r>
      <w:hyperlink r:id="rId46"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http://www.epa.gov/snap/).</w:t>
        </w:r>
        <w:r w:rsidRPr="00B428C0">
          <w:rPr>
            <w:rFonts w:ascii="Calibri" w:eastAsia="Calibri" w:hAnsi="Calibri" w:cs="Times New Roman"/>
            <w:szCs w:val="24"/>
          </w:rPr>
          <w:t xml:space="preserve"> </w:t>
        </w:r>
      </w:hyperlink>
    </w:p>
    <w:p w14:paraId="28D25B46" w14:textId="77777777" w:rsidR="00B428C0" w:rsidRPr="00B428C0" w:rsidRDefault="00B428C0" w:rsidP="00277487">
      <w:pPr>
        <w:spacing w:after="0" w:line="240" w:lineRule="auto"/>
        <w:ind w:left="720"/>
        <w:rPr>
          <w:rFonts w:ascii="Calibri" w:eastAsia="Calibri" w:hAnsi="Calibri" w:cs="Times New Roman"/>
          <w:szCs w:val="24"/>
        </w:rPr>
      </w:pPr>
    </w:p>
    <w:p w14:paraId="29044D05"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"Hydrofluorocarbons" means compounds that contain only hydrogen, fluorine, and carbon.</w:t>
      </w:r>
    </w:p>
    <w:p w14:paraId="250B8253" w14:textId="77777777" w:rsidR="00B428C0" w:rsidRPr="00B428C0" w:rsidRDefault="00B428C0" w:rsidP="00277487">
      <w:pPr>
        <w:spacing w:after="0" w:line="240" w:lineRule="auto"/>
        <w:ind w:left="720"/>
        <w:rPr>
          <w:rFonts w:ascii="Calibri" w:eastAsia="Calibri" w:hAnsi="Calibri" w:cs="Times New Roman"/>
          <w:szCs w:val="24"/>
        </w:rPr>
      </w:pPr>
    </w:p>
    <w:p w14:paraId="459364E5"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Unless otherwise specified in the contract, the Contractor shall reduce its use, release, or emissions of high global warming potential hydrofluorocarbons, when feasible, from aerosol propellants or solvents under this contract. When determining feasibility of using a particular alternative, the Contractor shall consider environmental, technical, and economic factors such as--</w:t>
      </w:r>
    </w:p>
    <w:p w14:paraId="42928E9E" w14:textId="77777777" w:rsidR="00B428C0" w:rsidRPr="00B428C0" w:rsidRDefault="00B428C0" w:rsidP="00277487">
      <w:pPr>
        <w:spacing w:after="0" w:line="240" w:lineRule="auto"/>
        <w:ind w:left="720"/>
        <w:rPr>
          <w:rFonts w:ascii="Calibri" w:eastAsia="Calibri" w:hAnsi="Calibri" w:cs="Times New Roman"/>
          <w:szCs w:val="24"/>
        </w:rPr>
      </w:pPr>
    </w:p>
    <w:p w14:paraId="0B760CAF" w14:textId="77777777" w:rsidR="00B428C0" w:rsidRPr="00B428C0" w:rsidRDefault="00B428C0">
      <w:pPr>
        <w:numPr>
          <w:ilvl w:val="2"/>
          <w:numId w:val="61"/>
        </w:numPr>
        <w:spacing w:before="10" w:after="0" w:line="240" w:lineRule="auto"/>
        <w:rPr>
          <w:rFonts w:ascii="Calibri" w:eastAsia="Calibri" w:hAnsi="Calibri" w:cs="Times New Roman"/>
          <w:szCs w:val="24"/>
        </w:rPr>
      </w:pPr>
      <w:r w:rsidRPr="00B428C0">
        <w:rPr>
          <w:rFonts w:ascii="Calibri" w:eastAsia="Calibri" w:hAnsi="Calibri" w:cs="Times New Roman"/>
          <w:szCs w:val="24"/>
        </w:rPr>
        <w:t>In-use emission rates, energy efficiency;</w:t>
      </w:r>
    </w:p>
    <w:p w14:paraId="4AD13B6A" w14:textId="77777777" w:rsidR="00B428C0" w:rsidRPr="00B428C0" w:rsidRDefault="00B428C0">
      <w:pPr>
        <w:numPr>
          <w:ilvl w:val="2"/>
          <w:numId w:val="61"/>
        </w:numPr>
        <w:spacing w:before="10" w:after="0" w:line="240" w:lineRule="auto"/>
        <w:rPr>
          <w:rFonts w:ascii="Calibri" w:eastAsia="Calibri" w:hAnsi="Calibri" w:cs="Times New Roman"/>
          <w:szCs w:val="24"/>
        </w:rPr>
      </w:pPr>
      <w:r w:rsidRPr="00B428C0">
        <w:rPr>
          <w:rFonts w:ascii="Calibri" w:eastAsia="Calibri" w:hAnsi="Calibri" w:cs="Times New Roman"/>
          <w:szCs w:val="24"/>
        </w:rPr>
        <w:t>Safety, such as flammability or toxicity;</w:t>
      </w:r>
    </w:p>
    <w:p w14:paraId="57E120EE" w14:textId="77777777" w:rsidR="00B428C0" w:rsidRPr="00B428C0" w:rsidRDefault="00B428C0">
      <w:pPr>
        <w:numPr>
          <w:ilvl w:val="2"/>
          <w:numId w:val="61"/>
        </w:numPr>
        <w:spacing w:before="10" w:after="0" w:line="240" w:lineRule="auto"/>
        <w:rPr>
          <w:rFonts w:ascii="Calibri" w:eastAsia="Calibri" w:hAnsi="Calibri" w:cs="Times New Roman"/>
          <w:szCs w:val="24"/>
        </w:rPr>
      </w:pPr>
      <w:r w:rsidRPr="00B428C0">
        <w:rPr>
          <w:rFonts w:ascii="Calibri" w:eastAsia="Calibri" w:hAnsi="Calibri" w:cs="Times New Roman"/>
          <w:szCs w:val="24"/>
        </w:rPr>
        <w:t>Ability to meet technical performance requirements; and</w:t>
      </w:r>
    </w:p>
    <w:p w14:paraId="72B938FA" w14:textId="77777777" w:rsidR="00B428C0" w:rsidRPr="00B428C0" w:rsidRDefault="00B428C0">
      <w:pPr>
        <w:numPr>
          <w:ilvl w:val="2"/>
          <w:numId w:val="61"/>
        </w:numPr>
        <w:spacing w:before="10" w:after="0" w:line="240" w:lineRule="auto"/>
        <w:rPr>
          <w:rFonts w:ascii="Calibri" w:eastAsia="Calibri" w:hAnsi="Calibri" w:cs="Times New Roman"/>
          <w:szCs w:val="24"/>
        </w:rPr>
      </w:pPr>
      <w:r w:rsidRPr="00B428C0">
        <w:rPr>
          <w:rFonts w:ascii="Calibri" w:eastAsia="Calibri" w:hAnsi="Calibri" w:cs="Times New Roman"/>
          <w:szCs w:val="24"/>
        </w:rPr>
        <w:t>Commercial availability at a reasonable cost.</w:t>
      </w:r>
    </w:p>
    <w:p w14:paraId="46CBCBF3" w14:textId="77777777" w:rsidR="00B428C0" w:rsidRPr="00B428C0" w:rsidRDefault="00B428C0" w:rsidP="00277487">
      <w:pPr>
        <w:spacing w:after="0" w:line="240" w:lineRule="auto"/>
        <w:ind w:left="720"/>
        <w:rPr>
          <w:rFonts w:ascii="Calibri" w:eastAsia="Calibri" w:hAnsi="Calibri" w:cs="Times New Roman"/>
          <w:szCs w:val="24"/>
        </w:rPr>
      </w:pPr>
    </w:p>
    <w:p w14:paraId="135C104F"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c. The Contractor shall refer to EPA's SNAP program to identify alternatives. The SNAP list of alternatives is found at 40 CFR part 82, subpart G, with supplemental tables available at</w:t>
      </w:r>
      <w:hyperlink r:id="rId47"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http://www.epa.gov/snap/.</w:t>
        </w:r>
        <w:r w:rsidRPr="00B428C0">
          <w:rPr>
            <w:rFonts w:ascii="Calibri" w:eastAsia="Calibri" w:hAnsi="Calibri" w:cs="Times New Roman"/>
            <w:szCs w:val="24"/>
          </w:rPr>
          <w:t xml:space="preserve"> </w:t>
        </w:r>
      </w:hyperlink>
    </w:p>
    <w:p w14:paraId="4DEA50CF" w14:textId="77777777" w:rsidR="00B428C0" w:rsidRPr="00B428C0" w:rsidRDefault="00B428C0" w:rsidP="00B428C0">
      <w:pPr>
        <w:spacing w:after="0" w:line="240" w:lineRule="auto"/>
        <w:ind w:left="720"/>
        <w:rPr>
          <w:rFonts w:ascii="Calibri" w:eastAsia="Calibri" w:hAnsi="Calibri" w:cs="Times New Roman"/>
          <w:szCs w:val="24"/>
        </w:rPr>
      </w:pPr>
    </w:p>
    <w:p w14:paraId="312AF230" w14:textId="38EDBBCB" w:rsidR="00B428C0" w:rsidRPr="00B428C0" w:rsidRDefault="00B428C0" w:rsidP="00277487">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lastRenderedPageBreak/>
        <w:t>(End of clause)</w:t>
      </w:r>
      <w:r w:rsidR="001F38D2">
        <w:rPr>
          <w:rFonts w:ascii="Calibri" w:eastAsia="Calibri" w:hAnsi="Calibri" w:cs="Times New Roman"/>
          <w:szCs w:val="24"/>
        </w:rPr>
        <w:t>.</w:t>
      </w:r>
    </w:p>
    <w:p w14:paraId="5799DEDF" w14:textId="77777777" w:rsidR="00B428C0" w:rsidRPr="00B428C0" w:rsidRDefault="00B428C0" w:rsidP="00B428C0">
      <w:pPr>
        <w:spacing w:after="0" w:line="240" w:lineRule="auto"/>
        <w:ind w:left="720"/>
        <w:rPr>
          <w:rFonts w:ascii="Calibri" w:eastAsia="Calibri" w:hAnsi="Calibri" w:cs="Times New Roman"/>
          <w:szCs w:val="24"/>
        </w:rPr>
      </w:pPr>
    </w:p>
    <w:p w14:paraId="4507FD22" w14:textId="08FC6751" w:rsidR="00B428C0" w:rsidRPr="00B428C0" w:rsidRDefault="00C108F8"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7731D15B" w14:textId="77777777" w:rsidTr="00E070AC">
        <w:trPr>
          <w:cantSplit/>
        </w:trPr>
        <w:tc>
          <w:tcPr>
            <w:tcW w:w="9700" w:type="dxa"/>
            <w:shd w:val="clear" w:color="auto" w:fill="F3F3F3"/>
          </w:tcPr>
          <w:p w14:paraId="5E86DF4F"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***(USE BELOW IN SOLICITATIONS AND CONTRACTS, EXCEPT FOR CONTRACTS FOR SUPPLIES THAT WILL BE DELIVERED OUTSIDE OF THE UNITED STATES AND ITS OUTLYING AREAS, OR CONTRACTS FOR SERVICES THAT WILL BE PERFORMED OUTSIDE OF THE UNITED STATES AND ITS OUTLYING AREAS, FOR PRODUCTS THAT MAY CONTAIN HIGH GLOBAL WARNING POTENTIAL HYDROFLUOROCARBONS OR REFRIGERANT BLENDS CONTAINING HYDROFLUOROCARBONS AS A FOAM BLOWING AGENT.)***</w:t>
            </w:r>
          </w:p>
        </w:tc>
      </w:tr>
    </w:tbl>
    <w:p w14:paraId="4D399355" w14:textId="77777777" w:rsidR="00B428C0" w:rsidRPr="00B428C0" w:rsidRDefault="00B428C0" w:rsidP="00B428C0">
      <w:pPr>
        <w:spacing w:before="25" w:after="15" w:line="240" w:lineRule="auto"/>
        <w:ind w:left="360"/>
        <w:rPr>
          <w:rFonts w:ascii="Calibri" w:eastAsia="Calibri" w:hAnsi="Calibri" w:cs="Times New Roman"/>
          <w:szCs w:val="24"/>
        </w:rPr>
      </w:pPr>
    </w:p>
    <w:p w14:paraId="34D606B6" w14:textId="1E39AC95" w:rsidR="00B428C0" w:rsidRPr="00B428C0" w:rsidRDefault="00B428C0">
      <w:pPr>
        <w:numPr>
          <w:ilvl w:val="1"/>
          <w:numId w:val="75"/>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 FAR Clause </w:t>
      </w:r>
      <w:r w:rsidRPr="00B428C0">
        <w:rPr>
          <w:rFonts w:ascii="Calibri" w:eastAsia="Calibri" w:hAnsi="Calibri" w:cs="Times New Roman"/>
          <w:b/>
          <w:szCs w:val="24"/>
        </w:rPr>
        <w:t>52.223-21, Foams</w:t>
      </w:r>
      <w:r w:rsidRPr="00B428C0">
        <w:rPr>
          <w:rFonts w:ascii="Calibri" w:eastAsia="Calibri" w:hAnsi="Calibri" w:cs="Times New Roman"/>
          <w:szCs w:val="24"/>
        </w:rPr>
        <w:t xml:space="preserve"> (Jun 2016)</w:t>
      </w:r>
      <w:r w:rsidR="00277487">
        <w:rPr>
          <w:rFonts w:ascii="Calibri" w:eastAsia="Calibri" w:hAnsi="Calibri" w:cs="Times New Roman"/>
          <w:szCs w:val="24"/>
        </w:rPr>
        <w:t>.</w:t>
      </w:r>
    </w:p>
    <w:p w14:paraId="11CC3E00" w14:textId="77777777" w:rsidR="00B428C0" w:rsidRPr="00B428C0" w:rsidRDefault="00B428C0" w:rsidP="00B428C0">
      <w:pPr>
        <w:spacing w:after="0" w:line="240" w:lineRule="auto"/>
        <w:ind w:left="720"/>
        <w:rPr>
          <w:rFonts w:ascii="Calibri" w:eastAsia="Calibri" w:hAnsi="Calibri" w:cs="Times New Roman"/>
          <w:szCs w:val="24"/>
        </w:rPr>
      </w:pPr>
    </w:p>
    <w:p w14:paraId="63733D38"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a.  </w:t>
      </w:r>
      <w:r w:rsidRPr="00B428C0">
        <w:rPr>
          <w:rFonts w:ascii="Calibri" w:eastAsia="Calibri" w:hAnsi="Calibri" w:cs="Times New Roman"/>
          <w:i/>
          <w:szCs w:val="24"/>
        </w:rPr>
        <w:t>Definitions.</w:t>
      </w:r>
      <w:r w:rsidRPr="00B428C0">
        <w:rPr>
          <w:rFonts w:ascii="Calibri" w:eastAsia="Calibri" w:hAnsi="Calibri" w:cs="Times New Roman"/>
          <w:szCs w:val="24"/>
        </w:rPr>
        <w:t xml:space="preserve"> As used in this clause--</w:t>
      </w:r>
    </w:p>
    <w:p w14:paraId="57008886" w14:textId="77777777" w:rsidR="00B428C0" w:rsidRPr="00B428C0" w:rsidRDefault="00B428C0" w:rsidP="00B428C0">
      <w:pPr>
        <w:spacing w:after="0" w:line="240" w:lineRule="auto"/>
        <w:ind w:left="720"/>
        <w:rPr>
          <w:rFonts w:ascii="Calibri" w:eastAsia="Calibri" w:hAnsi="Calibri" w:cs="Times New Roman"/>
          <w:szCs w:val="24"/>
        </w:rPr>
      </w:pPr>
    </w:p>
    <w:p w14:paraId="4A826E32"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"Global warming potential" means how much a given mass of a chemical contributes to global warming over a given time period compared to the same mass of carbon dioxide. Carbon dioxide's global warming potential is defined as 1.0.</w:t>
      </w:r>
    </w:p>
    <w:p w14:paraId="08CA5520" w14:textId="77777777" w:rsidR="00B428C0" w:rsidRPr="00B428C0" w:rsidRDefault="00B428C0" w:rsidP="00277487">
      <w:pPr>
        <w:spacing w:after="0" w:line="240" w:lineRule="auto"/>
        <w:ind w:left="720"/>
        <w:rPr>
          <w:rFonts w:ascii="Calibri" w:eastAsia="Calibri" w:hAnsi="Calibri" w:cs="Times New Roman"/>
          <w:szCs w:val="24"/>
        </w:rPr>
      </w:pPr>
    </w:p>
    <w:p w14:paraId="553061C0"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"High global warming potential hydrofluorocarbons"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w:t>
      </w:r>
      <w:hyperlink r:id="rId48"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http://www.epa.gov/snap/).</w:t>
        </w:r>
        <w:r w:rsidRPr="00B428C0">
          <w:rPr>
            <w:rFonts w:ascii="Calibri" w:eastAsia="Calibri" w:hAnsi="Calibri" w:cs="Times New Roman"/>
            <w:szCs w:val="24"/>
          </w:rPr>
          <w:t xml:space="preserve"> </w:t>
        </w:r>
      </w:hyperlink>
    </w:p>
    <w:p w14:paraId="3C22D446" w14:textId="77777777" w:rsidR="00B428C0" w:rsidRPr="00B428C0" w:rsidRDefault="00B428C0" w:rsidP="00277487">
      <w:pPr>
        <w:spacing w:after="0" w:line="240" w:lineRule="auto"/>
        <w:ind w:left="720"/>
        <w:rPr>
          <w:rFonts w:ascii="Calibri" w:eastAsia="Calibri" w:hAnsi="Calibri" w:cs="Times New Roman"/>
          <w:szCs w:val="24"/>
        </w:rPr>
      </w:pPr>
    </w:p>
    <w:p w14:paraId="1F364CE3"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"Hydrofluorocarbons" means compounds that contain only hydrogen, fluorine, and carbon.</w:t>
      </w:r>
    </w:p>
    <w:p w14:paraId="01305093" w14:textId="77777777" w:rsidR="00B428C0" w:rsidRPr="00B428C0" w:rsidRDefault="00B428C0" w:rsidP="00277487">
      <w:pPr>
        <w:spacing w:after="0" w:line="240" w:lineRule="auto"/>
        <w:ind w:left="720"/>
        <w:rPr>
          <w:rFonts w:ascii="Calibri" w:eastAsia="Calibri" w:hAnsi="Calibri" w:cs="Times New Roman"/>
          <w:szCs w:val="24"/>
        </w:rPr>
      </w:pPr>
    </w:p>
    <w:p w14:paraId="358FBC0B"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and economic factors such as--</w:t>
      </w:r>
    </w:p>
    <w:p w14:paraId="662DC504" w14:textId="77777777" w:rsidR="00B428C0" w:rsidRPr="00B428C0" w:rsidRDefault="00B428C0" w:rsidP="00277487">
      <w:pPr>
        <w:spacing w:after="0" w:line="240" w:lineRule="auto"/>
        <w:ind w:left="720"/>
        <w:rPr>
          <w:rFonts w:ascii="Calibri" w:eastAsia="Calibri" w:hAnsi="Calibri" w:cs="Times New Roman"/>
          <w:szCs w:val="24"/>
        </w:rPr>
      </w:pPr>
    </w:p>
    <w:p w14:paraId="04EC19A7" w14:textId="77777777" w:rsidR="00B428C0" w:rsidRPr="00B428C0" w:rsidRDefault="00B428C0">
      <w:pPr>
        <w:numPr>
          <w:ilvl w:val="2"/>
          <w:numId w:val="62"/>
        </w:numPr>
        <w:spacing w:before="10" w:after="0" w:line="240" w:lineRule="auto"/>
        <w:rPr>
          <w:rFonts w:ascii="Calibri" w:eastAsia="Calibri" w:hAnsi="Calibri" w:cs="Times New Roman"/>
          <w:szCs w:val="24"/>
        </w:rPr>
      </w:pPr>
      <w:r w:rsidRPr="00B428C0">
        <w:rPr>
          <w:rFonts w:ascii="Calibri" w:eastAsia="Calibri" w:hAnsi="Calibri" w:cs="Times New Roman"/>
          <w:szCs w:val="24"/>
        </w:rPr>
        <w:t>In-use emission rates, energy efficiency, and safety;</w:t>
      </w:r>
    </w:p>
    <w:p w14:paraId="70A0BE0F" w14:textId="77777777" w:rsidR="00B428C0" w:rsidRPr="00B428C0" w:rsidRDefault="00B428C0">
      <w:pPr>
        <w:numPr>
          <w:ilvl w:val="2"/>
          <w:numId w:val="62"/>
        </w:numPr>
        <w:spacing w:before="10" w:after="0" w:line="240" w:lineRule="auto"/>
        <w:rPr>
          <w:rFonts w:ascii="Calibri" w:eastAsia="Calibri" w:hAnsi="Calibri" w:cs="Times New Roman"/>
          <w:szCs w:val="24"/>
        </w:rPr>
      </w:pPr>
      <w:r w:rsidRPr="00B428C0">
        <w:rPr>
          <w:rFonts w:ascii="Calibri" w:eastAsia="Calibri" w:hAnsi="Calibri" w:cs="Times New Roman"/>
          <w:szCs w:val="24"/>
        </w:rPr>
        <w:t>Ability to meet performance requirements; and;</w:t>
      </w:r>
    </w:p>
    <w:p w14:paraId="61A82D99" w14:textId="77777777" w:rsidR="00B428C0" w:rsidRPr="00B428C0" w:rsidRDefault="00B428C0">
      <w:pPr>
        <w:numPr>
          <w:ilvl w:val="2"/>
          <w:numId w:val="62"/>
        </w:numPr>
        <w:spacing w:before="10" w:after="0" w:line="240" w:lineRule="auto"/>
        <w:rPr>
          <w:rFonts w:ascii="Calibri" w:eastAsia="Calibri" w:hAnsi="Calibri" w:cs="Times New Roman"/>
          <w:szCs w:val="24"/>
        </w:rPr>
      </w:pPr>
      <w:r w:rsidRPr="00B428C0">
        <w:rPr>
          <w:rFonts w:ascii="Calibri" w:eastAsia="Calibri" w:hAnsi="Calibri" w:cs="Times New Roman"/>
          <w:szCs w:val="24"/>
        </w:rPr>
        <w:t>Commercial availability at a reasonable cost.</w:t>
      </w:r>
    </w:p>
    <w:p w14:paraId="0BEA3302" w14:textId="77777777" w:rsidR="00B428C0" w:rsidRPr="00B428C0" w:rsidRDefault="00B428C0" w:rsidP="00B428C0">
      <w:pPr>
        <w:spacing w:after="0" w:line="240" w:lineRule="auto"/>
        <w:ind w:left="720"/>
        <w:rPr>
          <w:rFonts w:ascii="Calibri" w:eastAsia="Calibri" w:hAnsi="Calibri" w:cs="Times New Roman"/>
          <w:szCs w:val="24"/>
        </w:rPr>
      </w:pPr>
    </w:p>
    <w:p w14:paraId="32B380D6"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c. The Contractor shall refer to EPA's SNAP program to identify alternatives. The SNAP list of alternatives is found at 40 CFR part 82, subpart G, with supplemental tables available at</w:t>
      </w:r>
      <w:hyperlink r:id="rId49"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http://www.epa.gov/snap/.</w:t>
        </w:r>
        <w:r w:rsidRPr="00B428C0">
          <w:rPr>
            <w:rFonts w:ascii="Calibri" w:eastAsia="Calibri" w:hAnsi="Calibri" w:cs="Times New Roman"/>
            <w:szCs w:val="24"/>
          </w:rPr>
          <w:t xml:space="preserve"> </w:t>
        </w:r>
      </w:hyperlink>
    </w:p>
    <w:p w14:paraId="2B62528F" w14:textId="77777777" w:rsidR="00B428C0" w:rsidRPr="00B428C0" w:rsidRDefault="00B428C0" w:rsidP="00B428C0">
      <w:pPr>
        <w:spacing w:after="0" w:line="240" w:lineRule="auto"/>
        <w:ind w:left="720"/>
        <w:rPr>
          <w:rFonts w:ascii="Calibri" w:eastAsia="Calibri" w:hAnsi="Calibri" w:cs="Times New Roman"/>
          <w:szCs w:val="24"/>
        </w:rPr>
      </w:pPr>
    </w:p>
    <w:p w14:paraId="7605EFFE" w14:textId="134A33EA"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(End of clause)</w:t>
      </w:r>
      <w:r w:rsidR="001F38D2">
        <w:rPr>
          <w:rFonts w:ascii="Calibri" w:eastAsia="Calibri" w:hAnsi="Calibri" w:cs="Times New Roman"/>
          <w:szCs w:val="24"/>
        </w:rPr>
        <w:t>.</w:t>
      </w:r>
    </w:p>
    <w:p w14:paraId="5CD4DE61" w14:textId="77777777" w:rsidR="00B428C0" w:rsidRPr="00B428C0" w:rsidRDefault="00B428C0" w:rsidP="00B428C0">
      <w:pPr>
        <w:spacing w:after="0" w:line="240" w:lineRule="auto"/>
        <w:ind w:left="720"/>
        <w:rPr>
          <w:rFonts w:ascii="Calibri" w:eastAsia="Calibri" w:hAnsi="Calibri" w:cs="Times New Roman"/>
          <w:szCs w:val="24"/>
        </w:rPr>
      </w:pPr>
    </w:p>
    <w:p w14:paraId="6D6419DC" w14:textId="1FAF8EF5" w:rsidR="00B428C0" w:rsidRPr="00B428C0" w:rsidRDefault="00C108F8"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3B9C193C" w14:textId="77777777" w:rsidTr="00E070AC">
        <w:trPr>
          <w:cantSplit/>
        </w:trPr>
        <w:tc>
          <w:tcPr>
            <w:tcW w:w="9700" w:type="dxa"/>
            <w:shd w:val="clear" w:color="auto" w:fill="F3F3F3"/>
          </w:tcPr>
          <w:p w14:paraId="5414163A" w14:textId="77777777" w:rsidR="00277487"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****(WHEN USING FUNDS </w:t>
            </w:r>
            <w:r w:rsidRPr="00B428C0">
              <w:rPr>
                <w:rFonts w:ascii="Calibri" w:eastAsia="Calibri" w:hAnsi="Calibri" w:cs="Times New Roman"/>
                <w:b/>
                <w:szCs w:val="24"/>
              </w:rPr>
              <w:t>OTHER THAN</w:t>
            </w:r>
            <w:r w:rsidRPr="00B428C0">
              <w:rPr>
                <w:rFonts w:ascii="Calibri" w:eastAsia="Calibri" w:hAnsi="Calibri" w:cs="Times New Roman"/>
                <w:szCs w:val="24"/>
              </w:rPr>
              <w:t xml:space="preserve">  RECOVERY ACT FUNDS, USE BELOW IN SOLICITATIONS AND CONTRACTS FOR CONSTRUCTION PERFORMED IN THE UNITED STATES AND VALUED AT LESS THAN $7,032,000.</w:t>
            </w:r>
            <w:r w:rsidR="00277487" w:rsidRPr="00B428C0">
              <w:rPr>
                <w:rFonts w:ascii="Calibri" w:eastAsia="Calibri" w:hAnsi="Calibri" w:cs="Times New Roman"/>
                <w:szCs w:val="24"/>
              </w:rPr>
              <w:t>)****</w:t>
            </w:r>
            <w:r w:rsidRPr="00B428C0">
              <w:rPr>
                <w:rFonts w:ascii="Calibri" w:eastAsia="Calibri" w:hAnsi="Calibri" w:cs="Times New Roman"/>
                <w:szCs w:val="24"/>
              </w:rPr>
              <w:t xml:space="preserve">   </w:t>
            </w:r>
          </w:p>
          <w:p w14:paraId="3440F8F8" w14:textId="1D9E118D"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b/>
                <w:i/>
                <w:szCs w:val="24"/>
              </w:rPr>
              <w:t>Note:</w:t>
            </w:r>
            <w:r w:rsidRPr="00B428C0">
              <w:rPr>
                <w:rFonts w:ascii="Calibri" w:eastAsia="Calibri" w:hAnsi="Calibri" w:cs="Times New Roman"/>
                <w:szCs w:val="24"/>
              </w:rPr>
              <w:t xml:space="preserve">  </w:t>
            </w:r>
            <w:r w:rsidRPr="00B428C0">
              <w:rPr>
                <w:rFonts w:ascii="Calibri" w:eastAsia="Calibri" w:hAnsi="Calibri" w:cs="Times New Roman"/>
                <w:i/>
                <w:szCs w:val="24"/>
              </w:rPr>
              <w:t>The Contracting Officer must list all foreign construction material excepted from the requirements of the Buy American statute in paragraph (b)(2)</w:t>
            </w:r>
            <w:r w:rsidRPr="00B428C0">
              <w:rPr>
                <w:rFonts w:ascii="Calibri" w:eastAsia="Calibri" w:hAnsi="Calibri" w:cs="Times New Roman"/>
                <w:szCs w:val="24"/>
              </w:rPr>
              <w:t xml:space="preserve"> .</w:t>
            </w:r>
          </w:p>
        </w:tc>
      </w:tr>
    </w:tbl>
    <w:p w14:paraId="6E80F626" w14:textId="77777777" w:rsidR="00B428C0" w:rsidRPr="00B428C0" w:rsidRDefault="00B428C0" w:rsidP="00B428C0">
      <w:pPr>
        <w:spacing w:before="25" w:after="15" w:line="240" w:lineRule="auto"/>
        <w:ind w:left="360"/>
        <w:rPr>
          <w:rFonts w:ascii="Calibri" w:eastAsia="Calibri" w:hAnsi="Calibri" w:cs="Times New Roman"/>
          <w:szCs w:val="24"/>
        </w:rPr>
      </w:pPr>
    </w:p>
    <w:p w14:paraId="64700A76" w14:textId="77777777" w:rsidR="00B428C0" w:rsidRPr="00B428C0" w:rsidRDefault="00B428C0">
      <w:pPr>
        <w:numPr>
          <w:ilvl w:val="1"/>
          <w:numId w:val="76"/>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52.225-9, Buy American--Construction Materials</w:t>
      </w:r>
      <w:r w:rsidRPr="00B428C0">
        <w:rPr>
          <w:rFonts w:ascii="Calibri" w:eastAsia="Calibri" w:hAnsi="Calibri" w:cs="Times New Roman"/>
          <w:szCs w:val="24"/>
        </w:rPr>
        <w:t xml:space="preserve"> (Nov 2021).</w:t>
      </w:r>
    </w:p>
    <w:p w14:paraId="08C8DC69" w14:textId="77777777" w:rsidR="00B428C0" w:rsidRPr="00B428C0" w:rsidRDefault="00B428C0" w:rsidP="00B428C0">
      <w:pPr>
        <w:spacing w:before="10" w:after="10" w:line="240" w:lineRule="auto"/>
        <w:ind w:left="1440" w:right="1440"/>
        <w:rPr>
          <w:rFonts w:ascii="Calibri" w:eastAsia="Calibri" w:hAnsi="Calibri" w:cs="Times New Roman"/>
          <w:szCs w:val="24"/>
        </w:rPr>
      </w:pPr>
    </w:p>
    <w:p w14:paraId="1CBC5687"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(a) </w:t>
      </w:r>
      <w:r w:rsidRPr="00B428C0">
        <w:rPr>
          <w:rFonts w:ascii="Calibri" w:eastAsia="Calibri" w:hAnsi="Calibri" w:cs="Times New Roman"/>
          <w:i/>
          <w:szCs w:val="24"/>
        </w:rPr>
        <w:t> Definitions.</w:t>
      </w:r>
      <w:r w:rsidRPr="00B428C0">
        <w:rPr>
          <w:rFonts w:ascii="Calibri" w:eastAsia="Calibri" w:hAnsi="Calibri" w:cs="Times New Roman"/>
          <w:szCs w:val="24"/>
        </w:rPr>
        <w:t xml:space="preserve"> As used in this clause-</w:t>
      </w:r>
    </w:p>
    <w:p w14:paraId="00503D3B" w14:textId="77777777" w:rsidR="00B428C0" w:rsidRPr="00B428C0" w:rsidRDefault="00B428C0" w:rsidP="00B428C0">
      <w:pPr>
        <w:spacing w:after="0" w:line="240" w:lineRule="auto"/>
        <w:ind w:left="720"/>
        <w:rPr>
          <w:rFonts w:ascii="Calibri" w:eastAsia="Calibri" w:hAnsi="Calibri" w:cs="Times New Roman"/>
          <w:szCs w:val="24"/>
        </w:rPr>
      </w:pPr>
    </w:p>
    <w:p w14:paraId="2149BF27"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Commercially available off-the-shelf (COTS) item</w:t>
      </w:r>
      <w:r w:rsidRPr="00B428C0">
        <w:rPr>
          <w:rFonts w:ascii="Calibri" w:eastAsia="Calibri" w:hAnsi="Calibri" w:cs="Times New Roman"/>
          <w:szCs w:val="24"/>
        </w:rPr>
        <w:t xml:space="preserve"> -</w:t>
      </w:r>
    </w:p>
    <w:p w14:paraId="2536EFEC" w14:textId="77777777" w:rsidR="00B428C0" w:rsidRPr="00B428C0" w:rsidRDefault="00B428C0" w:rsidP="00277487">
      <w:pPr>
        <w:spacing w:after="0" w:line="240" w:lineRule="auto"/>
        <w:ind w:left="720"/>
        <w:rPr>
          <w:rFonts w:ascii="Calibri" w:eastAsia="Calibri" w:hAnsi="Calibri" w:cs="Times New Roman"/>
          <w:szCs w:val="24"/>
        </w:rPr>
      </w:pPr>
    </w:p>
    <w:p w14:paraId="479EEDCD"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Means any item of supply (including construction material) that is-</w:t>
      </w:r>
    </w:p>
    <w:p w14:paraId="3715ACBC" w14:textId="77777777" w:rsidR="00B428C0" w:rsidRPr="00B428C0" w:rsidRDefault="00B428C0" w:rsidP="00B428C0">
      <w:pPr>
        <w:spacing w:after="0" w:line="240" w:lineRule="auto"/>
        <w:ind w:left="720"/>
        <w:rPr>
          <w:rFonts w:ascii="Calibri" w:eastAsia="Calibri" w:hAnsi="Calibri" w:cs="Times New Roman"/>
          <w:szCs w:val="24"/>
        </w:rPr>
      </w:pPr>
    </w:p>
    <w:p w14:paraId="55908B47"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A commercial product (as defined in paragraph (1) of the definition of "commercial product" at Federal Acquisition Regulation (FAR) </w:t>
      </w:r>
      <w:hyperlink r:id="rId50" w:anchor="FAR_2_101"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2.101);</w:t>
        </w:r>
        <w:r w:rsidRPr="00B428C0">
          <w:rPr>
            <w:rFonts w:ascii="Calibri" w:eastAsia="Calibri" w:hAnsi="Calibri" w:cs="Times New Roman"/>
            <w:szCs w:val="24"/>
          </w:rPr>
          <w:t xml:space="preserve"> </w:t>
        </w:r>
      </w:hyperlink>
    </w:p>
    <w:p w14:paraId="253BFA9C" w14:textId="77777777" w:rsidR="00B428C0" w:rsidRPr="00B428C0" w:rsidRDefault="00B428C0" w:rsidP="00B428C0">
      <w:pPr>
        <w:spacing w:after="0" w:line="240" w:lineRule="auto"/>
        <w:ind w:left="720"/>
        <w:rPr>
          <w:rFonts w:ascii="Calibri" w:eastAsia="Calibri" w:hAnsi="Calibri" w:cs="Times New Roman"/>
          <w:szCs w:val="24"/>
        </w:rPr>
      </w:pPr>
    </w:p>
    <w:p w14:paraId="090A0805"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Sold in substantial quantities in the commercial marketplace; and</w:t>
      </w:r>
    </w:p>
    <w:p w14:paraId="60E25705" w14:textId="77777777" w:rsidR="00B428C0" w:rsidRPr="00B428C0" w:rsidRDefault="00B428C0" w:rsidP="00B428C0">
      <w:pPr>
        <w:spacing w:after="0" w:line="240" w:lineRule="auto"/>
        <w:ind w:left="720"/>
        <w:rPr>
          <w:rFonts w:ascii="Calibri" w:eastAsia="Calibri" w:hAnsi="Calibri" w:cs="Times New Roman"/>
          <w:szCs w:val="24"/>
        </w:rPr>
      </w:pPr>
    </w:p>
    <w:p w14:paraId="6631454A" w14:textId="77777777" w:rsidR="00B428C0" w:rsidRPr="00B428C0" w:rsidRDefault="00B428C0" w:rsidP="00277487">
      <w:pPr>
        <w:spacing w:before="10" w:after="10" w:line="240" w:lineRule="auto"/>
        <w:ind w:left="1440" w:right="90"/>
        <w:rPr>
          <w:rFonts w:ascii="Calibri" w:eastAsia="Calibri" w:hAnsi="Calibri" w:cs="Times New Roman"/>
          <w:szCs w:val="24"/>
        </w:rPr>
      </w:pPr>
      <w:r w:rsidRPr="00B428C0">
        <w:rPr>
          <w:rFonts w:ascii="Calibri" w:eastAsia="Calibri" w:hAnsi="Calibri" w:cs="Times New Roman"/>
          <w:szCs w:val="24"/>
        </w:rPr>
        <w:t>                (iii) Offered to the Government, under a contract or subcontract at any tier, without modification, in the same form in which it is sold in the commercial marketplace; and</w:t>
      </w:r>
    </w:p>
    <w:p w14:paraId="0B3C05FF" w14:textId="77777777" w:rsidR="00B428C0" w:rsidRPr="00B428C0" w:rsidRDefault="00B428C0" w:rsidP="00B428C0">
      <w:pPr>
        <w:spacing w:after="0" w:line="240" w:lineRule="auto"/>
        <w:ind w:left="720"/>
        <w:rPr>
          <w:rFonts w:ascii="Calibri" w:eastAsia="Calibri" w:hAnsi="Calibri" w:cs="Times New Roman"/>
          <w:szCs w:val="24"/>
        </w:rPr>
      </w:pPr>
    </w:p>
    <w:p w14:paraId="18BEC083"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Does not include bulk cargo, as defined in 46 U.S.C. 40102(4), such as agricultural products and petroleum products.</w:t>
      </w:r>
    </w:p>
    <w:p w14:paraId="68EC0FE5" w14:textId="77777777" w:rsidR="00B428C0" w:rsidRPr="00B428C0" w:rsidRDefault="00B428C0" w:rsidP="00B428C0">
      <w:pPr>
        <w:spacing w:after="0" w:line="240" w:lineRule="auto"/>
        <w:ind w:left="720"/>
        <w:rPr>
          <w:rFonts w:ascii="Calibri" w:eastAsia="Calibri" w:hAnsi="Calibri" w:cs="Times New Roman"/>
          <w:szCs w:val="24"/>
        </w:rPr>
      </w:pPr>
    </w:p>
    <w:p w14:paraId="432AA7C5"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"Construction material"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w:t>
      </w:r>
      <w:r w:rsidRPr="00B428C0">
        <w:rPr>
          <w:rFonts w:ascii="Calibri" w:eastAsia="Calibri" w:hAnsi="Calibri" w:cs="Times New Roman"/>
          <w:szCs w:val="24"/>
        </w:rPr>
        <w:lastRenderedPageBreak/>
        <w:t>components of those systems are delivered to the construction site. Materials purchased directly by the Government are supplies, not construction material.</w:t>
      </w:r>
    </w:p>
    <w:p w14:paraId="567319C4" w14:textId="77777777" w:rsidR="00B428C0" w:rsidRPr="00B428C0" w:rsidRDefault="00B428C0" w:rsidP="00B428C0">
      <w:pPr>
        <w:spacing w:after="0" w:line="240" w:lineRule="auto"/>
        <w:ind w:left="720"/>
        <w:rPr>
          <w:rFonts w:ascii="Calibri" w:eastAsia="Calibri" w:hAnsi="Calibri" w:cs="Times New Roman"/>
          <w:szCs w:val="24"/>
        </w:rPr>
      </w:pPr>
    </w:p>
    <w:p w14:paraId="18B04EF2"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Cost of components</w:t>
      </w:r>
      <w:r w:rsidRPr="00B428C0">
        <w:rPr>
          <w:rFonts w:ascii="Calibri" w:eastAsia="Calibri" w:hAnsi="Calibri" w:cs="Times New Roman"/>
          <w:szCs w:val="24"/>
        </w:rPr>
        <w:t xml:space="preserve"> means-</w:t>
      </w:r>
    </w:p>
    <w:p w14:paraId="3ED14C1E" w14:textId="77777777" w:rsidR="00B428C0" w:rsidRPr="00B428C0" w:rsidRDefault="00B428C0" w:rsidP="00B428C0">
      <w:pPr>
        <w:spacing w:after="0" w:line="240" w:lineRule="auto"/>
        <w:ind w:left="720"/>
        <w:rPr>
          <w:rFonts w:ascii="Calibri" w:eastAsia="Calibri" w:hAnsi="Calibri" w:cs="Times New Roman"/>
          <w:szCs w:val="24"/>
        </w:rPr>
      </w:pPr>
    </w:p>
    <w:p w14:paraId="7E61E932"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0D3C1C40" w14:textId="77777777" w:rsidR="00B428C0" w:rsidRPr="00B428C0" w:rsidRDefault="00B428C0" w:rsidP="00B428C0">
      <w:pPr>
        <w:spacing w:after="0" w:line="240" w:lineRule="auto"/>
        <w:ind w:left="720"/>
        <w:rPr>
          <w:rFonts w:ascii="Calibri" w:eastAsia="Calibri" w:hAnsi="Calibri" w:cs="Times New Roman"/>
          <w:szCs w:val="24"/>
        </w:rPr>
      </w:pPr>
    </w:p>
    <w:p w14:paraId="56148B1B"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p>
    <w:p w14:paraId="6D296C10" w14:textId="77777777" w:rsidR="00B428C0" w:rsidRPr="00B428C0" w:rsidRDefault="00B428C0" w:rsidP="00B428C0">
      <w:pPr>
        <w:spacing w:after="0" w:line="240" w:lineRule="auto"/>
        <w:ind w:left="720"/>
        <w:rPr>
          <w:rFonts w:ascii="Calibri" w:eastAsia="Calibri" w:hAnsi="Calibri" w:cs="Times New Roman"/>
          <w:szCs w:val="24"/>
        </w:rPr>
      </w:pPr>
    </w:p>
    <w:p w14:paraId="6923992C"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Domestic construction material</w:t>
      </w:r>
      <w:r w:rsidRPr="00B428C0">
        <w:rPr>
          <w:rFonts w:ascii="Calibri" w:eastAsia="Calibri" w:hAnsi="Calibri" w:cs="Times New Roman"/>
          <w:szCs w:val="24"/>
        </w:rPr>
        <w:t xml:space="preserve">  means-</w:t>
      </w:r>
    </w:p>
    <w:p w14:paraId="15B81477" w14:textId="77777777" w:rsidR="00B428C0" w:rsidRPr="00B428C0" w:rsidRDefault="00B428C0" w:rsidP="00B428C0">
      <w:pPr>
        <w:spacing w:after="0" w:line="240" w:lineRule="auto"/>
        <w:ind w:left="720"/>
        <w:rPr>
          <w:rFonts w:ascii="Calibri" w:eastAsia="Calibri" w:hAnsi="Calibri" w:cs="Times New Roman"/>
          <w:szCs w:val="24"/>
        </w:rPr>
      </w:pPr>
    </w:p>
    <w:p w14:paraId="51F5C6C9"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For construction material that does not consist wholly or predominantly of iron or steel or a combination of both-</w:t>
      </w:r>
    </w:p>
    <w:p w14:paraId="5CD7F7A4" w14:textId="77777777" w:rsidR="00B428C0" w:rsidRPr="00B428C0" w:rsidRDefault="00B428C0" w:rsidP="00B428C0">
      <w:pPr>
        <w:spacing w:after="0" w:line="240" w:lineRule="auto"/>
        <w:ind w:left="720"/>
        <w:rPr>
          <w:rFonts w:ascii="Calibri" w:eastAsia="Calibri" w:hAnsi="Calibri" w:cs="Times New Roman"/>
          <w:szCs w:val="24"/>
        </w:rPr>
      </w:pPr>
    </w:p>
    <w:p w14:paraId="64443A9F"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An unmanufactured construction material mined or produced in the United States; or</w:t>
      </w:r>
    </w:p>
    <w:p w14:paraId="2889E31E" w14:textId="77777777" w:rsidR="00B428C0" w:rsidRPr="00B428C0" w:rsidRDefault="00B428C0" w:rsidP="00B428C0">
      <w:pPr>
        <w:spacing w:after="0" w:line="240" w:lineRule="auto"/>
        <w:ind w:left="720"/>
        <w:rPr>
          <w:rFonts w:ascii="Calibri" w:eastAsia="Calibri" w:hAnsi="Calibri" w:cs="Times New Roman"/>
          <w:szCs w:val="24"/>
        </w:rPr>
      </w:pPr>
    </w:p>
    <w:p w14:paraId="4CDACB51"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A construction material manufactured in the United States, if-</w:t>
      </w:r>
    </w:p>
    <w:p w14:paraId="00B6BEF7" w14:textId="77777777" w:rsidR="00B428C0" w:rsidRPr="00B428C0" w:rsidRDefault="00B428C0" w:rsidP="00B428C0">
      <w:pPr>
        <w:spacing w:after="0" w:line="240" w:lineRule="auto"/>
        <w:ind w:left="720"/>
        <w:rPr>
          <w:rFonts w:ascii="Calibri" w:eastAsia="Calibri" w:hAnsi="Calibri" w:cs="Times New Roman"/>
          <w:szCs w:val="24"/>
        </w:rPr>
      </w:pPr>
    </w:p>
    <w:p w14:paraId="7DC8C9B7"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(A) The cost of its components mined, produced, or manufactured in the United States exceeds 55 percent of the cost of all its components. Components of foreign origin of the same class or kind for which nonavailability determinations have been made are treated as domestic. Components of unknown origin are treated as foreign; or</w:t>
      </w:r>
    </w:p>
    <w:p w14:paraId="1AEF7655" w14:textId="77777777" w:rsidR="00B428C0" w:rsidRPr="00B428C0" w:rsidRDefault="00B428C0" w:rsidP="00B428C0">
      <w:pPr>
        <w:spacing w:after="0" w:line="240" w:lineRule="auto"/>
        <w:ind w:left="720"/>
        <w:rPr>
          <w:rFonts w:ascii="Calibri" w:eastAsia="Calibri" w:hAnsi="Calibri" w:cs="Times New Roman"/>
          <w:szCs w:val="24"/>
        </w:rPr>
      </w:pPr>
    </w:p>
    <w:p w14:paraId="6F9B5BD7"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(B) The construction material is a COTS item; or</w:t>
      </w:r>
    </w:p>
    <w:p w14:paraId="361F3374" w14:textId="77777777" w:rsidR="00B428C0" w:rsidRPr="00B428C0" w:rsidRDefault="00B428C0" w:rsidP="00B428C0">
      <w:pPr>
        <w:spacing w:after="0" w:line="240" w:lineRule="auto"/>
        <w:ind w:left="720"/>
        <w:rPr>
          <w:rFonts w:ascii="Calibri" w:eastAsia="Calibri" w:hAnsi="Calibri" w:cs="Times New Roman"/>
          <w:szCs w:val="24"/>
        </w:rPr>
      </w:pPr>
    </w:p>
    <w:p w14:paraId="6605B5CA"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w:t>
      </w:r>
      <w:r w:rsidRPr="00B428C0">
        <w:rPr>
          <w:rFonts w:ascii="Calibri" w:eastAsia="Calibri" w:hAnsi="Calibri" w:cs="Times New Roman"/>
          <w:szCs w:val="24"/>
        </w:rPr>
        <w:lastRenderedPageBreak/>
        <w:t>the construction material contains multiple components, the cost of all the materials used in such construction material is calculated in accordance with the definition of "cost of components".</w:t>
      </w:r>
    </w:p>
    <w:p w14:paraId="041BFF9F" w14:textId="77777777" w:rsidR="00B428C0" w:rsidRPr="00B428C0" w:rsidRDefault="00B428C0" w:rsidP="00B428C0">
      <w:pPr>
        <w:spacing w:after="0" w:line="240" w:lineRule="auto"/>
        <w:ind w:left="720"/>
        <w:rPr>
          <w:rFonts w:ascii="Calibri" w:eastAsia="Calibri" w:hAnsi="Calibri" w:cs="Times New Roman"/>
          <w:szCs w:val="24"/>
        </w:rPr>
      </w:pPr>
    </w:p>
    <w:p w14:paraId="412A2631"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Fastener</w:t>
      </w:r>
      <w:r w:rsidRPr="00B428C0">
        <w:rPr>
          <w:rFonts w:ascii="Calibri" w:eastAsia="Calibri" w:hAnsi="Calibri" w:cs="Times New Roman"/>
          <w:szCs w:val="24"/>
        </w:rPr>
        <w:t xml:space="preserve">  means a hardware device that mechanically joins or affixes two or more objects together. Examples of fasteners are nuts, bolts, pins, rivets, nails, clips, and screws.</w:t>
      </w:r>
    </w:p>
    <w:p w14:paraId="0907FED2" w14:textId="77777777" w:rsidR="00B428C0" w:rsidRPr="00B428C0" w:rsidRDefault="00B428C0" w:rsidP="00277487">
      <w:pPr>
        <w:spacing w:after="0" w:line="240" w:lineRule="auto"/>
        <w:ind w:left="720"/>
        <w:rPr>
          <w:rFonts w:ascii="Calibri" w:eastAsia="Calibri" w:hAnsi="Calibri" w:cs="Times New Roman"/>
          <w:szCs w:val="24"/>
        </w:rPr>
      </w:pPr>
    </w:p>
    <w:p w14:paraId="12C769AD"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Foreign construction material</w:t>
      </w:r>
      <w:r w:rsidRPr="00B428C0">
        <w:rPr>
          <w:rFonts w:ascii="Calibri" w:eastAsia="Calibri" w:hAnsi="Calibri" w:cs="Times New Roman"/>
          <w:szCs w:val="24"/>
        </w:rPr>
        <w:t xml:space="preserve">  means a construction material other than a domestic construction material.</w:t>
      </w:r>
    </w:p>
    <w:p w14:paraId="072DCBD9" w14:textId="77777777" w:rsidR="00B428C0" w:rsidRPr="00B428C0" w:rsidRDefault="00B428C0" w:rsidP="00277487">
      <w:pPr>
        <w:spacing w:after="0" w:line="240" w:lineRule="auto"/>
        <w:ind w:left="720"/>
        <w:rPr>
          <w:rFonts w:ascii="Calibri" w:eastAsia="Calibri" w:hAnsi="Calibri" w:cs="Times New Roman"/>
          <w:szCs w:val="24"/>
        </w:rPr>
      </w:pPr>
    </w:p>
    <w:p w14:paraId="02F1E794"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Foreign iron and steel </w:t>
      </w:r>
      <w:r w:rsidRPr="00B428C0">
        <w:rPr>
          <w:rFonts w:ascii="Calibri" w:eastAsia="Calibri" w:hAnsi="Calibri" w:cs="Times New Roman"/>
          <w:szCs w:val="24"/>
        </w:rP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154DBE88" w14:textId="77777777" w:rsidR="00B428C0" w:rsidRPr="00B428C0" w:rsidRDefault="00B428C0" w:rsidP="00B428C0">
      <w:pPr>
        <w:spacing w:after="0" w:line="240" w:lineRule="auto"/>
        <w:ind w:left="720"/>
        <w:rPr>
          <w:rFonts w:ascii="Calibri" w:eastAsia="Calibri" w:hAnsi="Calibri" w:cs="Times New Roman"/>
          <w:szCs w:val="24"/>
        </w:rPr>
      </w:pPr>
    </w:p>
    <w:p w14:paraId="62932FDD"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Predominantly of iron or steel or a combination of both </w:t>
      </w:r>
      <w:r w:rsidRPr="00B428C0">
        <w:rPr>
          <w:rFonts w:ascii="Calibri" w:eastAsia="Calibri" w:hAnsi="Calibri" w:cs="Times New Roman"/>
          <w:szCs w:val="24"/>
        </w:rP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43A01491" w14:textId="77777777" w:rsidR="00B428C0" w:rsidRPr="00B428C0" w:rsidRDefault="00B428C0" w:rsidP="00277487">
      <w:pPr>
        <w:spacing w:after="0" w:line="240" w:lineRule="auto"/>
        <w:ind w:left="720"/>
        <w:rPr>
          <w:rFonts w:ascii="Calibri" w:eastAsia="Calibri" w:hAnsi="Calibri" w:cs="Times New Roman"/>
          <w:szCs w:val="24"/>
        </w:rPr>
      </w:pPr>
    </w:p>
    <w:p w14:paraId="6F41CC00"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Steel</w:t>
      </w:r>
      <w:r w:rsidRPr="00B428C0">
        <w:rPr>
          <w:rFonts w:ascii="Calibri" w:eastAsia="Calibri" w:hAnsi="Calibri" w:cs="Times New Roman"/>
          <w:szCs w:val="24"/>
        </w:rPr>
        <w:t xml:space="preserve">  means an alloy that includes at least 50 percent iron, between 0.02 and 2 percent carbon, and may include other elements.</w:t>
      </w:r>
    </w:p>
    <w:p w14:paraId="4A3C0739" w14:textId="77777777" w:rsidR="00B428C0" w:rsidRPr="00B428C0" w:rsidRDefault="00B428C0" w:rsidP="00277487">
      <w:pPr>
        <w:spacing w:after="0" w:line="240" w:lineRule="auto"/>
        <w:ind w:left="720"/>
        <w:rPr>
          <w:rFonts w:ascii="Calibri" w:eastAsia="Calibri" w:hAnsi="Calibri" w:cs="Times New Roman"/>
          <w:szCs w:val="24"/>
        </w:rPr>
      </w:pPr>
    </w:p>
    <w:p w14:paraId="7BEDECD8"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"United States" means the 50 States, the District of Columbia, and outlying areas.</w:t>
      </w:r>
    </w:p>
    <w:p w14:paraId="71A4242F" w14:textId="77777777" w:rsidR="00B428C0" w:rsidRPr="00B428C0" w:rsidRDefault="00B428C0" w:rsidP="00B428C0">
      <w:pPr>
        <w:spacing w:after="0" w:line="240" w:lineRule="auto"/>
        <w:ind w:left="720"/>
        <w:rPr>
          <w:rFonts w:ascii="Calibri" w:eastAsia="Calibri" w:hAnsi="Calibri" w:cs="Times New Roman"/>
          <w:szCs w:val="24"/>
        </w:rPr>
      </w:pPr>
    </w:p>
    <w:p w14:paraId="410D19E2"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Domestic preference.  (1) This clause implements </w:t>
      </w:r>
      <w:hyperlink r:id="rId51"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41 U.S.C.chapter 83</w:t>
        </w:r>
        <w:r w:rsidRPr="00B428C0">
          <w:rPr>
            <w:rFonts w:ascii="Calibri" w:eastAsia="Calibri" w:hAnsi="Calibri" w:cs="Times New Roman"/>
            <w:szCs w:val="24"/>
          </w:rPr>
          <w:t xml:space="preserve"> </w:t>
        </w:r>
      </w:hyperlink>
      <w:r w:rsidRPr="00B428C0">
        <w:rPr>
          <w:rFonts w:ascii="Calibri" w:eastAsia="Calibri" w:hAnsi="Calibri" w:cs="Times New Roman"/>
          <w:szCs w:val="24"/>
        </w:rPr>
        <w:t>, Buy American, by providing a preference for domestic construction material. In accordance with </w:t>
      </w:r>
      <w:hyperlink r:id="rId52"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41 U.S.C. 1907</w:t>
        </w:r>
        <w:r w:rsidRPr="00B428C0">
          <w:rPr>
            <w:rFonts w:ascii="Calibri" w:eastAsia="Calibri" w:hAnsi="Calibri" w:cs="Times New Roman"/>
            <w:szCs w:val="24"/>
          </w:rPr>
          <w:t xml:space="preserve"> </w:t>
        </w:r>
      </w:hyperlink>
      <w:r w:rsidRPr="00B428C0">
        <w:rPr>
          <w:rFonts w:ascii="Calibri" w:eastAsia="Calibri" w:hAnsi="Calibri" w:cs="Times New Roman"/>
          <w:szCs w:val="24"/>
        </w:rPr>
        <w:t>,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materials, excluding COTS fasteners. (See FAR </w:t>
      </w:r>
      <w:hyperlink r:id="rId53" w:anchor="FAR_12_505"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12.505</w:t>
        </w:r>
        <w:r w:rsidRPr="00B428C0">
          <w:rPr>
            <w:rFonts w:ascii="Calibri" w:eastAsia="Calibri" w:hAnsi="Calibri" w:cs="Times New Roman"/>
            <w:szCs w:val="24"/>
          </w:rPr>
          <w:t xml:space="preserve"> </w:t>
        </w:r>
      </w:hyperlink>
      <w:r w:rsidRPr="00B428C0">
        <w:rPr>
          <w:rFonts w:ascii="Calibri" w:eastAsia="Calibri" w:hAnsi="Calibri" w:cs="Times New Roman"/>
          <w:szCs w:val="24"/>
        </w:rPr>
        <w:t>(a)(2)). The Contractor shall use only domestic construction material in performing this contract, except as provided in paragraphs (b)(2) and (b)(3) of this clause.</w:t>
      </w:r>
    </w:p>
    <w:p w14:paraId="2EA6C1DA" w14:textId="77777777" w:rsidR="00B428C0" w:rsidRPr="00B428C0" w:rsidRDefault="00B428C0" w:rsidP="00B428C0">
      <w:pPr>
        <w:spacing w:after="0" w:line="240" w:lineRule="auto"/>
        <w:ind w:left="720"/>
        <w:rPr>
          <w:rFonts w:ascii="Calibri" w:eastAsia="Calibri" w:hAnsi="Calibri" w:cs="Times New Roman"/>
          <w:szCs w:val="24"/>
        </w:rPr>
      </w:pPr>
    </w:p>
    <w:p w14:paraId="4E679E5D"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 xml:space="preserve">           (2) This requirement does not apply to information technology that is a commercial product or to the construction materials or components listed by the Government as follows: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w:t>
      </w:r>
      <w:r w:rsidRPr="00B428C0">
        <w:rPr>
          <w:rFonts w:ascii="Calibri" w:eastAsia="Calibri" w:hAnsi="Calibri" w:cs="Times New Roman"/>
          <w:i/>
          <w:szCs w:val="24"/>
        </w:rPr>
        <w:t>[Contracting Officer to list applicable excepted materials or indicate "none"]</w:t>
      </w:r>
      <w:r w:rsidRPr="00B428C0">
        <w:rPr>
          <w:rFonts w:ascii="Calibri" w:eastAsia="Calibri" w:hAnsi="Calibri" w:cs="Times New Roman"/>
          <w:szCs w:val="24"/>
        </w:rPr>
        <w:t xml:space="preserve"> </w:t>
      </w:r>
    </w:p>
    <w:p w14:paraId="78332B46" w14:textId="77777777" w:rsidR="00B428C0" w:rsidRPr="00B428C0" w:rsidRDefault="00B428C0" w:rsidP="00277487">
      <w:pPr>
        <w:spacing w:after="0" w:line="240" w:lineRule="auto"/>
        <w:ind w:left="720"/>
        <w:rPr>
          <w:rFonts w:ascii="Calibri" w:eastAsia="Calibri" w:hAnsi="Calibri" w:cs="Times New Roman"/>
          <w:szCs w:val="24"/>
        </w:rPr>
      </w:pPr>
    </w:p>
    <w:p w14:paraId="5E10264C"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(3) The Contracting Officer may add other foreign construction material to the list in paragraph (b)(2) of this clause if the Government determines that-</w:t>
      </w:r>
    </w:p>
    <w:p w14:paraId="2C9A13D8" w14:textId="77777777" w:rsidR="00B428C0" w:rsidRPr="00B428C0" w:rsidRDefault="00B428C0" w:rsidP="00B428C0">
      <w:pPr>
        <w:spacing w:after="0" w:line="240" w:lineRule="auto"/>
        <w:ind w:left="720"/>
        <w:rPr>
          <w:rFonts w:ascii="Calibri" w:eastAsia="Calibri" w:hAnsi="Calibri" w:cs="Times New Roman"/>
          <w:szCs w:val="24"/>
        </w:rPr>
      </w:pPr>
    </w:p>
    <w:p w14:paraId="2DF7FDF7"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The cost of domestic construction material would be unreasonable. The cost of a particular domestic construction material subject to the requirements of the Buy American statute is unreasonable when the cost of such material exceeds the cost of foreign material by more than 20 percent;</w:t>
      </w:r>
    </w:p>
    <w:p w14:paraId="1DD6C4EC" w14:textId="77777777" w:rsidR="00B428C0" w:rsidRPr="00B428C0" w:rsidRDefault="00B428C0" w:rsidP="00277487">
      <w:pPr>
        <w:spacing w:after="0" w:line="240" w:lineRule="auto"/>
        <w:ind w:left="720"/>
        <w:rPr>
          <w:rFonts w:ascii="Calibri" w:eastAsia="Calibri" w:hAnsi="Calibri" w:cs="Times New Roman"/>
          <w:szCs w:val="24"/>
        </w:rPr>
      </w:pPr>
    </w:p>
    <w:p w14:paraId="534D638E"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The application of the restriction of the Buy American statute to a particular construction material would be impracticable or inconsistent with the public interest; or</w:t>
      </w:r>
    </w:p>
    <w:p w14:paraId="5AF125E9" w14:textId="77777777" w:rsidR="00B428C0" w:rsidRPr="00B428C0" w:rsidRDefault="00B428C0" w:rsidP="00277487">
      <w:pPr>
        <w:spacing w:after="0" w:line="240" w:lineRule="auto"/>
        <w:ind w:left="720"/>
        <w:rPr>
          <w:rFonts w:ascii="Calibri" w:eastAsia="Calibri" w:hAnsi="Calibri" w:cs="Times New Roman"/>
          <w:szCs w:val="24"/>
        </w:rPr>
      </w:pPr>
    </w:p>
    <w:p w14:paraId="704847FD"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The construction material is not mined, produced, or manufactured in the United States in sufficient and reasonably available commercial quantities of a satisfactory quality.</w:t>
      </w:r>
    </w:p>
    <w:p w14:paraId="1FFEA7C7" w14:textId="77777777" w:rsidR="00B428C0" w:rsidRPr="00B428C0" w:rsidRDefault="00B428C0" w:rsidP="00277487">
      <w:pPr>
        <w:spacing w:after="0" w:line="240" w:lineRule="auto"/>
        <w:ind w:left="720"/>
        <w:rPr>
          <w:rFonts w:ascii="Calibri" w:eastAsia="Calibri" w:hAnsi="Calibri" w:cs="Times New Roman"/>
          <w:szCs w:val="24"/>
        </w:rPr>
      </w:pPr>
    </w:p>
    <w:p w14:paraId="0777424E"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(c) Request for determination of inapplicability of the Buy American statute.  (1)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Any Contractor request to use foreign construction material in accordance with paragraph (b)(3) of this clause shall include adequate information for Government evaluation of the request, including-</w:t>
      </w:r>
    </w:p>
    <w:p w14:paraId="053768FB" w14:textId="77777777" w:rsidR="00B428C0" w:rsidRPr="00B428C0" w:rsidRDefault="00B428C0" w:rsidP="00B428C0">
      <w:pPr>
        <w:spacing w:after="0" w:line="240" w:lineRule="auto"/>
        <w:ind w:left="720"/>
        <w:rPr>
          <w:rFonts w:ascii="Calibri" w:eastAsia="Calibri" w:hAnsi="Calibri" w:cs="Times New Roman"/>
          <w:szCs w:val="24"/>
        </w:rPr>
      </w:pPr>
    </w:p>
    <w:p w14:paraId="39C312F7"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(A) A description of the foreign and domestic construction materials;</w:t>
      </w:r>
    </w:p>
    <w:p w14:paraId="0BBB66E6" w14:textId="77777777" w:rsidR="00B428C0" w:rsidRPr="00B428C0" w:rsidRDefault="00B428C0" w:rsidP="00B428C0">
      <w:pPr>
        <w:spacing w:after="0" w:line="240" w:lineRule="auto"/>
        <w:ind w:left="720"/>
        <w:rPr>
          <w:rFonts w:ascii="Calibri" w:eastAsia="Calibri" w:hAnsi="Calibri" w:cs="Times New Roman"/>
          <w:szCs w:val="24"/>
        </w:rPr>
      </w:pPr>
    </w:p>
    <w:p w14:paraId="2F673EE0"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(B) Unit of measure;</w:t>
      </w:r>
    </w:p>
    <w:p w14:paraId="26E3EF7E" w14:textId="77777777" w:rsidR="00B428C0" w:rsidRPr="00B428C0" w:rsidRDefault="00B428C0" w:rsidP="00B428C0">
      <w:pPr>
        <w:spacing w:after="0" w:line="240" w:lineRule="auto"/>
        <w:ind w:left="720"/>
        <w:rPr>
          <w:rFonts w:ascii="Calibri" w:eastAsia="Calibri" w:hAnsi="Calibri" w:cs="Times New Roman"/>
          <w:szCs w:val="24"/>
        </w:rPr>
      </w:pPr>
    </w:p>
    <w:p w14:paraId="11677FA1"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(C) Quantity;</w:t>
      </w:r>
    </w:p>
    <w:p w14:paraId="4A980892" w14:textId="77777777" w:rsidR="00B428C0" w:rsidRPr="00B428C0" w:rsidRDefault="00B428C0" w:rsidP="00B428C0">
      <w:pPr>
        <w:spacing w:after="0" w:line="240" w:lineRule="auto"/>
        <w:ind w:left="720"/>
        <w:rPr>
          <w:rFonts w:ascii="Calibri" w:eastAsia="Calibri" w:hAnsi="Calibri" w:cs="Times New Roman"/>
          <w:szCs w:val="24"/>
        </w:rPr>
      </w:pPr>
    </w:p>
    <w:p w14:paraId="458DB503"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(D) Price;</w:t>
      </w:r>
    </w:p>
    <w:p w14:paraId="6866041C" w14:textId="77777777" w:rsidR="00B428C0" w:rsidRPr="00B428C0" w:rsidRDefault="00B428C0" w:rsidP="00B428C0">
      <w:pPr>
        <w:spacing w:after="0" w:line="240" w:lineRule="auto"/>
        <w:ind w:left="720"/>
        <w:rPr>
          <w:rFonts w:ascii="Calibri" w:eastAsia="Calibri" w:hAnsi="Calibri" w:cs="Times New Roman"/>
          <w:szCs w:val="24"/>
        </w:rPr>
      </w:pPr>
    </w:p>
    <w:p w14:paraId="2CB8A613"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(E) Time of delivery or availability;</w:t>
      </w:r>
    </w:p>
    <w:p w14:paraId="42C80310" w14:textId="77777777" w:rsidR="00B428C0" w:rsidRPr="00B428C0" w:rsidRDefault="00B428C0" w:rsidP="00B428C0">
      <w:pPr>
        <w:spacing w:after="0" w:line="240" w:lineRule="auto"/>
        <w:ind w:left="720"/>
        <w:rPr>
          <w:rFonts w:ascii="Calibri" w:eastAsia="Calibri" w:hAnsi="Calibri" w:cs="Times New Roman"/>
          <w:szCs w:val="24"/>
        </w:rPr>
      </w:pPr>
    </w:p>
    <w:p w14:paraId="0E2A66B1"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(F) Location of the construction project;</w:t>
      </w:r>
    </w:p>
    <w:p w14:paraId="0BB23AAB" w14:textId="77777777" w:rsidR="00B428C0" w:rsidRPr="00B428C0" w:rsidRDefault="00B428C0" w:rsidP="00B428C0">
      <w:pPr>
        <w:spacing w:after="0" w:line="240" w:lineRule="auto"/>
        <w:ind w:left="720"/>
        <w:rPr>
          <w:rFonts w:ascii="Calibri" w:eastAsia="Calibri" w:hAnsi="Calibri" w:cs="Times New Roman"/>
          <w:szCs w:val="24"/>
        </w:rPr>
      </w:pPr>
    </w:p>
    <w:p w14:paraId="4F816599"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(G) Name and address of the proposed supplier; and</w:t>
      </w:r>
    </w:p>
    <w:p w14:paraId="32237041" w14:textId="77777777" w:rsidR="00B428C0" w:rsidRPr="00B428C0" w:rsidRDefault="00B428C0" w:rsidP="00B428C0">
      <w:pPr>
        <w:spacing w:after="0" w:line="240" w:lineRule="auto"/>
        <w:ind w:left="720"/>
        <w:rPr>
          <w:rFonts w:ascii="Calibri" w:eastAsia="Calibri" w:hAnsi="Calibri" w:cs="Times New Roman"/>
          <w:szCs w:val="24"/>
        </w:rPr>
      </w:pPr>
    </w:p>
    <w:p w14:paraId="14964701"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(H) A detailed justification of the reason for use of foreign construction materials cited in accordance with paragraph (b)(3) of this clause.</w:t>
      </w:r>
    </w:p>
    <w:p w14:paraId="642EBF96" w14:textId="77777777" w:rsidR="00B428C0" w:rsidRPr="00B428C0" w:rsidRDefault="00B428C0" w:rsidP="00277487">
      <w:pPr>
        <w:spacing w:after="0" w:line="240" w:lineRule="auto"/>
        <w:ind w:left="720"/>
        <w:rPr>
          <w:rFonts w:ascii="Calibri" w:eastAsia="Calibri" w:hAnsi="Calibri" w:cs="Times New Roman"/>
          <w:szCs w:val="24"/>
        </w:rPr>
      </w:pPr>
    </w:p>
    <w:p w14:paraId="7078CF9B"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A request based on unreasonable cost shall include a reasonable survey of the market and a completed price comparison table in the format in paragraph (d) of this clause.</w:t>
      </w:r>
    </w:p>
    <w:p w14:paraId="65C15FA6" w14:textId="77777777" w:rsidR="00B428C0" w:rsidRPr="00B428C0" w:rsidRDefault="00B428C0" w:rsidP="00B428C0">
      <w:pPr>
        <w:spacing w:after="0" w:line="240" w:lineRule="auto"/>
        <w:ind w:left="720"/>
        <w:rPr>
          <w:rFonts w:ascii="Calibri" w:eastAsia="Calibri" w:hAnsi="Calibri" w:cs="Times New Roman"/>
          <w:szCs w:val="24"/>
        </w:rPr>
      </w:pPr>
    </w:p>
    <w:p w14:paraId="467F4456"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The price of construction material shall include all delivery costs to the construction site and any applicable duty (whether or not a duty-free certificate may be issued).</w:t>
      </w:r>
    </w:p>
    <w:p w14:paraId="1B6D79B3" w14:textId="77777777" w:rsidR="00B428C0" w:rsidRPr="00B428C0" w:rsidRDefault="00B428C0" w:rsidP="00277487">
      <w:pPr>
        <w:spacing w:after="0" w:line="240" w:lineRule="auto"/>
        <w:ind w:left="720"/>
        <w:rPr>
          <w:rFonts w:ascii="Calibri" w:eastAsia="Calibri" w:hAnsi="Calibri" w:cs="Times New Roman"/>
          <w:szCs w:val="24"/>
        </w:rPr>
      </w:pPr>
    </w:p>
    <w:p w14:paraId="51E2956D"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7C8B68C9" w14:textId="77777777" w:rsidR="00B428C0" w:rsidRPr="00B428C0" w:rsidRDefault="00B428C0" w:rsidP="00B428C0">
      <w:pPr>
        <w:spacing w:after="0" w:line="240" w:lineRule="auto"/>
        <w:ind w:left="720"/>
        <w:rPr>
          <w:rFonts w:ascii="Calibri" w:eastAsia="Calibri" w:hAnsi="Calibri" w:cs="Times New Roman"/>
          <w:szCs w:val="24"/>
        </w:rPr>
      </w:pPr>
    </w:p>
    <w:p w14:paraId="0B3FE055"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of this clause.</w:t>
      </w:r>
    </w:p>
    <w:p w14:paraId="2C8DD35A" w14:textId="77777777" w:rsidR="00B428C0" w:rsidRPr="00B428C0" w:rsidRDefault="00B428C0" w:rsidP="00B428C0">
      <w:pPr>
        <w:spacing w:after="0" w:line="240" w:lineRule="auto"/>
        <w:ind w:left="720"/>
        <w:rPr>
          <w:rFonts w:ascii="Calibri" w:eastAsia="Calibri" w:hAnsi="Calibri" w:cs="Times New Roman"/>
          <w:szCs w:val="24"/>
        </w:rPr>
      </w:pPr>
    </w:p>
    <w:p w14:paraId="57F1FF8E"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(3) Unless the Government determines that an exception to the Buy American statute applies, use of foreign construction material is noncompliant with the Buy American statute.</w:t>
      </w:r>
    </w:p>
    <w:p w14:paraId="79E5DEF2" w14:textId="77777777" w:rsidR="00B428C0" w:rsidRPr="00B428C0" w:rsidRDefault="00B428C0" w:rsidP="00277487">
      <w:pPr>
        <w:spacing w:after="0" w:line="240" w:lineRule="auto"/>
        <w:ind w:left="720"/>
        <w:rPr>
          <w:rFonts w:ascii="Calibri" w:eastAsia="Calibri" w:hAnsi="Calibri" w:cs="Times New Roman"/>
          <w:szCs w:val="24"/>
        </w:rPr>
      </w:pPr>
    </w:p>
    <w:p w14:paraId="02A6ED7E"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(d) </w:t>
      </w:r>
      <w:r w:rsidRPr="00B428C0">
        <w:rPr>
          <w:rFonts w:ascii="Calibri" w:eastAsia="Calibri" w:hAnsi="Calibri" w:cs="Times New Roman"/>
          <w:i/>
          <w:szCs w:val="24"/>
        </w:rPr>
        <w:t> Data.</w:t>
      </w:r>
      <w:r w:rsidRPr="00B428C0">
        <w:rPr>
          <w:rFonts w:ascii="Calibri" w:eastAsia="Calibri" w:hAnsi="Calibri" w:cs="Times New Roman"/>
          <w:szCs w:val="24"/>
        </w:rPr>
        <w:t xml:space="preserve"> To permit evaluation of requests under paragraph (c) of this clause based on unreasonable cost, the Contractor shall include the following information and any applicable supporting data based on the survey of suppliers:</w:t>
      </w:r>
    </w:p>
    <w:p w14:paraId="58F1ACC0" w14:textId="77777777" w:rsidR="00B428C0" w:rsidRPr="00B428C0" w:rsidRDefault="00B428C0" w:rsidP="00B428C0">
      <w:pPr>
        <w:spacing w:after="0" w:line="240" w:lineRule="auto"/>
        <w:ind w:left="720"/>
        <w:rPr>
          <w:rFonts w:ascii="Calibri" w:eastAsia="Calibri" w:hAnsi="Calibri" w:cs="Times New Roman"/>
          <w:szCs w:val="24"/>
        </w:rPr>
      </w:pPr>
    </w:p>
    <w:p w14:paraId="4A7D2183"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FOREIGN AND DOMESTIC CONSTRUCTION MATERIALS PRICE COMPARISON</w:t>
      </w:r>
      <w:r w:rsidRPr="00B428C0">
        <w:rPr>
          <w:rFonts w:ascii="Calibri" w:eastAsia="Calibri" w:hAnsi="Calibri" w:cs="Times New Roman"/>
          <w:szCs w:val="24"/>
        </w:rPr>
        <w:t xml:space="preserve"> </w:t>
      </w:r>
    </w:p>
    <w:p w14:paraId="3D7B6E50" w14:textId="77777777" w:rsidR="00B428C0" w:rsidRPr="00B428C0" w:rsidRDefault="00B428C0" w:rsidP="00B428C0">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753"/>
        <w:gridCol w:w="1205"/>
        <w:gridCol w:w="1668"/>
      </w:tblGrid>
      <w:tr w:rsidR="00B428C0" w:rsidRPr="00B428C0" w14:paraId="0FF1F279" w14:textId="77777777" w:rsidTr="00E070AC">
        <w:trPr>
          <w:cantSplit/>
          <w:tblHeader/>
          <w:jc w:val="right"/>
        </w:trPr>
        <w:tc>
          <w:tcPr>
            <w:tcW w:w="0" w:type="auto"/>
            <w:shd w:val="clear" w:color="auto" w:fill="auto"/>
          </w:tcPr>
          <w:p w14:paraId="4343D718"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 Construction Material Description</w:t>
            </w:r>
            <w:r w:rsidRPr="00B428C0">
              <w:rPr>
                <w:rFonts w:ascii="Calibri" w:eastAsia="Calibri" w:hAnsi="Calibri" w:cs="Times New Roman"/>
                <w:szCs w:val="24"/>
              </w:rPr>
              <w:t xml:space="preserve"> </w:t>
            </w:r>
          </w:p>
        </w:tc>
        <w:tc>
          <w:tcPr>
            <w:tcW w:w="0" w:type="auto"/>
            <w:shd w:val="clear" w:color="auto" w:fill="auto"/>
          </w:tcPr>
          <w:p w14:paraId="1C9F7A01"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 Unit of Measure</w:t>
            </w:r>
            <w:r w:rsidRPr="00B428C0">
              <w:rPr>
                <w:rFonts w:ascii="Calibri" w:eastAsia="Calibri" w:hAnsi="Calibri" w:cs="Times New Roman"/>
                <w:szCs w:val="24"/>
              </w:rPr>
              <w:t xml:space="preserve"> </w:t>
            </w:r>
          </w:p>
        </w:tc>
        <w:tc>
          <w:tcPr>
            <w:tcW w:w="0" w:type="auto"/>
            <w:shd w:val="clear" w:color="auto" w:fill="auto"/>
          </w:tcPr>
          <w:p w14:paraId="2D183A60"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 Quantity</w:t>
            </w:r>
            <w:r w:rsidRPr="00B428C0">
              <w:rPr>
                <w:rFonts w:ascii="Calibri" w:eastAsia="Calibri" w:hAnsi="Calibri" w:cs="Times New Roman"/>
                <w:szCs w:val="24"/>
              </w:rPr>
              <w:t xml:space="preserve"> </w:t>
            </w:r>
          </w:p>
        </w:tc>
        <w:tc>
          <w:tcPr>
            <w:tcW w:w="0" w:type="auto"/>
            <w:shd w:val="clear" w:color="auto" w:fill="auto"/>
          </w:tcPr>
          <w:p w14:paraId="15844FB1"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 Price (dollars)*</w:t>
            </w:r>
            <w:r w:rsidRPr="00B428C0">
              <w:rPr>
                <w:rFonts w:ascii="Calibri" w:eastAsia="Calibri" w:hAnsi="Calibri" w:cs="Times New Roman"/>
                <w:szCs w:val="24"/>
              </w:rPr>
              <w:t xml:space="preserve"> </w:t>
            </w:r>
          </w:p>
        </w:tc>
      </w:tr>
      <w:tr w:rsidR="00B428C0" w:rsidRPr="00B428C0" w14:paraId="3ED42A20" w14:textId="77777777" w:rsidTr="00E070AC">
        <w:trPr>
          <w:cantSplit/>
          <w:tblHeader/>
          <w:jc w:val="right"/>
        </w:trPr>
        <w:tc>
          <w:tcPr>
            <w:tcW w:w="0" w:type="auto"/>
            <w:shd w:val="clear" w:color="auto" w:fill="auto"/>
          </w:tcPr>
          <w:p w14:paraId="4FEFD623"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b/>
                <w:szCs w:val="24"/>
              </w:rPr>
              <w:t> </w:t>
            </w:r>
          </w:p>
        </w:tc>
        <w:tc>
          <w:tcPr>
            <w:tcW w:w="0" w:type="auto"/>
            <w:shd w:val="clear" w:color="auto" w:fill="auto"/>
          </w:tcPr>
          <w:p w14:paraId="3EF6CFD0"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b/>
                <w:szCs w:val="24"/>
              </w:rPr>
              <w:t> </w:t>
            </w:r>
          </w:p>
        </w:tc>
        <w:tc>
          <w:tcPr>
            <w:tcW w:w="0" w:type="auto"/>
            <w:shd w:val="clear" w:color="auto" w:fill="auto"/>
          </w:tcPr>
          <w:p w14:paraId="1D8F22E6"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b/>
                <w:szCs w:val="24"/>
              </w:rPr>
              <w:t> </w:t>
            </w:r>
          </w:p>
        </w:tc>
        <w:tc>
          <w:tcPr>
            <w:tcW w:w="0" w:type="auto"/>
            <w:shd w:val="clear" w:color="auto" w:fill="auto"/>
          </w:tcPr>
          <w:p w14:paraId="173A9E36"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b/>
                <w:szCs w:val="24"/>
              </w:rPr>
              <w:t> </w:t>
            </w:r>
          </w:p>
        </w:tc>
      </w:tr>
      <w:tr w:rsidR="00B428C0" w:rsidRPr="00B428C0" w14:paraId="0504B9EE" w14:textId="77777777" w:rsidTr="00E070AC">
        <w:trPr>
          <w:cantSplit/>
          <w:jc w:val="right"/>
        </w:trPr>
        <w:tc>
          <w:tcPr>
            <w:tcW w:w="0" w:type="auto"/>
            <w:shd w:val="clear" w:color="auto" w:fill="auto"/>
          </w:tcPr>
          <w:p w14:paraId="6C60E36A"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Item 1</w:t>
            </w:r>
          </w:p>
        </w:tc>
        <w:tc>
          <w:tcPr>
            <w:tcW w:w="0" w:type="auto"/>
            <w:shd w:val="clear" w:color="auto" w:fill="auto"/>
          </w:tcPr>
          <w:p w14:paraId="5C0158E2"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3ABBCE36"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51E2CDF9"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1CDDE01D" w14:textId="77777777" w:rsidTr="00E070AC">
        <w:trPr>
          <w:cantSplit/>
          <w:jc w:val="right"/>
        </w:trPr>
        <w:tc>
          <w:tcPr>
            <w:tcW w:w="0" w:type="auto"/>
            <w:shd w:val="clear" w:color="auto" w:fill="auto"/>
          </w:tcPr>
          <w:p w14:paraId="215D853A"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Foreign construction material</w:t>
            </w:r>
          </w:p>
        </w:tc>
        <w:tc>
          <w:tcPr>
            <w:tcW w:w="0" w:type="auto"/>
            <w:shd w:val="clear" w:color="auto" w:fill="auto"/>
          </w:tcPr>
          <w:p w14:paraId="1BCCCA87"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1A826953"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180F452F"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5A3E68DD" w14:textId="77777777" w:rsidTr="00E070AC">
        <w:trPr>
          <w:cantSplit/>
          <w:jc w:val="right"/>
        </w:trPr>
        <w:tc>
          <w:tcPr>
            <w:tcW w:w="0" w:type="auto"/>
            <w:shd w:val="clear" w:color="auto" w:fill="auto"/>
          </w:tcPr>
          <w:p w14:paraId="06EB6951"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Domestic construction material</w:t>
            </w:r>
          </w:p>
        </w:tc>
        <w:tc>
          <w:tcPr>
            <w:tcW w:w="0" w:type="auto"/>
            <w:shd w:val="clear" w:color="auto" w:fill="auto"/>
          </w:tcPr>
          <w:p w14:paraId="1034056C"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36C0AE2B"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18E6685D"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1DAC191A" w14:textId="77777777" w:rsidTr="00E070AC">
        <w:trPr>
          <w:cantSplit/>
          <w:jc w:val="right"/>
        </w:trPr>
        <w:tc>
          <w:tcPr>
            <w:tcW w:w="0" w:type="auto"/>
            <w:shd w:val="clear" w:color="auto" w:fill="auto"/>
          </w:tcPr>
          <w:p w14:paraId="2749BF27"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Item 2</w:t>
            </w:r>
          </w:p>
        </w:tc>
        <w:tc>
          <w:tcPr>
            <w:tcW w:w="0" w:type="auto"/>
            <w:shd w:val="clear" w:color="auto" w:fill="auto"/>
          </w:tcPr>
          <w:p w14:paraId="5336FEFA"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7FE0A56B"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6836E996"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051A4ECB" w14:textId="77777777" w:rsidTr="00E070AC">
        <w:trPr>
          <w:cantSplit/>
          <w:jc w:val="right"/>
        </w:trPr>
        <w:tc>
          <w:tcPr>
            <w:tcW w:w="0" w:type="auto"/>
            <w:shd w:val="clear" w:color="auto" w:fill="auto"/>
          </w:tcPr>
          <w:p w14:paraId="6E4BCCB7"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lastRenderedPageBreak/>
              <w:t>     Foreign construction material</w:t>
            </w:r>
          </w:p>
        </w:tc>
        <w:tc>
          <w:tcPr>
            <w:tcW w:w="0" w:type="auto"/>
            <w:shd w:val="clear" w:color="auto" w:fill="auto"/>
          </w:tcPr>
          <w:p w14:paraId="6CF97340"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38C7584F"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5293A47E"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4682F541" w14:textId="77777777" w:rsidTr="00E070AC">
        <w:trPr>
          <w:cantSplit/>
          <w:jc w:val="right"/>
        </w:trPr>
        <w:tc>
          <w:tcPr>
            <w:tcW w:w="0" w:type="auto"/>
            <w:shd w:val="clear" w:color="auto" w:fill="auto"/>
          </w:tcPr>
          <w:p w14:paraId="5D4D6D21"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Domestic construction material</w:t>
            </w:r>
          </w:p>
        </w:tc>
        <w:tc>
          <w:tcPr>
            <w:tcW w:w="0" w:type="auto"/>
            <w:shd w:val="clear" w:color="auto" w:fill="auto"/>
          </w:tcPr>
          <w:p w14:paraId="7E606B58"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5402FF6F"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120E37E5"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bl>
    <w:p w14:paraId="290786C5" w14:textId="77777777" w:rsidR="00B428C0" w:rsidRPr="00B428C0" w:rsidRDefault="00B428C0" w:rsidP="00B428C0">
      <w:pPr>
        <w:spacing w:after="0" w:line="240" w:lineRule="auto"/>
        <w:rPr>
          <w:rFonts w:ascii="Calibri" w:eastAsia="Calibri" w:hAnsi="Calibri" w:cs="Times New Roman"/>
          <w:szCs w:val="24"/>
        </w:rPr>
      </w:pPr>
    </w:p>
    <w:p w14:paraId="20CA0A56" w14:textId="77777777" w:rsidR="00B428C0" w:rsidRPr="00B428C0" w:rsidRDefault="00B428C0" w:rsidP="00B428C0">
      <w:pPr>
        <w:spacing w:after="0" w:line="240" w:lineRule="auto"/>
        <w:ind w:left="720"/>
        <w:rPr>
          <w:rFonts w:ascii="Calibri" w:eastAsia="Calibri" w:hAnsi="Calibri" w:cs="Times New Roman"/>
          <w:szCs w:val="24"/>
        </w:rPr>
      </w:pPr>
    </w:p>
    <w:p w14:paraId="01FB45C2"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 </w:t>
      </w:r>
      <w:r w:rsidRPr="00B428C0">
        <w:rPr>
          <w:rFonts w:ascii="Calibri" w:eastAsia="Calibri" w:hAnsi="Calibri" w:cs="Times New Roman"/>
          <w:i/>
          <w:szCs w:val="24"/>
        </w:rPr>
        <w:t>* Include all delivery costs to the construction site and any applicable duty (whether or not a duty-free entry certificate is issued)].</w:t>
      </w:r>
      <w:r w:rsidRPr="00B428C0">
        <w:rPr>
          <w:rFonts w:ascii="Calibri" w:eastAsia="Calibri" w:hAnsi="Calibri" w:cs="Times New Roman"/>
          <w:szCs w:val="24"/>
        </w:rPr>
        <w:t xml:space="preserve"> </w:t>
      </w:r>
    </w:p>
    <w:p w14:paraId="1FAFE604" w14:textId="77777777" w:rsidR="00B428C0" w:rsidRPr="00B428C0" w:rsidRDefault="00B428C0" w:rsidP="00277487">
      <w:pPr>
        <w:spacing w:after="0" w:line="240" w:lineRule="auto"/>
        <w:ind w:left="720"/>
        <w:rPr>
          <w:rFonts w:ascii="Calibri" w:eastAsia="Calibri" w:hAnsi="Calibri" w:cs="Times New Roman"/>
          <w:szCs w:val="24"/>
        </w:rPr>
      </w:pPr>
    </w:p>
    <w:p w14:paraId="3A17E652"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[List name, address, telephone number, and contact for suppliers surveyed. Attach copy of response; if oral, attach summary.]</w:t>
      </w:r>
      <w:r w:rsidRPr="00B428C0">
        <w:rPr>
          <w:rFonts w:ascii="Calibri" w:eastAsia="Calibri" w:hAnsi="Calibri" w:cs="Times New Roman"/>
          <w:szCs w:val="24"/>
        </w:rPr>
        <w:t xml:space="preserve"> </w:t>
      </w:r>
    </w:p>
    <w:p w14:paraId="41EBB17A" w14:textId="77777777" w:rsidR="00B428C0" w:rsidRPr="00B428C0" w:rsidRDefault="00B428C0" w:rsidP="00277487">
      <w:pPr>
        <w:spacing w:after="0" w:line="240" w:lineRule="auto"/>
        <w:ind w:left="720"/>
        <w:rPr>
          <w:rFonts w:ascii="Calibri" w:eastAsia="Calibri" w:hAnsi="Calibri" w:cs="Times New Roman"/>
          <w:szCs w:val="24"/>
        </w:rPr>
      </w:pPr>
    </w:p>
    <w:p w14:paraId="0A047F6C" w14:textId="77777777" w:rsidR="00B428C0" w:rsidRPr="00B428C0" w:rsidRDefault="00B428C0" w:rsidP="00277487">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[Include other applicable supporting information.]</w:t>
      </w:r>
      <w:r w:rsidRPr="00B428C0">
        <w:rPr>
          <w:rFonts w:ascii="Calibri" w:eastAsia="Calibri" w:hAnsi="Calibri" w:cs="Times New Roman"/>
          <w:szCs w:val="24"/>
        </w:rPr>
        <w:t xml:space="preserve"> </w:t>
      </w:r>
    </w:p>
    <w:p w14:paraId="69990D80" w14:textId="77777777" w:rsidR="00B428C0" w:rsidRPr="00B428C0" w:rsidRDefault="00B428C0" w:rsidP="00B428C0">
      <w:pPr>
        <w:spacing w:after="0" w:line="240" w:lineRule="auto"/>
        <w:ind w:left="720"/>
        <w:rPr>
          <w:rFonts w:ascii="Calibri" w:eastAsia="Calibri" w:hAnsi="Calibri" w:cs="Times New Roman"/>
          <w:szCs w:val="24"/>
        </w:rPr>
      </w:pPr>
    </w:p>
    <w:p w14:paraId="2FA7DB57" w14:textId="138974D4" w:rsidR="00B428C0" w:rsidRPr="00B428C0" w:rsidRDefault="00B428C0" w:rsidP="00DE2E3A">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1F38D2">
        <w:rPr>
          <w:rFonts w:ascii="Calibri" w:eastAsia="Calibri" w:hAnsi="Calibri" w:cs="Times New Roman"/>
          <w:szCs w:val="24"/>
        </w:rPr>
        <w:t>.</w:t>
      </w:r>
    </w:p>
    <w:p w14:paraId="55966B66" w14:textId="77777777" w:rsidR="00B428C0" w:rsidRPr="00B428C0" w:rsidRDefault="00B428C0" w:rsidP="00B428C0">
      <w:pPr>
        <w:spacing w:after="0" w:line="240" w:lineRule="auto"/>
        <w:ind w:left="720"/>
        <w:rPr>
          <w:rFonts w:ascii="Calibri" w:eastAsia="Calibri" w:hAnsi="Calibri" w:cs="Times New Roman"/>
          <w:szCs w:val="24"/>
        </w:rPr>
      </w:pPr>
    </w:p>
    <w:p w14:paraId="06A31D3F" w14:textId="77777777" w:rsidR="00B428C0" w:rsidRPr="00B428C0" w:rsidRDefault="00B428C0" w:rsidP="00B428C0">
      <w:pPr>
        <w:spacing w:after="0" w:line="240" w:lineRule="auto"/>
        <w:ind w:left="720"/>
        <w:rPr>
          <w:rFonts w:ascii="Calibri" w:eastAsia="Calibri" w:hAnsi="Calibri" w:cs="Times New Roman"/>
          <w:szCs w:val="24"/>
        </w:rPr>
      </w:pPr>
    </w:p>
    <w:p w14:paraId="3AA5B0A9" w14:textId="69D34F96" w:rsidR="00B428C0" w:rsidRPr="00B428C0" w:rsidRDefault="00C108F8"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50648715" w14:textId="77777777" w:rsidTr="00E070AC">
        <w:trPr>
          <w:cantSplit/>
        </w:trPr>
        <w:tc>
          <w:tcPr>
            <w:tcW w:w="9700" w:type="dxa"/>
            <w:shd w:val="clear" w:color="auto" w:fill="F3F3F3"/>
          </w:tcPr>
          <w:p w14:paraId="64D5F3EB" w14:textId="77777777" w:rsidR="00DE7E4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****(WHEN USING FUNDS </w:t>
            </w:r>
            <w:r w:rsidRPr="00B428C0">
              <w:rPr>
                <w:rFonts w:ascii="Calibri" w:eastAsia="Calibri" w:hAnsi="Calibri" w:cs="Times New Roman"/>
                <w:b/>
                <w:szCs w:val="24"/>
              </w:rPr>
              <w:t>OTHER THAN</w:t>
            </w:r>
            <w:r w:rsidRPr="00B428C0">
              <w:rPr>
                <w:rFonts w:ascii="Calibri" w:eastAsia="Calibri" w:hAnsi="Calibri" w:cs="Times New Roman"/>
                <w:szCs w:val="24"/>
              </w:rPr>
              <w:t xml:space="preserve"> RECOVERY ACT FUNDS, USE BELOW IN SOLICITATIONS AND CONTRACTS FOR  CONSTRUCTION PERFORMED IN THE UNITED STATES AND VALUED AT $7,032,000 OR MORE.</w:t>
            </w:r>
            <w:r w:rsidR="00DE7E40" w:rsidRPr="00B428C0">
              <w:rPr>
                <w:rFonts w:ascii="Calibri" w:eastAsia="Calibri" w:hAnsi="Calibri" w:cs="Times New Roman"/>
                <w:szCs w:val="24"/>
              </w:rPr>
              <w:t>)****</w:t>
            </w:r>
            <w:r w:rsidRPr="00B428C0">
              <w:rPr>
                <w:rFonts w:ascii="Calibri" w:eastAsia="Calibri" w:hAnsi="Calibri" w:cs="Times New Roman"/>
                <w:szCs w:val="24"/>
              </w:rPr>
              <w:t xml:space="preserve">   </w:t>
            </w:r>
          </w:p>
          <w:p w14:paraId="017714C5" w14:textId="71B917E1"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b/>
                <w:i/>
                <w:szCs w:val="24"/>
              </w:rPr>
              <w:t>Note:</w:t>
            </w:r>
            <w:r w:rsidRPr="00B428C0">
              <w:rPr>
                <w:rFonts w:ascii="Calibri" w:eastAsia="Calibri" w:hAnsi="Calibri" w:cs="Times New Roman"/>
                <w:szCs w:val="24"/>
              </w:rPr>
              <w:t xml:space="preserve">  </w:t>
            </w:r>
            <w:r w:rsidRPr="00B428C0">
              <w:rPr>
                <w:rFonts w:ascii="Calibri" w:eastAsia="Calibri" w:hAnsi="Calibri" w:cs="Times New Roman"/>
                <w:i/>
                <w:szCs w:val="24"/>
              </w:rPr>
              <w:t>The Contracting Officer must list in paragraph (b)(3) of the clause, all foreign construction material excepted from the requirements of the Buy American statute, other than designated country construction material</w:t>
            </w:r>
            <w:r w:rsidRPr="00B428C0">
              <w:rPr>
                <w:rFonts w:ascii="Calibri" w:eastAsia="Calibri" w:hAnsi="Calibri" w:cs="Times New Roman"/>
                <w:szCs w:val="24"/>
              </w:rPr>
              <w:t xml:space="preserve"> .</w:t>
            </w:r>
          </w:p>
        </w:tc>
      </w:tr>
    </w:tbl>
    <w:p w14:paraId="3B9F0F57" w14:textId="77777777" w:rsidR="00B428C0" w:rsidRPr="00B428C0" w:rsidRDefault="00B428C0" w:rsidP="00B428C0">
      <w:pPr>
        <w:spacing w:before="25" w:after="15" w:line="240" w:lineRule="auto"/>
        <w:ind w:left="360"/>
        <w:rPr>
          <w:rFonts w:ascii="Calibri" w:eastAsia="Calibri" w:hAnsi="Calibri" w:cs="Times New Roman"/>
          <w:szCs w:val="24"/>
        </w:rPr>
      </w:pPr>
    </w:p>
    <w:p w14:paraId="601C5252" w14:textId="015BCD71" w:rsidR="00B428C0" w:rsidRPr="00B428C0" w:rsidRDefault="00B428C0">
      <w:pPr>
        <w:numPr>
          <w:ilvl w:val="1"/>
          <w:numId w:val="77"/>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52.225-11, Buy American--Construction Materials Under Trade Agreements</w:t>
      </w:r>
      <w:r w:rsidRPr="00B428C0">
        <w:rPr>
          <w:rFonts w:ascii="Calibri" w:eastAsia="Calibri" w:hAnsi="Calibri" w:cs="Times New Roman"/>
          <w:szCs w:val="24"/>
        </w:rPr>
        <w:t xml:space="preserve"> (</w:t>
      </w:r>
      <w:r w:rsidR="00D41BCC">
        <w:rPr>
          <w:rFonts w:ascii="Calibri" w:eastAsia="Calibri" w:hAnsi="Calibri" w:cs="Times New Roman"/>
          <w:szCs w:val="24"/>
        </w:rPr>
        <w:t>Dec</w:t>
      </w:r>
      <w:r w:rsidRPr="00B428C0">
        <w:rPr>
          <w:rFonts w:ascii="Calibri" w:eastAsia="Calibri" w:hAnsi="Calibri" w:cs="Times New Roman"/>
          <w:szCs w:val="24"/>
        </w:rPr>
        <w:t xml:space="preserve"> 202</w:t>
      </w:r>
      <w:r w:rsidR="00D41BCC">
        <w:rPr>
          <w:rFonts w:ascii="Calibri" w:eastAsia="Calibri" w:hAnsi="Calibri" w:cs="Times New Roman"/>
          <w:szCs w:val="24"/>
        </w:rPr>
        <w:t>2</w:t>
      </w:r>
      <w:r w:rsidRPr="00B428C0">
        <w:rPr>
          <w:rFonts w:ascii="Calibri" w:eastAsia="Calibri" w:hAnsi="Calibri" w:cs="Times New Roman"/>
          <w:szCs w:val="24"/>
        </w:rPr>
        <w:t>). </w:t>
      </w:r>
    </w:p>
    <w:p w14:paraId="398F0C33" w14:textId="77777777" w:rsidR="00B428C0" w:rsidRPr="00B428C0" w:rsidRDefault="00B428C0" w:rsidP="00B428C0">
      <w:pPr>
        <w:spacing w:after="0" w:line="240" w:lineRule="auto"/>
        <w:ind w:left="720"/>
        <w:rPr>
          <w:rFonts w:ascii="Calibri" w:eastAsia="Calibri" w:hAnsi="Calibri" w:cs="Times New Roman"/>
          <w:szCs w:val="24"/>
        </w:rPr>
      </w:pPr>
    </w:p>
    <w:p w14:paraId="3FD3D665"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(a)  </w:t>
      </w:r>
      <w:r w:rsidRPr="00B428C0">
        <w:rPr>
          <w:rFonts w:ascii="Calibri" w:eastAsia="Calibri" w:hAnsi="Calibri" w:cs="Times New Roman"/>
          <w:i/>
          <w:szCs w:val="24"/>
        </w:rPr>
        <w:t>Definitions.</w:t>
      </w:r>
      <w:r w:rsidRPr="00B428C0">
        <w:rPr>
          <w:rFonts w:ascii="Calibri" w:eastAsia="Calibri" w:hAnsi="Calibri" w:cs="Times New Roman"/>
          <w:szCs w:val="24"/>
        </w:rPr>
        <w:t xml:space="preserve"> As used in this clause-</w:t>
      </w:r>
    </w:p>
    <w:p w14:paraId="3CD4C0AD" w14:textId="77777777" w:rsidR="00B428C0" w:rsidRPr="00B428C0" w:rsidRDefault="00B428C0" w:rsidP="00B428C0">
      <w:pPr>
        <w:spacing w:after="0" w:line="240" w:lineRule="auto"/>
        <w:ind w:left="720"/>
        <w:rPr>
          <w:rFonts w:ascii="Calibri" w:eastAsia="Calibri" w:hAnsi="Calibri" w:cs="Times New Roman"/>
          <w:szCs w:val="24"/>
        </w:rPr>
      </w:pPr>
    </w:p>
    <w:p w14:paraId="48F07A7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Caribbean Basin country construction material</w:t>
      </w:r>
      <w:r w:rsidRPr="00B428C0">
        <w:rPr>
          <w:rFonts w:ascii="Calibri" w:eastAsia="Calibri" w:hAnsi="Calibri" w:cs="Times New Roman"/>
          <w:szCs w:val="24"/>
        </w:rPr>
        <w:t xml:space="preserve">  means a construction material that-</w:t>
      </w:r>
    </w:p>
    <w:p w14:paraId="4C9754B0" w14:textId="77777777" w:rsidR="00B428C0" w:rsidRPr="00B428C0" w:rsidRDefault="00B428C0" w:rsidP="00DE7E40">
      <w:pPr>
        <w:spacing w:after="0" w:line="240" w:lineRule="auto"/>
        <w:ind w:left="720"/>
        <w:rPr>
          <w:rFonts w:ascii="Calibri" w:eastAsia="Calibri" w:hAnsi="Calibri" w:cs="Times New Roman"/>
          <w:szCs w:val="24"/>
        </w:rPr>
      </w:pPr>
    </w:p>
    <w:p w14:paraId="6498D0E2"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Is wholly the growth, product, or manufacture of a Caribbean Basin country; or</w:t>
      </w:r>
    </w:p>
    <w:p w14:paraId="55924BFC" w14:textId="77777777" w:rsidR="00B428C0" w:rsidRPr="00B428C0" w:rsidRDefault="00B428C0" w:rsidP="00DE7E40">
      <w:pPr>
        <w:spacing w:after="0" w:line="240" w:lineRule="auto"/>
        <w:ind w:left="720"/>
        <w:rPr>
          <w:rFonts w:ascii="Calibri" w:eastAsia="Calibri" w:hAnsi="Calibri" w:cs="Times New Roman"/>
          <w:szCs w:val="24"/>
        </w:rPr>
      </w:pPr>
    </w:p>
    <w:p w14:paraId="6879F33D"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(2) In the case of a construction material that consists in whole or in part of materials from another country, has been substantially transformed in a </w:t>
      </w:r>
      <w:r w:rsidRPr="00B428C0">
        <w:rPr>
          <w:rFonts w:ascii="Calibri" w:eastAsia="Calibri" w:hAnsi="Calibri" w:cs="Times New Roman"/>
          <w:szCs w:val="24"/>
        </w:rPr>
        <w:lastRenderedPageBreak/>
        <w:t>Caribbean Basin country into a new and different construction material distinct from the materials from which it was transformed.</w:t>
      </w:r>
    </w:p>
    <w:p w14:paraId="29754C32" w14:textId="77777777" w:rsidR="00B428C0" w:rsidRPr="00B428C0" w:rsidRDefault="00B428C0" w:rsidP="00B428C0">
      <w:pPr>
        <w:spacing w:after="0" w:line="240" w:lineRule="auto"/>
        <w:ind w:left="720"/>
        <w:rPr>
          <w:rFonts w:ascii="Calibri" w:eastAsia="Calibri" w:hAnsi="Calibri" w:cs="Times New Roman"/>
          <w:szCs w:val="24"/>
        </w:rPr>
      </w:pPr>
    </w:p>
    <w:p w14:paraId="13F8D642"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Commercially available off-the-shelf (COTS) item</w:t>
      </w:r>
      <w:r w:rsidRPr="00B428C0">
        <w:rPr>
          <w:rFonts w:ascii="Calibri" w:eastAsia="Calibri" w:hAnsi="Calibri" w:cs="Times New Roman"/>
          <w:szCs w:val="24"/>
        </w:rPr>
        <w:t xml:space="preserve"> -</w:t>
      </w:r>
    </w:p>
    <w:p w14:paraId="4C406F61" w14:textId="77777777" w:rsidR="00B428C0" w:rsidRPr="00B428C0" w:rsidRDefault="00B428C0" w:rsidP="00B428C0">
      <w:pPr>
        <w:spacing w:after="0" w:line="240" w:lineRule="auto"/>
        <w:ind w:left="720"/>
        <w:rPr>
          <w:rFonts w:ascii="Calibri" w:eastAsia="Calibri" w:hAnsi="Calibri" w:cs="Times New Roman"/>
          <w:szCs w:val="24"/>
        </w:rPr>
      </w:pPr>
    </w:p>
    <w:p w14:paraId="5EFDA810"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Means any item of supply (including construction material) that is-</w:t>
      </w:r>
    </w:p>
    <w:p w14:paraId="4425671F" w14:textId="77777777" w:rsidR="00B428C0" w:rsidRPr="00B428C0" w:rsidRDefault="00B428C0" w:rsidP="00DE7E40">
      <w:pPr>
        <w:spacing w:after="0" w:line="240" w:lineRule="auto"/>
        <w:ind w:left="720"/>
        <w:rPr>
          <w:rFonts w:ascii="Calibri" w:eastAsia="Calibri" w:hAnsi="Calibri" w:cs="Times New Roman"/>
          <w:szCs w:val="24"/>
        </w:rPr>
      </w:pPr>
    </w:p>
    <w:p w14:paraId="69F1ED05"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A commercial product (as defined in paragraph (1) of the definition at Federal Acquisition Regulation (FAR) </w:t>
      </w:r>
      <w:hyperlink r:id="rId54" w:anchor="FAR_2_101"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2.101);</w:t>
        </w:r>
        <w:r w:rsidRPr="00B428C0">
          <w:rPr>
            <w:rFonts w:ascii="Calibri" w:eastAsia="Calibri" w:hAnsi="Calibri" w:cs="Times New Roman"/>
            <w:szCs w:val="24"/>
          </w:rPr>
          <w:t xml:space="preserve"> </w:t>
        </w:r>
      </w:hyperlink>
    </w:p>
    <w:p w14:paraId="011ED414" w14:textId="77777777" w:rsidR="00B428C0" w:rsidRPr="00B428C0" w:rsidRDefault="00B428C0" w:rsidP="00DE7E40">
      <w:pPr>
        <w:spacing w:after="0" w:line="240" w:lineRule="auto"/>
        <w:ind w:left="720"/>
        <w:rPr>
          <w:rFonts w:ascii="Calibri" w:eastAsia="Calibri" w:hAnsi="Calibri" w:cs="Times New Roman"/>
          <w:szCs w:val="24"/>
        </w:rPr>
      </w:pPr>
    </w:p>
    <w:p w14:paraId="16BAAF07"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Sold in substantial quantities in the commercial marketplace; and</w:t>
      </w:r>
    </w:p>
    <w:p w14:paraId="12D95605" w14:textId="77777777" w:rsidR="00B428C0" w:rsidRPr="00B428C0" w:rsidRDefault="00B428C0" w:rsidP="00DE7E40">
      <w:pPr>
        <w:spacing w:after="0" w:line="240" w:lineRule="auto"/>
        <w:ind w:left="720"/>
        <w:rPr>
          <w:rFonts w:ascii="Calibri" w:eastAsia="Calibri" w:hAnsi="Calibri" w:cs="Times New Roman"/>
          <w:szCs w:val="24"/>
        </w:rPr>
      </w:pPr>
    </w:p>
    <w:p w14:paraId="36C5BED1"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Offered to the Government, under a contract or subcontract at any tier, without modification, in the same form in which it is sold in the commercial marketplace; and</w:t>
      </w:r>
    </w:p>
    <w:p w14:paraId="5B363493" w14:textId="77777777" w:rsidR="00B428C0" w:rsidRPr="00B428C0" w:rsidRDefault="00B428C0" w:rsidP="00DE7E40">
      <w:pPr>
        <w:spacing w:after="0" w:line="240" w:lineRule="auto"/>
        <w:ind w:left="720"/>
        <w:rPr>
          <w:rFonts w:ascii="Calibri" w:eastAsia="Calibri" w:hAnsi="Calibri" w:cs="Times New Roman"/>
          <w:szCs w:val="24"/>
        </w:rPr>
      </w:pPr>
    </w:p>
    <w:p w14:paraId="498BC910"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Does not include bulk cargo, as defined in </w:t>
      </w:r>
      <w:hyperlink r:id="rId55"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46 U.S.C.40102(4)</w:t>
        </w:r>
        <w:r w:rsidRPr="00B428C0">
          <w:rPr>
            <w:rFonts w:ascii="Calibri" w:eastAsia="Calibri" w:hAnsi="Calibri" w:cs="Times New Roman"/>
            <w:szCs w:val="24"/>
          </w:rPr>
          <w:t xml:space="preserve"> </w:t>
        </w:r>
      </w:hyperlink>
      <w:r w:rsidRPr="00B428C0">
        <w:rPr>
          <w:rFonts w:ascii="Calibri" w:eastAsia="Calibri" w:hAnsi="Calibri" w:cs="Times New Roman"/>
          <w:szCs w:val="24"/>
        </w:rPr>
        <w:t>, such as agricultural products and petroleum products.</w:t>
      </w:r>
    </w:p>
    <w:p w14:paraId="12AD469A" w14:textId="77777777" w:rsidR="00B428C0" w:rsidRPr="00B428C0" w:rsidRDefault="00B428C0" w:rsidP="00DE7E40">
      <w:pPr>
        <w:spacing w:after="0" w:line="240" w:lineRule="auto"/>
        <w:ind w:left="720"/>
        <w:rPr>
          <w:rFonts w:ascii="Calibri" w:eastAsia="Calibri" w:hAnsi="Calibri" w:cs="Times New Roman"/>
          <w:szCs w:val="24"/>
        </w:rPr>
      </w:pPr>
    </w:p>
    <w:p w14:paraId="1C7A48FB"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Component</w:t>
      </w:r>
      <w:r w:rsidRPr="00B428C0">
        <w:rPr>
          <w:rFonts w:ascii="Calibri" w:eastAsia="Calibri" w:hAnsi="Calibri" w:cs="Times New Roman"/>
          <w:szCs w:val="24"/>
        </w:rPr>
        <w:t xml:space="preserve">  means an article, material, or supply incorporated directly into a construction material.</w:t>
      </w:r>
    </w:p>
    <w:p w14:paraId="1A4E8028" w14:textId="77777777" w:rsidR="00B428C0" w:rsidRPr="00B428C0" w:rsidRDefault="00B428C0" w:rsidP="00DE7E40">
      <w:pPr>
        <w:spacing w:after="0" w:line="240" w:lineRule="auto"/>
        <w:ind w:left="720"/>
        <w:rPr>
          <w:rFonts w:ascii="Calibri" w:eastAsia="Calibri" w:hAnsi="Calibri" w:cs="Times New Roman"/>
          <w:szCs w:val="24"/>
        </w:rPr>
      </w:pPr>
    </w:p>
    <w:p w14:paraId="50973022"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Construction material</w:t>
      </w:r>
      <w:r w:rsidRPr="00B428C0">
        <w:rPr>
          <w:rFonts w:ascii="Calibri" w:eastAsia="Calibri" w:hAnsi="Calibri" w:cs="Times New Roman"/>
          <w:szCs w:val="24"/>
        </w:rP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p>
    <w:p w14:paraId="531E6BA1" w14:textId="77777777" w:rsidR="00B428C0" w:rsidRPr="00B428C0" w:rsidRDefault="00B428C0" w:rsidP="00DE7E40">
      <w:pPr>
        <w:spacing w:after="0" w:line="240" w:lineRule="auto"/>
        <w:ind w:left="720"/>
        <w:rPr>
          <w:rFonts w:ascii="Calibri" w:eastAsia="Calibri" w:hAnsi="Calibri" w:cs="Times New Roman"/>
          <w:szCs w:val="24"/>
        </w:rPr>
      </w:pPr>
    </w:p>
    <w:p w14:paraId="5113F32D"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Cost of components means</w:t>
      </w:r>
      <w:r w:rsidRPr="00B428C0">
        <w:rPr>
          <w:rFonts w:ascii="Calibri" w:eastAsia="Calibri" w:hAnsi="Calibri" w:cs="Times New Roman"/>
          <w:szCs w:val="24"/>
        </w:rPr>
        <w:t xml:space="preserve"> -</w:t>
      </w:r>
    </w:p>
    <w:p w14:paraId="0564F093" w14:textId="77777777" w:rsidR="00B428C0" w:rsidRPr="00B428C0" w:rsidRDefault="00B428C0" w:rsidP="00B428C0">
      <w:pPr>
        <w:spacing w:after="0" w:line="240" w:lineRule="auto"/>
        <w:ind w:left="720"/>
        <w:rPr>
          <w:rFonts w:ascii="Calibri" w:eastAsia="Calibri" w:hAnsi="Calibri" w:cs="Times New Roman"/>
          <w:szCs w:val="24"/>
        </w:rPr>
      </w:pPr>
    </w:p>
    <w:p w14:paraId="0C6DE81C"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p>
    <w:p w14:paraId="6F6E3031" w14:textId="77777777" w:rsidR="00B428C0" w:rsidRPr="00B428C0" w:rsidRDefault="00B428C0" w:rsidP="00DE7E40">
      <w:pPr>
        <w:spacing w:after="0" w:line="240" w:lineRule="auto"/>
        <w:ind w:left="720"/>
        <w:rPr>
          <w:rFonts w:ascii="Calibri" w:eastAsia="Calibri" w:hAnsi="Calibri" w:cs="Times New Roman"/>
          <w:szCs w:val="24"/>
        </w:rPr>
      </w:pPr>
    </w:p>
    <w:p w14:paraId="713BC694"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(2) For components manufactured by the Contractor, all costs associated with the manufacture of the component, including transportation costs as described in paragraph (1) of this definition, plus allocable overhead costs, but </w:t>
      </w:r>
      <w:r w:rsidRPr="00B428C0">
        <w:rPr>
          <w:rFonts w:ascii="Calibri" w:eastAsia="Calibri" w:hAnsi="Calibri" w:cs="Times New Roman"/>
          <w:szCs w:val="24"/>
        </w:rPr>
        <w:lastRenderedPageBreak/>
        <w:t>excluding profit. Cost of components does not include any costs associated with the manufacture of the construction material.</w:t>
      </w:r>
    </w:p>
    <w:p w14:paraId="1D3E027F" w14:textId="77777777" w:rsidR="00B428C0" w:rsidRPr="00B428C0" w:rsidRDefault="00B428C0" w:rsidP="00DE7E40">
      <w:pPr>
        <w:spacing w:after="0" w:line="240" w:lineRule="auto"/>
        <w:ind w:left="720"/>
        <w:rPr>
          <w:rFonts w:ascii="Calibri" w:eastAsia="Calibri" w:hAnsi="Calibri" w:cs="Times New Roman"/>
          <w:szCs w:val="24"/>
        </w:rPr>
      </w:pPr>
    </w:p>
    <w:p w14:paraId="6EF276CF"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 Designated country</w:t>
      </w:r>
      <w:r w:rsidRPr="00B428C0">
        <w:rPr>
          <w:rFonts w:ascii="Calibri" w:eastAsia="Calibri" w:hAnsi="Calibri" w:cs="Times New Roman"/>
          <w:szCs w:val="24"/>
        </w:rPr>
        <w:t xml:space="preserve">  means any of the following countries:</w:t>
      </w:r>
    </w:p>
    <w:p w14:paraId="66C4D7A3" w14:textId="77777777" w:rsidR="00B428C0" w:rsidRPr="00B428C0" w:rsidRDefault="00B428C0" w:rsidP="00B428C0">
      <w:pPr>
        <w:spacing w:after="0" w:line="240" w:lineRule="auto"/>
        <w:ind w:left="720"/>
        <w:rPr>
          <w:rFonts w:ascii="Calibri" w:eastAsia="Calibri" w:hAnsi="Calibri" w:cs="Times New Roman"/>
          <w:szCs w:val="24"/>
        </w:rPr>
      </w:pPr>
    </w:p>
    <w:p w14:paraId="28916C8C"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6DFDF2A6" w14:textId="77777777" w:rsidR="00B428C0" w:rsidRPr="00B428C0" w:rsidRDefault="00B428C0" w:rsidP="00DE7E40">
      <w:pPr>
        <w:spacing w:after="0" w:line="240" w:lineRule="auto"/>
        <w:ind w:left="720"/>
        <w:rPr>
          <w:rFonts w:ascii="Calibri" w:eastAsia="Calibri" w:hAnsi="Calibri" w:cs="Times New Roman"/>
          <w:szCs w:val="24"/>
        </w:rPr>
      </w:pPr>
    </w:p>
    <w:p w14:paraId="4252C88F" w14:textId="06E785B9"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A Free Trade Agreement (FTA) country (Australia, Bahrain, Chile, Colombia, Costa Rica, Dominican Republic, El Salvador, Guatemala, Honduras, Korea (Republic of), Mexico, Morocco, Nicaragua, Oman, Panama, Peru, or Singapore);</w:t>
      </w:r>
    </w:p>
    <w:p w14:paraId="7CE4F255" w14:textId="77777777" w:rsidR="00B428C0" w:rsidRPr="00B428C0" w:rsidRDefault="00B428C0" w:rsidP="00DE7E40">
      <w:pPr>
        <w:spacing w:after="0" w:line="240" w:lineRule="auto"/>
        <w:ind w:left="720"/>
        <w:rPr>
          <w:rFonts w:ascii="Calibri" w:eastAsia="Calibri" w:hAnsi="Calibri" w:cs="Times New Roman"/>
          <w:szCs w:val="24"/>
        </w:rPr>
      </w:pPr>
    </w:p>
    <w:p w14:paraId="7631A5A8"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69AD04C1" w14:textId="77777777" w:rsidR="00B428C0" w:rsidRPr="00B428C0" w:rsidRDefault="00B428C0" w:rsidP="00DE7E40">
      <w:pPr>
        <w:spacing w:after="0" w:line="240" w:lineRule="auto"/>
        <w:ind w:left="720"/>
        <w:rPr>
          <w:rFonts w:ascii="Calibri" w:eastAsia="Calibri" w:hAnsi="Calibri" w:cs="Times New Roman"/>
          <w:szCs w:val="24"/>
        </w:rPr>
      </w:pPr>
    </w:p>
    <w:p w14:paraId="2D9C6184"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6355D307" w14:textId="77777777" w:rsidR="00B428C0" w:rsidRPr="00B428C0" w:rsidRDefault="00B428C0" w:rsidP="00DE7E40">
      <w:pPr>
        <w:spacing w:after="0" w:line="240" w:lineRule="auto"/>
        <w:ind w:left="720"/>
        <w:rPr>
          <w:rFonts w:ascii="Calibri" w:eastAsia="Calibri" w:hAnsi="Calibri" w:cs="Times New Roman"/>
          <w:szCs w:val="24"/>
        </w:rPr>
      </w:pPr>
    </w:p>
    <w:p w14:paraId="6E8D97B8"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"Designated country construction material" means a construction material that is a WTO GPA country construction material, an FTA country construction material, a least developed country construction material, or a Caribbean Basin country construction material.</w:t>
      </w:r>
    </w:p>
    <w:p w14:paraId="4902686D" w14:textId="77777777" w:rsidR="00B428C0" w:rsidRPr="00B428C0" w:rsidRDefault="00B428C0" w:rsidP="00B428C0">
      <w:pPr>
        <w:spacing w:after="0" w:line="240" w:lineRule="auto"/>
        <w:ind w:left="720"/>
        <w:rPr>
          <w:rFonts w:ascii="Calibri" w:eastAsia="Calibri" w:hAnsi="Calibri" w:cs="Times New Roman"/>
          <w:szCs w:val="24"/>
        </w:rPr>
      </w:pPr>
    </w:p>
    <w:p w14:paraId="7C6CFDBA"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Domestic construction material</w:t>
      </w:r>
      <w:r w:rsidRPr="00B428C0">
        <w:rPr>
          <w:rFonts w:ascii="Calibri" w:eastAsia="Calibri" w:hAnsi="Calibri" w:cs="Times New Roman"/>
          <w:szCs w:val="24"/>
        </w:rPr>
        <w:t xml:space="preserve">  means-</w:t>
      </w:r>
    </w:p>
    <w:p w14:paraId="7C4ECA7E" w14:textId="77777777" w:rsidR="00B428C0" w:rsidRPr="00B428C0" w:rsidRDefault="00B428C0" w:rsidP="00B428C0">
      <w:pPr>
        <w:spacing w:after="0" w:line="240" w:lineRule="auto"/>
        <w:ind w:left="720"/>
        <w:rPr>
          <w:rFonts w:ascii="Calibri" w:eastAsia="Calibri" w:hAnsi="Calibri" w:cs="Times New Roman"/>
          <w:szCs w:val="24"/>
        </w:rPr>
      </w:pPr>
    </w:p>
    <w:p w14:paraId="75BB42C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For construction material that does not consist wholly or predominantly of iron or steel or a combination of both-</w:t>
      </w:r>
    </w:p>
    <w:p w14:paraId="2BFDA1A3" w14:textId="77777777" w:rsidR="00B428C0" w:rsidRPr="00B428C0" w:rsidRDefault="00B428C0" w:rsidP="00DE7E40">
      <w:pPr>
        <w:spacing w:after="0" w:line="240" w:lineRule="auto"/>
        <w:ind w:left="720"/>
        <w:rPr>
          <w:rFonts w:ascii="Calibri" w:eastAsia="Calibri" w:hAnsi="Calibri" w:cs="Times New Roman"/>
          <w:szCs w:val="24"/>
        </w:rPr>
      </w:pPr>
    </w:p>
    <w:p w14:paraId="3C2EBFDC"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An unmanufactured construction material mined or produced in the United States; or</w:t>
      </w:r>
    </w:p>
    <w:p w14:paraId="688325FF" w14:textId="77777777" w:rsidR="00B428C0" w:rsidRPr="00B428C0" w:rsidRDefault="00B428C0" w:rsidP="00DE7E40">
      <w:pPr>
        <w:spacing w:after="0" w:line="240" w:lineRule="auto"/>
        <w:ind w:left="720"/>
        <w:rPr>
          <w:rFonts w:ascii="Calibri" w:eastAsia="Calibri" w:hAnsi="Calibri" w:cs="Times New Roman"/>
          <w:szCs w:val="24"/>
        </w:rPr>
      </w:pPr>
    </w:p>
    <w:p w14:paraId="0A55A7FE"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A construction material manufactured in the United States, if-</w:t>
      </w:r>
    </w:p>
    <w:p w14:paraId="131A7486" w14:textId="77777777" w:rsidR="00B428C0" w:rsidRPr="00B428C0" w:rsidRDefault="00B428C0" w:rsidP="00DE7E40">
      <w:pPr>
        <w:spacing w:after="0" w:line="240" w:lineRule="auto"/>
        <w:ind w:left="720"/>
        <w:rPr>
          <w:rFonts w:ascii="Calibri" w:eastAsia="Calibri" w:hAnsi="Calibri" w:cs="Times New Roman"/>
          <w:szCs w:val="24"/>
        </w:rPr>
      </w:pPr>
    </w:p>
    <w:p w14:paraId="78F4E37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(A) The cost of its components mined, produced, or manufactured in the United States exceeds 55 percent of the cost of all its components. Components of foreign origin of the same class or kind for which nonavailability determinations have been made are treated as domestic. Components of unknown origin are treated as foreign; or</w:t>
      </w:r>
    </w:p>
    <w:p w14:paraId="65C71B34" w14:textId="77777777" w:rsidR="00B428C0" w:rsidRPr="00B428C0" w:rsidRDefault="00B428C0" w:rsidP="00DE7E40">
      <w:pPr>
        <w:spacing w:after="0" w:line="240" w:lineRule="auto"/>
        <w:ind w:left="720"/>
        <w:rPr>
          <w:rFonts w:ascii="Calibri" w:eastAsia="Calibri" w:hAnsi="Calibri" w:cs="Times New Roman"/>
          <w:szCs w:val="24"/>
        </w:rPr>
      </w:pPr>
    </w:p>
    <w:p w14:paraId="226B851D"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The construction material is a COTS item; or</w:t>
      </w:r>
    </w:p>
    <w:p w14:paraId="11DE809B" w14:textId="77777777" w:rsidR="00B428C0" w:rsidRPr="00B428C0" w:rsidRDefault="00B428C0" w:rsidP="00DE7E40">
      <w:pPr>
        <w:spacing w:after="0" w:line="240" w:lineRule="auto"/>
        <w:ind w:left="720"/>
        <w:rPr>
          <w:rFonts w:ascii="Calibri" w:eastAsia="Calibri" w:hAnsi="Calibri" w:cs="Times New Roman"/>
          <w:szCs w:val="24"/>
        </w:rPr>
      </w:pPr>
    </w:p>
    <w:p w14:paraId="1FF8705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For construction material that consists wholly or predominantly of iron or steel or a combination of both, a construction material manufactured in the United States if the cost of foreign iron and steel constitutes less than 5 percent of the cost of all components used in such construction material. The cost of foreign iron and steel includes but is not limited to the cost of foreign iron or steel mill products (such as bar, billet, slab, wire, plate, or sheet), castings, or forgings utilized in the manufacture of the construction material and a good faith estimate of the cost of all foreign iron or steel components excluding COTS fasteners. Iron or steel components of unknown origin are treated as foreign. If the construction material contains multiple components, the cost of all the materials used in such construction material is calculated in accordance with the definition of "cost of components".</w:t>
      </w:r>
    </w:p>
    <w:p w14:paraId="18FA454C" w14:textId="77777777" w:rsidR="00B428C0" w:rsidRPr="00B428C0" w:rsidRDefault="00B428C0" w:rsidP="00DE7E40">
      <w:pPr>
        <w:spacing w:after="0" w:line="240" w:lineRule="auto"/>
        <w:ind w:left="720"/>
        <w:rPr>
          <w:rFonts w:ascii="Calibri" w:eastAsia="Calibri" w:hAnsi="Calibri" w:cs="Times New Roman"/>
          <w:szCs w:val="24"/>
        </w:rPr>
      </w:pPr>
    </w:p>
    <w:p w14:paraId="544134F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 Fastener </w:t>
      </w:r>
      <w:r w:rsidRPr="00B428C0">
        <w:rPr>
          <w:rFonts w:ascii="Calibri" w:eastAsia="Calibri" w:hAnsi="Calibri" w:cs="Times New Roman"/>
          <w:szCs w:val="24"/>
        </w:rPr>
        <w:t xml:space="preserve"> means a hardware device that mechanically joins or affixes two or more objects together. Examples of fasteners are nuts, bolts, pins, rivets, nails, clips, and screws.</w:t>
      </w:r>
    </w:p>
    <w:p w14:paraId="649A0F6B" w14:textId="77777777" w:rsidR="00B428C0" w:rsidRPr="00B428C0" w:rsidRDefault="00B428C0" w:rsidP="00DE7E40">
      <w:pPr>
        <w:spacing w:after="0" w:line="240" w:lineRule="auto"/>
        <w:ind w:left="720"/>
        <w:rPr>
          <w:rFonts w:ascii="Calibri" w:eastAsia="Calibri" w:hAnsi="Calibri" w:cs="Times New Roman"/>
          <w:szCs w:val="24"/>
        </w:rPr>
      </w:pPr>
    </w:p>
    <w:p w14:paraId="054E6958"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Foreign construction material </w:t>
      </w:r>
      <w:r w:rsidRPr="00B428C0">
        <w:rPr>
          <w:rFonts w:ascii="Calibri" w:eastAsia="Calibri" w:hAnsi="Calibri" w:cs="Times New Roman"/>
          <w:szCs w:val="24"/>
        </w:rPr>
        <w:t xml:space="preserve"> means a construction material other than a domestic construction material.</w:t>
      </w:r>
    </w:p>
    <w:p w14:paraId="2C2C16E8" w14:textId="77777777" w:rsidR="00B428C0" w:rsidRPr="00B428C0" w:rsidRDefault="00B428C0" w:rsidP="00DE7E40">
      <w:pPr>
        <w:spacing w:after="0" w:line="240" w:lineRule="auto"/>
        <w:ind w:left="720"/>
        <w:rPr>
          <w:rFonts w:ascii="Calibri" w:eastAsia="Calibri" w:hAnsi="Calibri" w:cs="Times New Roman"/>
          <w:szCs w:val="24"/>
        </w:rPr>
      </w:pPr>
    </w:p>
    <w:p w14:paraId="32779621"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Foreign iron and steel</w:t>
      </w:r>
      <w:r w:rsidRPr="00B428C0">
        <w:rPr>
          <w:rFonts w:ascii="Calibri" w:eastAsia="Calibri" w:hAnsi="Calibri" w:cs="Times New Roman"/>
          <w:szCs w:val="24"/>
        </w:rPr>
        <w:t xml:space="preserve">  means iron or steel products not produced in the United States. Produced in the United States means that all manufacturing processes of the iron or steel must take place in the United States, from the initial melting stage through the application of coatings, except metallurgical processes involving refinement of steel additives. The origin of the elements of the iron or steel is not relevant to the determination of whether it is domestic or foreign.</w:t>
      </w:r>
    </w:p>
    <w:p w14:paraId="30C72D48" w14:textId="77777777" w:rsidR="00B428C0" w:rsidRPr="00B428C0" w:rsidRDefault="00B428C0" w:rsidP="00B428C0">
      <w:pPr>
        <w:spacing w:after="0" w:line="240" w:lineRule="auto"/>
        <w:ind w:left="720"/>
        <w:rPr>
          <w:rFonts w:ascii="Calibri" w:eastAsia="Calibri" w:hAnsi="Calibri" w:cs="Times New Roman"/>
          <w:szCs w:val="24"/>
        </w:rPr>
      </w:pPr>
    </w:p>
    <w:p w14:paraId="6420ECF5"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 xml:space="preserve">       </w:t>
      </w:r>
      <w:r w:rsidRPr="00B428C0">
        <w:rPr>
          <w:rFonts w:ascii="Calibri" w:eastAsia="Calibri" w:hAnsi="Calibri" w:cs="Times New Roman"/>
          <w:i/>
          <w:szCs w:val="24"/>
        </w:rPr>
        <w:t>Free Trade Agreement country construction material </w:t>
      </w:r>
      <w:r w:rsidRPr="00B428C0">
        <w:rPr>
          <w:rFonts w:ascii="Calibri" w:eastAsia="Calibri" w:hAnsi="Calibri" w:cs="Times New Roman"/>
          <w:szCs w:val="24"/>
        </w:rPr>
        <w:t xml:space="preserve"> means a construction material that-</w:t>
      </w:r>
    </w:p>
    <w:p w14:paraId="5E2F6FFC" w14:textId="77777777" w:rsidR="00B428C0" w:rsidRPr="00B428C0" w:rsidRDefault="00B428C0" w:rsidP="00DE7E40">
      <w:pPr>
        <w:spacing w:after="0" w:line="240" w:lineRule="auto"/>
        <w:ind w:left="720"/>
        <w:rPr>
          <w:rFonts w:ascii="Calibri" w:eastAsia="Calibri" w:hAnsi="Calibri" w:cs="Times New Roman"/>
          <w:szCs w:val="24"/>
        </w:rPr>
      </w:pPr>
    </w:p>
    <w:p w14:paraId="5CE7EF7C"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Is wholly the growth, product, or manufacture of a Free Trade Agreement (FTA) country; or</w:t>
      </w:r>
    </w:p>
    <w:p w14:paraId="48DB5930" w14:textId="77777777" w:rsidR="00B428C0" w:rsidRPr="00B428C0" w:rsidRDefault="00B428C0" w:rsidP="00DE7E40">
      <w:pPr>
        <w:spacing w:after="0" w:line="240" w:lineRule="auto"/>
        <w:ind w:left="720"/>
        <w:rPr>
          <w:rFonts w:ascii="Calibri" w:eastAsia="Calibri" w:hAnsi="Calibri" w:cs="Times New Roman"/>
          <w:szCs w:val="24"/>
        </w:rPr>
      </w:pPr>
    </w:p>
    <w:p w14:paraId="21F96AEB"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In the case of a construction material that consists in whole or in part of materials from another country, has been substantially transformed in a FTA country into a new and different construction material distinct from the materials from which it was transformed.</w:t>
      </w:r>
    </w:p>
    <w:p w14:paraId="78878319" w14:textId="77777777" w:rsidR="00B428C0" w:rsidRPr="00B428C0" w:rsidRDefault="00B428C0" w:rsidP="00DE7E40">
      <w:pPr>
        <w:spacing w:after="0" w:line="240" w:lineRule="auto"/>
        <w:ind w:left="720"/>
        <w:rPr>
          <w:rFonts w:ascii="Calibri" w:eastAsia="Calibri" w:hAnsi="Calibri" w:cs="Times New Roman"/>
          <w:szCs w:val="24"/>
        </w:rPr>
      </w:pPr>
    </w:p>
    <w:p w14:paraId="01BD4C1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Least developed country construction material </w:t>
      </w:r>
      <w:r w:rsidRPr="00B428C0">
        <w:rPr>
          <w:rFonts w:ascii="Calibri" w:eastAsia="Calibri" w:hAnsi="Calibri" w:cs="Times New Roman"/>
          <w:szCs w:val="24"/>
        </w:rPr>
        <w:t xml:space="preserve"> means a construction material that-</w:t>
      </w:r>
    </w:p>
    <w:p w14:paraId="561D11DB" w14:textId="77777777" w:rsidR="00B428C0" w:rsidRPr="00B428C0" w:rsidRDefault="00B428C0" w:rsidP="00B428C0">
      <w:pPr>
        <w:spacing w:after="0" w:line="240" w:lineRule="auto"/>
        <w:ind w:left="720"/>
        <w:rPr>
          <w:rFonts w:ascii="Calibri" w:eastAsia="Calibri" w:hAnsi="Calibri" w:cs="Times New Roman"/>
          <w:szCs w:val="24"/>
        </w:rPr>
      </w:pPr>
    </w:p>
    <w:p w14:paraId="3442CFEF"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Is wholly the growth, product, or manufacture of a least developed country; or</w:t>
      </w:r>
    </w:p>
    <w:p w14:paraId="022FD859" w14:textId="77777777" w:rsidR="00B428C0" w:rsidRPr="00B428C0" w:rsidRDefault="00B428C0" w:rsidP="00DE7E40">
      <w:pPr>
        <w:spacing w:after="0" w:line="240" w:lineRule="auto"/>
        <w:ind w:left="720"/>
        <w:rPr>
          <w:rFonts w:ascii="Calibri" w:eastAsia="Calibri" w:hAnsi="Calibri" w:cs="Times New Roman"/>
          <w:szCs w:val="24"/>
        </w:rPr>
      </w:pPr>
    </w:p>
    <w:p w14:paraId="008B7D9E"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025EBB1F" w14:textId="77777777" w:rsidR="00B428C0" w:rsidRPr="00B428C0" w:rsidRDefault="00B428C0" w:rsidP="00DE7E40">
      <w:pPr>
        <w:spacing w:after="0" w:line="240" w:lineRule="auto"/>
        <w:ind w:left="720"/>
        <w:rPr>
          <w:rFonts w:ascii="Calibri" w:eastAsia="Calibri" w:hAnsi="Calibri" w:cs="Times New Roman"/>
          <w:szCs w:val="24"/>
        </w:rPr>
      </w:pPr>
    </w:p>
    <w:p w14:paraId="073D388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Predominantly of iron or steel or a combination of both</w:t>
      </w:r>
      <w:r w:rsidRPr="00B428C0">
        <w:rPr>
          <w:rFonts w:ascii="Calibri" w:eastAsia="Calibri" w:hAnsi="Calibri" w:cs="Times New Roman"/>
          <w:szCs w:val="24"/>
        </w:rPr>
        <w:t xml:space="preserve">  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 excluding COTS fasteners.</w:t>
      </w:r>
    </w:p>
    <w:p w14:paraId="52AE3019" w14:textId="77777777" w:rsidR="00B428C0" w:rsidRPr="00B428C0" w:rsidRDefault="00B428C0" w:rsidP="00DE7E40">
      <w:pPr>
        <w:spacing w:after="0" w:line="240" w:lineRule="auto"/>
        <w:ind w:left="720"/>
        <w:rPr>
          <w:rFonts w:ascii="Calibri" w:eastAsia="Calibri" w:hAnsi="Calibri" w:cs="Times New Roman"/>
          <w:szCs w:val="24"/>
        </w:rPr>
      </w:pPr>
    </w:p>
    <w:p w14:paraId="7F7813AE"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Steel</w:t>
      </w:r>
      <w:r w:rsidRPr="00B428C0">
        <w:rPr>
          <w:rFonts w:ascii="Calibri" w:eastAsia="Calibri" w:hAnsi="Calibri" w:cs="Times New Roman"/>
          <w:szCs w:val="24"/>
        </w:rPr>
        <w:t xml:space="preserve">  means an alloy that includes at least 50 percent iron, between 0.02 and 2 percent carbon, and may include other elements.</w:t>
      </w:r>
    </w:p>
    <w:p w14:paraId="3C97F0D3" w14:textId="77777777" w:rsidR="00B428C0" w:rsidRPr="00B428C0" w:rsidRDefault="00B428C0" w:rsidP="00DE7E40">
      <w:pPr>
        <w:spacing w:after="0" w:line="240" w:lineRule="auto"/>
        <w:ind w:left="720"/>
        <w:rPr>
          <w:rFonts w:ascii="Calibri" w:eastAsia="Calibri" w:hAnsi="Calibri" w:cs="Times New Roman"/>
          <w:szCs w:val="24"/>
        </w:rPr>
      </w:pPr>
    </w:p>
    <w:p w14:paraId="2BFE96CF"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United States</w:t>
      </w:r>
      <w:r w:rsidRPr="00B428C0">
        <w:rPr>
          <w:rFonts w:ascii="Calibri" w:eastAsia="Calibri" w:hAnsi="Calibri" w:cs="Times New Roman"/>
          <w:szCs w:val="24"/>
        </w:rPr>
        <w:t xml:space="preserve">  means the 50 States, the District of Columbia, and outlying areas.</w:t>
      </w:r>
    </w:p>
    <w:p w14:paraId="60EC59F7" w14:textId="77777777" w:rsidR="00B428C0" w:rsidRPr="00B428C0" w:rsidRDefault="00B428C0" w:rsidP="00DE7E40">
      <w:pPr>
        <w:spacing w:after="0" w:line="240" w:lineRule="auto"/>
        <w:ind w:left="720"/>
        <w:rPr>
          <w:rFonts w:ascii="Calibri" w:eastAsia="Calibri" w:hAnsi="Calibri" w:cs="Times New Roman"/>
          <w:szCs w:val="24"/>
        </w:rPr>
      </w:pPr>
    </w:p>
    <w:p w14:paraId="66443F9B"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WTO GPA country construction material </w:t>
      </w:r>
      <w:r w:rsidRPr="00B428C0">
        <w:rPr>
          <w:rFonts w:ascii="Calibri" w:eastAsia="Calibri" w:hAnsi="Calibri" w:cs="Times New Roman"/>
          <w:szCs w:val="24"/>
        </w:rPr>
        <w:t xml:space="preserve"> means a construction material that-</w:t>
      </w:r>
    </w:p>
    <w:p w14:paraId="63490635" w14:textId="77777777" w:rsidR="00B428C0" w:rsidRPr="00B428C0" w:rsidRDefault="00B428C0" w:rsidP="00DE7E40">
      <w:pPr>
        <w:spacing w:after="0" w:line="240" w:lineRule="auto"/>
        <w:ind w:left="720"/>
        <w:rPr>
          <w:rFonts w:ascii="Calibri" w:eastAsia="Calibri" w:hAnsi="Calibri" w:cs="Times New Roman"/>
          <w:szCs w:val="24"/>
        </w:rPr>
      </w:pPr>
    </w:p>
    <w:p w14:paraId="0380047C"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Is wholly the growth, product, or manufacture of a WTO GPA country; or</w:t>
      </w:r>
    </w:p>
    <w:p w14:paraId="6138CBBB" w14:textId="77777777" w:rsidR="00B428C0" w:rsidRPr="00B428C0" w:rsidRDefault="00B428C0" w:rsidP="00B428C0">
      <w:pPr>
        <w:spacing w:after="0" w:line="240" w:lineRule="auto"/>
        <w:ind w:left="720"/>
        <w:rPr>
          <w:rFonts w:ascii="Calibri" w:eastAsia="Calibri" w:hAnsi="Calibri" w:cs="Times New Roman"/>
          <w:szCs w:val="24"/>
        </w:rPr>
      </w:pPr>
    </w:p>
    <w:p w14:paraId="5AECB81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(2) In the case of a construction material that consists in whole or in part of materials from another country, has been substantially transformed in a WTO </w:t>
      </w:r>
      <w:r w:rsidRPr="00B428C0">
        <w:rPr>
          <w:rFonts w:ascii="Calibri" w:eastAsia="Calibri" w:hAnsi="Calibri" w:cs="Times New Roman"/>
          <w:szCs w:val="24"/>
        </w:rPr>
        <w:lastRenderedPageBreak/>
        <w:t>GPA country into a new and different construction material distinct from the materials from which it was transformed.</w:t>
      </w:r>
    </w:p>
    <w:p w14:paraId="465F77E4" w14:textId="77777777" w:rsidR="00B428C0" w:rsidRPr="00B428C0" w:rsidRDefault="00B428C0" w:rsidP="00DE7E40">
      <w:pPr>
        <w:spacing w:after="0" w:line="240" w:lineRule="auto"/>
        <w:ind w:left="720"/>
        <w:rPr>
          <w:rFonts w:ascii="Calibri" w:eastAsia="Calibri" w:hAnsi="Calibri" w:cs="Times New Roman"/>
          <w:szCs w:val="24"/>
        </w:rPr>
      </w:pPr>
    </w:p>
    <w:p w14:paraId="57873361"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Construction materials.  (1) This clause implements </w:t>
      </w:r>
      <w:hyperlink r:id="rId56"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41 U.S.C.chapter 83</w:t>
        </w:r>
        <w:r w:rsidRPr="00B428C0">
          <w:rPr>
            <w:rFonts w:ascii="Calibri" w:eastAsia="Calibri" w:hAnsi="Calibri" w:cs="Times New Roman"/>
            <w:szCs w:val="24"/>
          </w:rPr>
          <w:t xml:space="preserve"> </w:t>
        </w:r>
      </w:hyperlink>
      <w:r w:rsidRPr="00B428C0">
        <w:rPr>
          <w:rFonts w:ascii="Calibri" w:eastAsia="Calibri" w:hAnsi="Calibri" w:cs="Times New Roman"/>
          <w:szCs w:val="24"/>
        </w:rPr>
        <w:t>, Buy American, by providing a preference for domestic construction material. In accordance with </w:t>
      </w:r>
      <w:hyperlink r:id="rId57"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41 U.S.C.1907</w:t>
        </w:r>
        <w:r w:rsidRPr="00B428C0">
          <w:rPr>
            <w:rFonts w:ascii="Calibri" w:eastAsia="Calibri" w:hAnsi="Calibri" w:cs="Times New Roman"/>
            <w:szCs w:val="24"/>
          </w:rPr>
          <w:t xml:space="preserve"> </w:t>
        </w:r>
      </w:hyperlink>
      <w:r w:rsidRPr="00B428C0">
        <w:rPr>
          <w:rFonts w:ascii="Calibri" w:eastAsia="Calibri" w:hAnsi="Calibri" w:cs="Times New Roman"/>
          <w:szCs w:val="24"/>
        </w:rPr>
        <w:t>, the domestic content test of the Buy American statute is waived for construction material that is a COTS item, except that for construction material that consists wholly or predominantly of iron or steel or a combination of both, the domestic content test is applied only to the iron and steel content of the construction material, excluding COTS fasteners. (See FAR </w:t>
      </w:r>
      <w:hyperlink r:id="rId58" w:anchor="FAR_12_505"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12.505</w:t>
        </w:r>
        <w:r w:rsidRPr="00B428C0">
          <w:rPr>
            <w:rFonts w:ascii="Calibri" w:eastAsia="Calibri" w:hAnsi="Calibri" w:cs="Times New Roman"/>
            <w:szCs w:val="24"/>
          </w:rPr>
          <w:t xml:space="preserve"> </w:t>
        </w:r>
      </w:hyperlink>
      <w:r w:rsidRPr="00B428C0">
        <w:rPr>
          <w:rFonts w:ascii="Calibri" w:eastAsia="Calibri" w:hAnsi="Calibri" w:cs="Times New Roman"/>
          <w:szCs w:val="24"/>
        </w:rPr>
        <w:t>(a)(2)). In addition, the Contracting Officer has determined that the WTO GPA and Free Trade Agreements (FTAs) apply to this acquisition. Therefore, the Buy American restrictions are waived for designated country construction materials.</w:t>
      </w:r>
    </w:p>
    <w:p w14:paraId="78CAEA00" w14:textId="77777777" w:rsidR="00B428C0" w:rsidRPr="00B428C0" w:rsidRDefault="00B428C0" w:rsidP="00DE7E40">
      <w:pPr>
        <w:spacing w:after="0" w:line="240" w:lineRule="auto"/>
        <w:ind w:left="720"/>
        <w:rPr>
          <w:rFonts w:ascii="Calibri" w:eastAsia="Calibri" w:hAnsi="Calibri" w:cs="Times New Roman"/>
          <w:szCs w:val="24"/>
        </w:rPr>
      </w:pPr>
    </w:p>
    <w:p w14:paraId="1B7FF312"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The Contractor shall use only domestic or designated country construction material in performing this contract, except as provided in paragraphs (b)(3) and (b)(4) of this clause.</w:t>
      </w:r>
    </w:p>
    <w:p w14:paraId="169CB0C4" w14:textId="77777777" w:rsidR="00B428C0" w:rsidRPr="00B428C0" w:rsidRDefault="00B428C0" w:rsidP="00DE7E40">
      <w:pPr>
        <w:spacing w:after="0" w:line="240" w:lineRule="auto"/>
        <w:ind w:left="720"/>
        <w:rPr>
          <w:rFonts w:ascii="Calibri" w:eastAsia="Calibri" w:hAnsi="Calibri" w:cs="Times New Roman"/>
          <w:szCs w:val="24"/>
        </w:rPr>
      </w:pPr>
    </w:p>
    <w:p w14:paraId="1435FDA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(3) The requirement in paragraph (b)(2) of this clause does not apply to information technology that is a commercial product or to the construction materials or components listed by the Government as follows: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w:t>
      </w:r>
    </w:p>
    <w:p w14:paraId="7651078B" w14:textId="77777777" w:rsidR="00B428C0" w:rsidRPr="00B428C0" w:rsidRDefault="00B428C0" w:rsidP="00DE7E40">
      <w:pPr>
        <w:spacing w:after="0" w:line="240" w:lineRule="auto"/>
        <w:ind w:left="720"/>
        <w:rPr>
          <w:rFonts w:ascii="Calibri" w:eastAsia="Calibri" w:hAnsi="Calibri" w:cs="Times New Roman"/>
          <w:szCs w:val="24"/>
        </w:rPr>
      </w:pPr>
    </w:p>
    <w:p w14:paraId="1D9B66D2"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[Contracting Officer to list applicable excepted materials or indicate "none"]</w:t>
      </w:r>
      <w:r w:rsidRPr="00B428C0">
        <w:rPr>
          <w:rFonts w:ascii="Calibri" w:eastAsia="Calibri" w:hAnsi="Calibri" w:cs="Times New Roman"/>
          <w:szCs w:val="24"/>
        </w:rPr>
        <w:t xml:space="preserve"> </w:t>
      </w:r>
    </w:p>
    <w:p w14:paraId="6DC43B90" w14:textId="77777777" w:rsidR="00B428C0" w:rsidRPr="00B428C0" w:rsidRDefault="00B428C0" w:rsidP="00DE7E40">
      <w:pPr>
        <w:spacing w:after="0" w:line="240" w:lineRule="auto"/>
        <w:ind w:left="720"/>
        <w:rPr>
          <w:rFonts w:ascii="Calibri" w:eastAsia="Calibri" w:hAnsi="Calibri" w:cs="Times New Roman"/>
          <w:szCs w:val="24"/>
        </w:rPr>
      </w:pPr>
    </w:p>
    <w:p w14:paraId="1C2DE2C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(4) The Contracting Officer may add other foreign construction material to the list in paragraph (b)(3) of this clause if the Government determines that-</w:t>
      </w:r>
    </w:p>
    <w:p w14:paraId="2761894B" w14:textId="77777777" w:rsidR="00B428C0" w:rsidRPr="00B428C0" w:rsidRDefault="00B428C0" w:rsidP="00DE7E40">
      <w:pPr>
        <w:spacing w:after="0" w:line="240" w:lineRule="auto"/>
        <w:ind w:left="720"/>
        <w:rPr>
          <w:rFonts w:ascii="Calibri" w:eastAsia="Calibri" w:hAnsi="Calibri" w:cs="Times New Roman"/>
          <w:szCs w:val="24"/>
        </w:rPr>
      </w:pPr>
    </w:p>
    <w:p w14:paraId="63DCC10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The cost of domestic construction material would be unreasonable. The cost of a particular domestic construction material subject to the restrictions of the Buy American statute is unreasonable when the cost of such material exceeds the cost of foreign material by more than 20 percent;</w:t>
      </w:r>
    </w:p>
    <w:p w14:paraId="26E6585A" w14:textId="77777777" w:rsidR="00B428C0" w:rsidRPr="00B428C0" w:rsidRDefault="00B428C0" w:rsidP="00DE7E40">
      <w:pPr>
        <w:spacing w:after="0" w:line="240" w:lineRule="auto"/>
        <w:ind w:left="720"/>
        <w:rPr>
          <w:rFonts w:ascii="Calibri" w:eastAsia="Calibri" w:hAnsi="Calibri" w:cs="Times New Roman"/>
          <w:szCs w:val="24"/>
        </w:rPr>
      </w:pPr>
    </w:p>
    <w:p w14:paraId="6DD8459E"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The application of the restriction of the Buy American Act to a particular construction material would be impracticable or inconsistent with the public interest; or</w:t>
      </w:r>
    </w:p>
    <w:p w14:paraId="1CF39ED5" w14:textId="77777777" w:rsidR="00B428C0" w:rsidRPr="00B428C0" w:rsidRDefault="00B428C0" w:rsidP="00DE7E40">
      <w:pPr>
        <w:spacing w:after="0" w:line="240" w:lineRule="auto"/>
        <w:ind w:left="720"/>
        <w:rPr>
          <w:rFonts w:ascii="Calibri" w:eastAsia="Calibri" w:hAnsi="Calibri" w:cs="Times New Roman"/>
          <w:szCs w:val="24"/>
        </w:rPr>
      </w:pPr>
    </w:p>
    <w:p w14:paraId="49212287"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The construction material is not mined, produced, or manufactured in the United States in sufficient and reasonably available commercial quantities of a satisfactory quality.</w:t>
      </w:r>
    </w:p>
    <w:p w14:paraId="17366405" w14:textId="77777777" w:rsidR="00B428C0" w:rsidRPr="00B428C0" w:rsidRDefault="00B428C0" w:rsidP="00DE7E40">
      <w:pPr>
        <w:spacing w:after="0" w:line="240" w:lineRule="auto"/>
        <w:ind w:left="720"/>
        <w:rPr>
          <w:rFonts w:ascii="Calibri" w:eastAsia="Calibri" w:hAnsi="Calibri" w:cs="Times New Roman"/>
          <w:szCs w:val="24"/>
        </w:rPr>
      </w:pPr>
    </w:p>
    <w:p w14:paraId="1CA7D887"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      (c) Request for determination of inapplicability of the Buy American statute.  (1)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Any Contractor request to use foreign construction material in accordance with paragraph (b)(4) of this clause shall include adequate information for Government evaluation of the request, including-</w:t>
      </w:r>
    </w:p>
    <w:p w14:paraId="6E2A7C2C" w14:textId="77777777" w:rsidR="00B428C0" w:rsidRPr="00B428C0" w:rsidRDefault="00B428C0" w:rsidP="00B428C0">
      <w:pPr>
        <w:spacing w:after="0" w:line="240" w:lineRule="auto"/>
        <w:ind w:left="720"/>
        <w:rPr>
          <w:rFonts w:ascii="Calibri" w:eastAsia="Calibri" w:hAnsi="Calibri" w:cs="Times New Roman"/>
          <w:szCs w:val="24"/>
        </w:rPr>
      </w:pPr>
    </w:p>
    <w:p w14:paraId="6EEA889C"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(A) A description of the foreign and domestic construction materials;</w:t>
      </w:r>
    </w:p>
    <w:p w14:paraId="3687C6C7" w14:textId="77777777" w:rsidR="00B428C0" w:rsidRPr="00B428C0" w:rsidRDefault="00B428C0" w:rsidP="00DE7E40">
      <w:pPr>
        <w:spacing w:after="0" w:line="240" w:lineRule="auto"/>
        <w:ind w:left="720"/>
        <w:rPr>
          <w:rFonts w:ascii="Calibri" w:eastAsia="Calibri" w:hAnsi="Calibri" w:cs="Times New Roman"/>
          <w:szCs w:val="24"/>
        </w:rPr>
      </w:pPr>
    </w:p>
    <w:p w14:paraId="11E18EBF"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Unit of measure;</w:t>
      </w:r>
    </w:p>
    <w:p w14:paraId="152DEFAF" w14:textId="77777777" w:rsidR="00B428C0" w:rsidRPr="00B428C0" w:rsidRDefault="00B428C0" w:rsidP="00DE7E40">
      <w:pPr>
        <w:spacing w:after="0" w:line="240" w:lineRule="auto"/>
        <w:ind w:left="720"/>
        <w:rPr>
          <w:rFonts w:ascii="Calibri" w:eastAsia="Calibri" w:hAnsi="Calibri" w:cs="Times New Roman"/>
          <w:szCs w:val="24"/>
        </w:rPr>
      </w:pPr>
    </w:p>
    <w:p w14:paraId="1E50CC31"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(C) Quantity;</w:t>
      </w:r>
    </w:p>
    <w:p w14:paraId="1CB62F72" w14:textId="77777777" w:rsidR="00B428C0" w:rsidRPr="00B428C0" w:rsidRDefault="00B428C0" w:rsidP="00DE7E40">
      <w:pPr>
        <w:spacing w:after="0" w:line="240" w:lineRule="auto"/>
        <w:ind w:left="720"/>
        <w:rPr>
          <w:rFonts w:ascii="Calibri" w:eastAsia="Calibri" w:hAnsi="Calibri" w:cs="Times New Roman"/>
          <w:szCs w:val="24"/>
        </w:rPr>
      </w:pPr>
    </w:p>
    <w:p w14:paraId="1446F25F"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(D) Price;</w:t>
      </w:r>
    </w:p>
    <w:p w14:paraId="00CCE4B5" w14:textId="77777777" w:rsidR="00B428C0" w:rsidRPr="00B428C0" w:rsidRDefault="00B428C0" w:rsidP="00DE7E40">
      <w:pPr>
        <w:spacing w:after="0" w:line="240" w:lineRule="auto"/>
        <w:ind w:left="720"/>
        <w:rPr>
          <w:rFonts w:ascii="Calibri" w:eastAsia="Calibri" w:hAnsi="Calibri" w:cs="Times New Roman"/>
          <w:szCs w:val="24"/>
        </w:rPr>
      </w:pPr>
    </w:p>
    <w:p w14:paraId="4F6E9E1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(E) Time of delivery or availability;</w:t>
      </w:r>
    </w:p>
    <w:p w14:paraId="61B3A3E2" w14:textId="77777777" w:rsidR="00B428C0" w:rsidRPr="00B428C0" w:rsidRDefault="00B428C0" w:rsidP="00DE7E40">
      <w:pPr>
        <w:spacing w:after="0" w:line="240" w:lineRule="auto"/>
        <w:ind w:left="720"/>
        <w:rPr>
          <w:rFonts w:ascii="Calibri" w:eastAsia="Calibri" w:hAnsi="Calibri" w:cs="Times New Roman"/>
          <w:szCs w:val="24"/>
        </w:rPr>
      </w:pPr>
    </w:p>
    <w:p w14:paraId="43A2FE00"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(F) Location of the construction project;</w:t>
      </w:r>
    </w:p>
    <w:p w14:paraId="5EF72B3A" w14:textId="77777777" w:rsidR="00B428C0" w:rsidRPr="00B428C0" w:rsidRDefault="00B428C0" w:rsidP="00DE7E40">
      <w:pPr>
        <w:spacing w:after="0" w:line="240" w:lineRule="auto"/>
        <w:ind w:left="720"/>
        <w:rPr>
          <w:rFonts w:ascii="Calibri" w:eastAsia="Calibri" w:hAnsi="Calibri" w:cs="Times New Roman"/>
          <w:szCs w:val="24"/>
        </w:rPr>
      </w:pPr>
    </w:p>
    <w:p w14:paraId="4B42391F"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(G) Name and address of the proposed supplier; and</w:t>
      </w:r>
    </w:p>
    <w:p w14:paraId="46962710" w14:textId="77777777" w:rsidR="00B428C0" w:rsidRPr="00B428C0" w:rsidRDefault="00B428C0" w:rsidP="00DE7E40">
      <w:pPr>
        <w:spacing w:after="0" w:line="240" w:lineRule="auto"/>
        <w:ind w:left="720"/>
        <w:rPr>
          <w:rFonts w:ascii="Calibri" w:eastAsia="Calibri" w:hAnsi="Calibri" w:cs="Times New Roman"/>
          <w:szCs w:val="24"/>
        </w:rPr>
      </w:pPr>
    </w:p>
    <w:p w14:paraId="096571A0"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(H) A detailed justification of the reason for use of foreign construction materials cited in accordance with paragraph (b)(3) of this clause.</w:t>
      </w:r>
    </w:p>
    <w:p w14:paraId="13C4AE51" w14:textId="77777777" w:rsidR="00B428C0" w:rsidRPr="00B428C0" w:rsidRDefault="00B428C0" w:rsidP="00B428C0">
      <w:pPr>
        <w:spacing w:after="0" w:line="240" w:lineRule="auto"/>
        <w:ind w:left="720"/>
        <w:rPr>
          <w:rFonts w:ascii="Calibri" w:eastAsia="Calibri" w:hAnsi="Calibri" w:cs="Times New Roman"/>
          <w:szCs w:val="24"/>
        </w:rPr>
      </w:pPr>
    </w:p>
    <w:p w14:paraId="7B600CD3"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A request based on unreasonable cost shall include a reasonable survey of the market and a completed price comparison table in the format in paragraph (d) of this clause.</w:t>
      </w:r>
    </w:p>
    <w:p w14:paraId="2ED8EBB8" w14:textId="77777777" w:rsidR="00B428C0" w:rsidRPr="00B428C0" w:rsidRDefault="00B428C0" w:rsidP="00DE7E40">
      <w:pPr>
        <w:spacing w:after="0" w:line="240" w:lineRule="auto"/>
        <w:ind w:left="720"/>
        <w:rPr>
          <w:rFonts w:ascii="Calibri" w:eastAsia="Calibri" w:hAnsi="Calibri" w:cs="Times New Roman"/>
          <w:szCs w:val="24"/>
        </w:rPr>
      </w:pPr>
    </w:p>
    <w:p w14:paraId="52D7CF6E"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The price of construction material shall include all delivery costs to the construction site and any applicable duty (whether or not a duty-free certificate may be issued).</w:t>
      </w:r>
    </w:p>
    <w:p w14:paraId="3C3D83C8" w14:textId="77777777" w:rsidR="00B428C0" w:rsidRPr="00B428C0" w:rsidRDefault="00B428C0" w:rsidP="00DE7E40">
      <w:pPr>
        <w:spacing w:after="0" w:line="240" w:lineRule="auto"/>
        <w:ind w:left="720"/>
        <w:rPr>
          <w:rFonts w:ascii="Calibri" w:eastAsia="Calibri" w:hAnsi="Calibri" w:cs="Times New Roman"/>
          <w:szCs w:val="24"/>
        </w:rPr>
      </w:pPr>
    </w:p>
    <w:p w14:paraId="1EF55AD0"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45A99828" w14:textId="77777777" w:rsidR="00B428C0" w:rsidRPr="00B428C0" w:rsidRDefault="00B428C0" w:rsidP="00DE7E40">
      <w:pPr>
        <w:spacing w:after="0" w:line="240" w:lineRule="auto"/>
        <w:ind w:left="720"/>
        <w:rPr>
          <w:rFonts w:ascii="Calibri" w:eastAsia="Calibri" w:hAnsi="Calibri" w:cs="Times New Roman"/>
          <w:szCs w:val="24"/>
        </w:rPr>
      </w:pPr>
    </w:p>
    <w:p w14:paraId="163F120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of this clause.</w:t>
      </w:r>
    </w:p>
    <w:p w14:paraId="0CA31B58" w14:textId="77777777" w:rsidR="00B428C0" w:rsidRPr="00B428C0" w:rsidRDefault="00B428C0" w:rsidP="00DE7E40">
      <w:pPr>
        <w:spacing w:after="0" w:line="240" w:lineRule="auto"/>
        <w:ind w:left="720"/>
        <w:rPr>
          <w:rFonts w:ascii="Calibri" w:eastAsia="Calibri" w:hAnsi="Calibri" w:cs="Times New Roman"/>
          <w:szCs w:val="24"/>
        </w:rPr>
      </w:pPr>
    </w:p>
    <w:p w14:paraId="685CA40E"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(3) Unless the Government determines that an exception to the Buy American statute applies, use of foreign construction material is noncompliant with the Buy American statute.</w:t>
      </w:r>
    </w:p>
    <w:p w14:paraId="450EA9EB" w14:textId="77777777" w:rsidR="00B428C0" w:rsidRPr="00B428C0" w:rsidRDefault="00B428C0" w:rsidP="00DE7E40">
      <w:pPr>
        <w:spacing w:after="0" w:line="240" w:lineRule="auto"/>
        <w:ind w:left="720"/>
        <w:rPr>
          <w:rFonts w:ascii="Calibri" w:eastAsia="Calibri" w:hAnsi="Calibri" w:cs="Times New Roman"/>
          <w:szCs w:val="24"/>
        </w:rPr>
      </w:pPr>
    </w:p>
    <w:p w14:paraId="5E99675F"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(d)  </w:t>
      </w:r>
      <w:r w:rsidRPr="00B428C0">
        <w:rPr>
          <w:rFonts w:ascii="Calibri" w:eastAsia="Calibri" w:hAnsi="Calibri" w:cs="Times New Roman"/>
          <w:i/>
          <w:szCs w:val="24"/>
        </w:rPr>
        <w:t>Data.</w:t>
      </w:r>
      <w:r w:rsidRPr="00B428C0">
        <w:rPr>
          <w:rFonts w:ascii="Calibri" w:eastAsia="Calibri" w:hAnsi="Calibri" w:cs="Times New Roman"/>
          <w:szCs w:val="24"/>
        </w:rPr>
        <w:t xml:space="preserve"> To permit evaluation of requests under paragraph (c) of this clause based on unreasonable cost, the Contractor shall include the following information and any applicable supporting data based on the survey of suppliers:</w:t>
      </w:r>
    </w:p>
    <w:p w14:paraId="3E1FA0E5" w14:textId="77777777" w:rsidR="00B428C0" w:rsidRPr="00B428C0" w:rsidRDefault="00B428C0" w:rsidP="00B428C0">
      <w:pPr>
        <w:spacing w:after="0" w:line="240" w:lineRule="auto"/>
        <w:ind w:left="720"/>
        <w:rPr>
          <w:rFonts w:ascii="Calibri" w:eastAsia="Calibri" w:hAnsi="Calibri" w:cs="Times New Roman"/>
          <w:szCs w:val="24"/>
        </w:rPr>
      </w:pPr>
    </w:p>
    <w:p w14:paraId="5E6C54EB"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Foreign and Domestic Construction Material</w:t>
      </w:r>
      <w:r w:rsidRPr="00B428C0">
        <w:rPr>
          <w:rFonts w:ascii="Calibri" w:eastAsia="Calibri" w:hAnsi="Calibri" w:cs="Times New Roman"/>
          <w:szCs w:val="24"/>
        </w:rPr>
        <w:t xml:space="preserve"> </w:t>
      </w:r>
    </w:p>
    <w:p w14:paraId="7D02B281" w14:textId="77777777" w:rsidR="00B428C0" w:rsidRPr="00B428C0" w:rsidRDefault="00B428C0" w:rsidP="00B428C0">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1714"/>
        <w:gridCol w:w="1259"/>
        <w:gridCol w:w="1712"/>
      </w:tblGrid>
      <w:tr w:rsidR="00B428C0" w:rsidRPr="00B428C0" w14:paraId="24CAAA83" w14:textId="77777777" w:rsidTr="00E070AC">
        <w:trPr>
          <w:cantSplit/>
          <w:tblHeader/>
          <w:jc w:val="right"/>
        </w:trPr>
        <w:tc>
          <w:tcPr>
            <w:tcW w:w="0" w:type="auto"/>
            <w:shd w:val="clear" w:color="auto" w:fill="auto"/>
          </w:tcPr>
          <w:p w14:paraId="6B86F7B8"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Construction Material Description</w:t>
            </w:r>
            <w:r w:rsidRPr="00B428C0">
              <w:rPr>
                <w:rFonts w:ascii="Calibri" w:eastAsia="Calibri" w:hAnsi="Calibri" w:cs="Times New Roman"/>
                <w:szCs w:val="24"/>
              </w:rPr>
              <w:t xml:space="preserve"> </w:t>
            </w:r>
          </w:p>
        </w:tc>
        <w:tc>
          <w:tcPr>
            <w:tcW w:w="0" w:type="auto"/>
            <w:shd w:val="clear" w:color="auto" w:fill="auto"/>
          </w:tcPr>
          <w:p w14:paraId="33DA4D99"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Unit of Measure</w:t>
            </w:r>
            <w:r w:rsidRPr="00B428C0">
              <w:rPr>
                <w:rFonts w:ascii="Calibri" w:eastAsia="Calibri" w:hAnsi="Calibri" w:cs="Times New Roman"/>
                <w:szCs w:val="24"/>
              </w:rPr>
              <w:t xml:space="preserve"> </w:t>
            </w:r>
          </w:p>
        </w:tc>
        <w:tc>
          <w:tcPr>
            <w:tcW w:w="0" w:type="auto"/>
            <w:shd w:val="clear" w:color="auto" w:fill="auto"/>
          </w:tcPr>
          <w:p w14:paraId="58DFB4E2"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  Quantity</w:t>
            </w:r>
            <w:r w:rsidRPr="00B428C0">
              <w:rPr>
                <w:rFonts w:ascii="Calibri" w:eastAsia="Calibri" w:hAnsi="Calibri" w:cs="Times New Roman"/>
                <w:szCs w:val="24"/>
              </w:rPr>
              <w:t xml:space="preserve"> </w:t>
            </w:r>
          </w:p>
        </w:tc>
        <w:tc>
          <w:tcPr>
            <w:tcW w:w="0" w:type="auto"/>
            <w:shd w:val="clear" w:color="auto" w:fill="auto"/>
          </w:tcPr>
          <w:p w14:paraId="192B14D3"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  Price (dollars)*</w:t>
            </w:r>
            <w:r w:rsidRPr="00B428C0">
              <w:rPr>
                <w:rFonts w:ascii="Calibri" w:eastAsia="Calibri" w:hAnsi="Calibri" w:cs="Times New Roman"/>
                <w:szCs w:val="24"/>
              </w:rPr>
              <w:t xml:space="preserve"> </w:t>
            </w:r>
          </w:p>
        </w:tc>
      </w:tr>
      <w:tr w:rsidR="00B428C0" w:rsidRPr="00B428C0" w14:paraId="0B3E441C" w14:textId="77777777" w:rsidTr="00E070AC">
        <w:trPr>
          <w:cantSplit/>
          <w:jc w:val="right"/>
        </w:trPr>
        <w:tc>
          <w:tcPr>
            <w:tcW w:w="0" w:type="auto"/>
            <w:shd w:val="clear" w:color="auto" w:fill="auto"/>
          </w:tcPr>
          <w:p w14:paraId="0DFC1E7D"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Item 1</w:t>
            </w:r>
          </w:p>
        </w:tc>
        <w:tc>
          <w:tcPr>
            <w:tcW w:w="0" w:type="auto"/>
            <w:shd w:val="clear" w:color="auto" w:fill="auto"/>
          </w:tcPr>
          <w:p w14:paraId="1C2A4C0C"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1DB42966"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23A4FB02"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2165A2EA" w14:textId="77777777" w:rsidTr="00E070AC">
        <w:trPr>
          <w:cantSplit/>
          <w:jc w:val="right"/>
        </w:trPr>
        <w:tc>
          <w:tcPr>
            <w:tcW w:w="0" w:type="auto"/>
            <w:shd w:val="clear" w:color="auto" w:fill="auto"/>
          </w:tcPr>
          <w:p w14:paraId="6EC7AB7A"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Foreign construction material</w:t>
            </w:r>
          </w:p>
        </w:tc>
        <w:tc>
          <w:tcPr>
            <w:tcW w:w="0" w:type="auto"/>
            <w:shd w:val="clear" w:color="auto" w:fill="auto"/>
          </w:tcPr>
          <w:p w14:paraId="7D0A6832"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134C3031"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6CE17C2C"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741F72C5" w14:textId="77777777" w:rsidTr="00E070AC">
        <w:trPr>
          <w:cantSplit/>
          <w:jc w:val="right"/>
        </w:trPr>
        <w:tc>
          <w:tcPr>
            <w:tcW w:w="0" w:type="auto"/>
            <w:shd w:val="clear" w:color="auto" w:fill="auto"/>
          </w:tcPr>
          <w:p w14:paraId="5327B975"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Domestic construction material</w:t>
            </w:r>
          </w:p>
        </w:tc>
        <w:tc>
          <w:tcPr>
            <w:tcW w:w="0" w:type="auto"/>
            <w:shd w:val="clear" w:color="auto" w:fill="auto"/>
          </w:tcPr>
          <w:p w14:paraId="36029E2A"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1D7A70E0"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7D48FD04"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7C2F73FB" w14:textId="77777777" w:rsidTr="00E070AC">
        <w:trPr>
          <w:cantSplit/>
          <w:jc w:val="right"/>
        </w:trPr>
        <w:tc>
          <w:tcPr>
            <w:tcW w:w="0" w:type="auto"/>
            <w:shd w:val="clear" w:color="auto" w:fill="auto"/>
          </w:tcPr>
          <w:p w14:paraId="7582D431"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Item 2</w:t>
            </w:r>
          </w:p>
        </w:tc>
        <w:tc>
          <w:tcPr>
            <w:tcW w:w="0" w:type="auto"/>
            <w:shd w:val="clear" w:color="auto" w:fill="auto"/>
          </w:tcPr>
          <w:p w14:paraId="371359E8"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7C6CE7BA"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7902D197"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3DD1B106" w14:textId="77777777" w:rsidTr="00E070AC">
        <w:trPr>
          <w:cantSplit/>
          <w:jc w:val="right"/>
        </w:trPr>
        <w:tc>
          <w:tcPr>
            <w:tcW w:w="0" w:type="auto"/>
            <w:shd w:val="clear" w:color="auto" w:fill="auto"/>
          </w:tcPr>
          <w:p w14:paraId="43815434"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Foreign construction material</w:t>
            </w:r>
          </w:p>
        </w:tc>
        <w:tc>
          <w:tcPr>
            <w:tcW w:w="0" w:type="auto"/>
            <w:shd w:val="clear" w:color="auto" w:fill="auto"/>
          </w:tcPr>
          <w:p w14:paraId="538817A5"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26FFFD18"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459D47A0"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7450801F" w14:textId="77777777" w:rsidTr="00E070AC">
        <w:trPr>
          <w:cantSplit/>
          <w:jc w:val="right"/>
        </w:trPr>
        <w:tc>
          <w:tcPr>
            <w:tcW w:w="0" w:type="auto"/>
            <w:shd w:val="clear" w:color="auto" w:fill="auto"/>
          </w:tcPr>
          <w:p w14:paraId="3080FC3C"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Domestic construction material</w:t>
            </w:r>
          </w:p>
        </w:tc>
        <w:tc>
          <w:tcPr>
            <w:tcW w:w="0" w:type="auto"/>
            <w:shd w:val="clear" w:color="auto" w:fill="auto"/>
          </w:tcPr>
          <w:p w14:paraId="5F596775"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03E2CF4C"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2F373748"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bl>
    <w:p w14:paraId="4F502397" w14:textId="77777777" w:rsidR="00B428C0" w:rsidRPr="00B428C0" w:rsidRDefault="00B428C0" w:rsidP="00B428C0">
      <w:pPr>
        <w:spacing w:after="0" w:line="240" w:lineRule="auto"/>
        <w:rPr>
          <w:rFonts w:ascii="Calibri" w:eastAsia="Calibri" w:hAnsi="Calibri" w:cs="Times New Roman"/>
          <w:szCs w:val="24"/>
        </w:rPr>
      </w:pPr>
    </w:p>
    <w:p w14:paraId="50723B49" w14:textId="77777777" w:rsidR="00B428C0" w:rsidRPr="00B428C0" w:rsidRDefault="00B428C0" w:rsidP="00B428C0">
      <w:pPr>
        <w:spacing w:after="0" w:line="240" w:lineRule="auto"/>
        <w:ind w:left="720"/>
        <w:rPr>
          <w:rFonts w:ascii="Calibri" w:eastAsia="Calibri" w:hAnsi="Calibri" w:cs="Times New Roman"/>
          <w:szCs w:val="24"/>
        </w:rPr>
      </w:pPr>
    </w:p>
    <w:p w14:paraId="49593AC8"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*Include all delivery cots to the construction site and any applicable duty (whether or not a duty-free entry certificate is issued</w:t>
      </w:r>
      <w:r w:rsidRPr="00B428C0">
        <w:rPr>
          <w:rFonts w:ascii="Calibri" w:eastAsia="Calibri" w:hAnsi="Calibri" w:cs="Times New Roman"/>
          <w:szCs w:val="24"/>
        </w:rPr>
        <w:t xml:space="preserve"> )].</w:t>
      </w:r>
    </w:p>
    <w:p w14:paraId="7F30EDA2" w14:textId="77777777" w:rsidR="00B428C0" w:rsidRPr="00B428C0" w:rsidRDefault="00B428C0" w:rsidP="00DE7E40">
      <w:pPr>
        <w:spacing w:after="0" w:line="240" w:lineRule="auto"/>
        <w:ind w:left="720"/>
        <w:rPr>
          <w:rFonts w:ascii="Calibri" w:eastAsia="Calibri" w:hAnsi="Calibri" w:cs="Times New Roman"/>
          <w:szCs w:val="24"/>
        </w:rPr>
      </w:pPr>
    </w:p>
    <w:p w14:paraId="13195E0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List name, address, telephone number, and contact for suppliers surveyed. Attach copy of response; if oral, attach summary.</w:t>
      </w:r>
      <w:r w:rsidRPr="00B428C0">
        <w:rPr>
          <w:rFonts w:ascii="Calibri" w:eastAsia="Calibri" w:hAnsi="Calibri" w:cs="Times New Roman"/>
          <w:szCs w:val="24"/>
        </w:rPr>
        <w:t xml:space="preserve"> ]</w:t>
      </w:r>
    </w:p>
    <w:p w14:paraId="4F392E40" w14:textId="77777777" w:rsidR="00B428C0" w:rsidRPr="00B428C0" w:rsidRDefault="00B428C0" w:rsidP="00DE7E40">
      <w:pPr>
        <w:spacing w:after="0" w:line="240" w:lineRule="auto"/>
        <w:ind w:left="720"/>
        <w:rPr>
          <w:rFonts w:ascii="Calibri" w:eastAsia="Calibri" w:hAnsi="Calibri" w:cs="Times New Roman"/>
          <w:szCs w:val="24"/>
        </w:rPr>
      </w:pPr>
    </w:p>
    <w:p w14:paraId="5FB022D1"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Include other applicable supporting information.</w:t>
      </w:r>
      <w:r w:rsidRPr="00B428C0">
        <w:rPr>
          <w:rFonts w:ascii="Calibri" w:eastAsia="Calibri" w:hAnsi="Calibri" w:cs="Times New Roman"/>
          <w:szCs w:val="24"/>
        </w:rPr>
        <w:t xml:space="preserve"> ]</w:t>
      </w:r>
    </w:p>
    <w:p w14:paraId="03349667" w14:textId="77777777" w:rsidR="00B428C0" w:rsidRPr="00B428C0" w:rsidRDefault="00B428C0" w:rsidP="00DE7E40">
      <w:pPr>
        <w:spacing w:after="0" w:line="240" w:lineRule="auto"/>
        <w:ind w:left="720"/>
        <w:rPr>
          <w:rFonts w:ascii="Calibri" w:eastAsia="Calibri" w:hAnsi="Calibri" w:cs="Times New Roman"/>
          <w:szCs w:val="24"/>
        </w:rPr>
      </w:pPr>
    </w:p>
    <w:p w14:paraId="137AA52B" w14:textId="0D5ADBA2"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(End of clause)</w:t>
      </w:r>
      <w:r w:rsidR="001F38D2">
        <w:rPr>
          <w:rFonts w:ascii="Calibri" w:eastAsia="Calibri" w:hAnsi="Calibri" w:cs="Times New Roman"/>
          <w:szCs w:val="24"/>
        </w:rPr>
        <w:t>.</w:t>
      </w:r>
    </w:p>
    <w:p w14:paraId="631F1B7E" w14:textId="77777777" w:rsidR="00B428C0" w:rsidRPr="00B428C0" w:rsidRDefault="00B428C0" w:rsidP="00B428C0">
      <w:pPr>
        <w:spacing w:after="0" w:line="240" w:lineRule="auto"/>
        <w:ind w:left="720"/>
        <w:rPr>
          <w:rFonts w:ascii="Calibri" w:eastAsia="Calibri" w:hAnsi="Calibri" w:cs="Times New Roman"/>
          <w:szCs w:val="24"/>
        </w:rPr>
      </w:pPr>
    </w:p>
    <w:p w14:paraId="3B6E9C72" w14:textId="75F602A7" w:rsidR="00B428C0" w:rsidRPr="00B428C0" w:rsidRDefault="00C108F8"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617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1D8EBD20" w14:textId="77777777" w:rsidTr="00E070AC">
        <w:trPr>
          <w:cantSplit/>
        </w:trPr>
        <w:tc>
          <w:tcPr>
            <w:tcW w:w="9700" w:type="dxa"/>
            <w:shd w:val="clear" w:color="auto" w:fill="F3F3F3"/>
          </w:tcPr>
          <w:p w14:paraId="01781577" w14:textId="77777777" w:rsidR="00DE7E4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****(WHEN USING FUNDS OTHER THAN RECOVERY ACT FUNDS, USE BELOW IN SOLICITATIONS AND CONTRACTS FOR CONSTRUCTION PERFORMED IN THE UNITED STATES AND VALUED AT $7,032,000 OR MORE, BUT LESS THAN $12,001,460.</w:t>
            </w:r>
            <w:r w:rsidR="00DE7E40" w:rsidRPr="00B428C0">
              <w:rPr>
                <w:rFonts w:ascii="Calibri" w:eastAsia="Calibri" w:hAnsi="Calibri" w:cs="Times New Roman"/>
                <w:szCs w:val="24"/>
              </w:rPr>
              <w:t>)****</w:t>
            </w:r>
            <w:r w:rsidRPr="00B428C0">
              <w:rPr>
                <w:rFonts w:ascii="Calibri" w:eastAsia="Calibri" w:hAnsi="Calibri" w:cs="Times New Roman"/>
                <w:szCs w:val="24"/>
              </w:rPr>
              <w:t xml:space="preserve">    </w:t>
            </w:r>
          </w:p>
          <w:p w14:paraId="1D749BEE" w14:textId="1A065F05"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b/>
                <w:szCs w:val="24"/>
              </w:rPr>
              <w:t>Note:</w:t>
            </w:r>
            <w:r w:rsidRPr="00B428C0">
              <w:rPr>
                <w:rFonts w:ascii="Calibri" w:eastAsia="Calibri" w:hAnsi="Calibri" w:cs="Times New Roman"/>
                <w:szCs w:val="24"/>
              </w:rPr>
              <w:t xml:space="preserve">  </w:t>
            </w:r>
            <w:r w:rsidRPr="00B428C0">
              <w:rPr>
                <w:rFonts w:ascii="Calibri" w:eastAsia="Calibri" w:hAnsi="Calibri" w:cs="Times New Roman"/>
                <w:i/>
                <w:szCs w:val="24"/>
              </w:rPr>
              <w:t>The Contracting Officer must list in paragraph (b)(3) of the clause, all foreign construction material excepted from the requirements of the Buy American statute, unless the excepted foreign construction material is from a designated country other than Bahrain, Mexico, and Oman.</w:t>
            </w:r>
          </w:p>
        </w:tc>
      </w:tr>
    </w:tbl>
    <w:p w14:paraId="07FA28EE" w14:textId="77777777" w:rsidR="00B428C0" w:rsidRPr="00B428C0" w:rsidRDefault="00B428C0" w:rsidP="00B428C0">
      <w:pPr>
        <w:spacing w:before="25" w:after="15" w:line="240" w:lineRule="auto"/>
        <w:ind w:left="360"/>
        <w:rPr>
          <w:rFonts w:ascii="Calibri" w:eastAsia="Calibri" w:hAnsi="Calibri" w:cs="Times New Roman"/>
          <w:szCs w:val="24"/>
        </w:rPr>
      </w:pPr>
    </w:p>
    <w:p w14:paraId="2300DDB2" w14:textId="503E3C45" w:rsidR="00B428C0" w:rsidRPr="00B428C0" w:rsidRDefault="00B428C0">
      <w:pPr>
        <w:numPr>
          <w:ilvl w:val="1"/>
          <w:numId w:val="78"/>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Alternate I</w:t>
      </w:r>
      <w:r w:rsidRPr="00B428C0">
        <w:rPr>
          <w:rFonts w:ascii="Calibri" w:eastAsia="Calibri" w:hAnsi="Calibri" w:cs="Times New Roman"/>
          <w:szCs w:val="24"/>
        </w:rPr>
        <w:t xml:space="preserve"> (</w:t>
      </w:r>
      <w:r w:rsidR="00D41BCC">
        <w:rPr>
          <w:rFonts w:ascii="Calibri" w:eastAsia="Calibri" w:hAnsi="Calibri" w:cs="Times New Roman"/>
          <w:szCs w:val="24"/>
        </w:rPr>
        <w:t>Dec</w:t>
      </w:r>
      <w:r w:rsidRPr="00B428C0">
        <w:rPr>
          <w:rFonts w:ascii="Calibri" w:eastAsia="Calibri" w:hAnsi="Calibri" w:cs="Times New Roman"/>
          <w:szCs w:val="24"/>
        </w:rPr>
        <w:t xml:space="preserve"> 202</w:t>
      </w:r>
      <w:r w:rsidR="00D41BCC">
        <w:rPr>
          <w:rFonts w:ascii="Calibri" w:eastAsia="Calibri" w:hAnsi="Calibri" w:cs="Times New Roman"/>
          <w:szCs w:val="24"/>
        </w:rPr>
        <w:t>2</w:t>
      </w:r>
      <w:r w:rsidRPr="00B428C0">
        <w:rPr>
          <w:rFonts w:ascii="Calibri" w:eastAsia="Calibri" w:hAnsi="Calibri" w:cs="Times New Roman"/>
          <w:szCs w:val="24"/>
        </w:rPr>
        <w:t xml:space="preserve">), FAR Clause </w:t>
      </w:r>
      <w:r w:rsidRPr="00B428C0">
        <w:rPr>
          <w:rFonts w:ascii="Calibri" w:eastAsia="Calibri" w:hAnsi="Calibri" w:cs="Times New Roman"/>
          <w:b/>
          <w:szCs w:val="24"/>
        </w:rPr>
        <w:t>52.225-11, Buy American--Construction Materials Under Trade Agreements</w:t>
      </w:r>
      <w:r w:rsidRPr="00B428C0">
        <w:rPr>
          <w:rFonts w:ascii="Calibri" w:eastAsia="Calibri" w:hAnsi="Calibri" w:cs="Times New Roman"/>
          <w:szCs w:val="24"/>
        </w:rPr>
        <w:t xml:space="preserve"> (</w:t>
      </w:r>
      <w:r w:rsidR="00D41BCC">
        <w:rPr>
          <w:rFonts w:ascii="Calibri" w:eastAsia="Calibri" w:hAnsi="Calibri" w:cs="Times New Roman"/>
          <w:szCs w:val="24"/>
        </w:rPr>
        <w:t>Dec</w:t>
      </w:r>
      <w:r w:rsidRPr="00B428C0">
        <w:rPr>
          <w:rFonts w:ascii="Calibri" w:eastAsia="Calibri" w:hAnsi="Calibri" w:cs="Times New Roman"/>
          <w:szCs w:val="24"/>
        </w:rPr>
        <w:t xml:space="preserve"> 2022).</w:t>
      </w:r>
    </w:p>
    <w:p w14:paraId="7345C815" w14:textId="77777777" w:rsidR="00B428C0" w:rsidRPr="00B428C0" w:rsidRDefault="00B428C0" w:rsidP="00DE7E40">
      <w:pPr>
        <w:spacing w:after="0" w:line="240" w:lineRule="auto"/>
        <w:ind w:left="720"/>
        <w:rPr>
          <w:rFonts w:ascii="Calibri" w:eastAsia="Calibri" w:hAnsi="Calibri" w:cs="Times New Roman"/>
          <w:szCs w:val="24"/>
        </w:rPr>
      </w:pPr>
    </w:p>
    <w:p w14:paraId="5719C65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As prescribed in 25.1102(c)(3), add the following definition of  "Bahrainian, Mexican, or Omani construction material"  to paragraph (a) of the basic clause, and substitute the following paragraphs (b)(1) and (b)(2) for paragraphs (b)(1) and (b)(2) of the basic clause:</w:t>
      </w:r>
    </w:p>
    <w:p w14:paraId="12DAC310" w14:textId="77777777" w:rsidR="00B428C0" w:rsidRPr="00B428C0" w:rsidRDefault="00B428C0" w:rsidP="00DE7E40">
      <w:pPr>
        <w:spacing w:after="0" w:line="240" w:lineRule="auto"/>
        <w:ind w:left="720"/>
        <w:rPr>
          <w:rFonts w:ascii="Calibri" w:eastAsia="Calibri" w:hAnsi="Calibri" w:cs="Times New Roman"/>
          <w:szCs w:val="24"/>
        </w:rPr>
      </w:pPr>
    </w:p>
    <w:p w14:paraId="6D79ECEA"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Bahrainian, Mexican, or Omani construction material means a construction material that--</w:t>
      </w:r>
    </w:p>
    <w:p w14:paraId="7982BE5F" w14:textId="77777777" w:rsidR="00B428C0" w:rsidRPr="00B428C0" w:rsidRDefault="00B428C0" w:rsidP="00DE7E40">
      <w:pPr>
        <w:spacing w:after="0" w:line="240" w:lineRule="auto"/>
        <w:ind w:left="720"/>
        <w:rPr>
          <w:rFonts w:ascii="Calibri" w:eastAsia="Calibri" w:hAnsi="Calibri" w:cs="Times New Roman"/>
          <w:szCs w:val="24"/>
        </w:rPr>
      </w:pPr>
    </w:p>
    <w:p w14:paraId="27CE3BF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(1) Is wholly the growth, product, or manufacture of Bahrain, Mexico, or Oman; or</w:t>
      </w:r>
    </w:p>
    <w:p w14:paraId="2DDF83DE" w14:textId="77777777" w:rsidR="00B428C0" w:rsidRPr="00B428C0" w:rsidRDefault="00B428C0" w:rsidP="00DE7E40">
      <w:pPr>
        <w:spacing w:after="0" w:line="240" w:lineRule="auto"/>
        <w:ind w:left="720"/>
        <w:rPr>
          <w:rFonts w:ascii="Calibri" w:eastAsia="Calibri" w:hAnsi="Calibri" w:cs="Times New Roman"/>
          <w:szCs w:val="24"/>
        </w:rPr>
      </w:pPr>
    </w:p>
    <w:p w14:paraId="72D2AF44"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(2) In the case of a construction material that consists in whole or in part of materials from another country, has been substantially transformed in Bahrain, Mexico, or Oman into a new and different construction material distinct from the materials from which it was transformed.</w:t>
      </w:r>
    </w:p>
    <w:p w14:paraId="179AB8D2" w14:textId="77777777" w:rsidR="00B428C0" w:rsidRPr="00B428C0" w:rsidRDefault="00B428C0" w:rsidP="00DE7E40">
      <w:pPr>
        <w:spacing w:after="0" w:line="240" w:lineRule="auto"/>
        <w:ind w:left="720"/>
        <w:rPr>
          <w:rFonts w:ascii="Calibri" w:eastAsia="Calibri" w:hAnsi="Calibri" w:cs="Times New Roman"/>
          <w:szCs w:val="24"/>
        </w:rPr>
      </w:pPr>
    </w:p>
    <w:p w14:paraId="25B1002C"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Construction materials.</w:t>
      </w:r>
    </w:p>
    <w:p w14:paraId="12604E16" w14:textId="77777777" w:rsidR="00B428C0" w:rsidRPr="00B428C0" w:rsidRDefault="00B428C0" w:rsidP="00DE7E40">
      <w:pPr>
        <w:spacing w:after="0" w:line="240" w:lineRule="auto"/>
        <w:ind w:left="720"/>
        <w:rPr>
          <w:rFonts w:ascii="Calibri" w:eastAsia="Calibri" w:hAnsi="Calibri" w:cs="Times New Roman"/>
          <w:szCs w:val="24"/>
        </w:rPr>
      </w:pPr>
    </w:p>
    <w:p w14:paraId="13A05B04" w14:textId="4AED18D5"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(1) This clause implements the Buy American (41 U.S.C. chapter 83) by providing a preference for domestic construction material.  In accordance with 41 U.S.C. 1907,  the component test of the Buy American statute is waived for construction material that is a COTS item</w:t>
      </w:r>
      <w:r w:rsidR="00D9181E">
        <w:rPr>
          <w:rFonts w:ascii="Calibri" w:eastAsia="Calibri" w:hAnsi="Calibri" w:cs="Times New Roman"/>
          <w:szCs w:val="24"/>
        </w:rPr>
        <w:t>.</w:t>
      </w:r>
      <w:r w:rsidR="00397560">
        <w:rPr>
          <w:rFonts w:ascii="Calibri" w:eastAsia="Calibri" w:hAnsi="Calibri" w:cs="Times New Roman"/>
          <w:szCs w:val="24"/>
        </w:rPr>
        <w:t>.</w:t>
      </w:r>
      <w:r w:rsidRPr="00B428C0">
        <w:rPr>
          <w:rFonts w:ascii="Calibri" w:eastAsia="Calibri" w:hAnsi="Calibri" w:cs="Times New Roman"/>
          <w:szCs w:val="24"/>
        </w:rPr>
        <w:t xml:space="preserve">  In addition, the Contracting Officer has determined that the WTO GPA and all the Free Trade Agreements except the Bahrain FTA, </w:t>
      </w:r>
      <w:r w:rsidR="00D41BCC">
        <w:rPr>
          <w:rFonts w:ascii="Calibri" w:eastAsia="Calibri" w:hAnsi="Calibri" w:cs="Times New Roman"/>
          <w:szCs w:val="24"/>
        </w:rPr>
        <w:t>United States-Mexico-Canada Agreement</w:t>
      </w:r>
      <w:r w:rsidRPr="00B428C0">
        <w:rPr>
          <w:rFonts w:ascii="Calibri" w:eastAsia="Calibri" w:hAnsi="Calibri" w:cs="Times New Roman"/>
          <w:szCs w:val="24"/>
        </w:rPr>
        <w:t>, and the Oman FTA apply to this acquisition.  Therefore, the Buy American statute restrictions are waived for designated country construction materials other than Bahrainian, Mexican, or Omani construction materials.</w:t>
      </w:r>
    </w:p>
    <w:p w14:paraId="09D064B3" w14:textId="77777777" w:rsidR="00B428C0" w:rsidRPr="00B428C0" w:rsidRDefault="00B428C0" w:rsidP="00DE7E40">
      <w:pPr>
        <w:spacing w:after="0" w:line="240" w:lineRule="auto"/>
        <w:ind w:left="720"/>
        <w:rPr>
          <w:rFonts w:ascii="Calibri" w:eastAsia="Calibri" w:hAnsi="Calibri" w:cs="Times New Roman"/>
          <w:szCs w:val="24"/>
        </w:rPr>
      </w:pPr>
    </w:p>
    <w:p w14:paraId="1AB3DC01"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(2) The Contractor shall use only domestic or designated country construction material other than Bahrainian, Mexican, or Omani construction material in </w:t>
      </w:r>
      <w:r w:rsidRPr="00B428C0">
        <w:rPr>
          <w:rFonts w:ascii="Calibri" w:eastAsia="Calibri" w:hAnsi="Calibri" w:cs="Times New Roman"/>
          <w:szCs w:val="24"/>
        </w:rPr>
        <w:lastRenderedPageBreak/>
        <w:t>performing this contract, except as provided in paragraphs (b)(3) and (b)(4) of this clause.</w:t>
      </w:r>
    </w:p>
    <w:p w14:paraId="010BD5F4" w14:textId="77777777" w:rsidR="00B428C0" w:rsidRPr="00B428C0" w:rsidRDefault="00B428C0" w:rsidP="00B428C0">
      <w:pPr>
        <w:spacing w:after="0" w:line="240" w:lineRule="auto"/>
        <w:ind w:left="720"/>
        <w:rPr>
          <w:rFonts w:ascii="Calibri" w:eastAsia="Calibri" w:hAnsi="Calibri" w:cs="Times New Roman"/>
          <w:szCs w:val="24"/>
        </w:rPr>
      </w:pPr>
    </w:p>
    <w:p w14:paraId="3E1B9EF9" w14:textId="79C89B80" w:rsidR="00B428C0" w:rsidRPr="00B428C0" w:rsidRDefault="008D7DDC"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774477DB" w14:textId="77777777" w:rsidTr="00E070AC">
        <w:trPr>
          <w:cantSplit/>
        </w:trPr>
        <w:tc>
          <w:tcPr>
            <w:tcW w:w="9700" w:type="dxa"/>
            <w:shd w:val="clear" w:color="auto" w:fill="F3F3F3"/>
          </w:tcPr>
          <w:p w14:paraId="7223DE90" w14:textId="77777777" w:rsidR="00DE7E4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****(WHEN USING RECOVERY ACT FUNDS, USE BELOW IN SOLICITATIONS AND CONTRACTS  FOR CONSTRUCTION PERFORMED IN THE UNITED STATES AND VALUED AT LESS THAN $7,032,000.</w:t>
            </w:r>
            <w:r w:rsidR="00DE7E40" w:rsidRPr="00B428C0">
              <w:rPr>
                <w:rFonts w:ascii="Calibri" w:eastAsia="Calibri" w:hAnsi="Calibri" w:cs="Times New Roman"/>
                <w:i/>
                <w:szCs w:val="24"/>
              </w:rPr>
              <w:t>)</w:t>
            </w:r>
            <w:r w:rsidR="00DE7E40" w:rsidRPr="00B428C0">
              <w:rPr>
                <w:rFonts w:ascii="Calibri" w:eastAsia="Calibri" w:hAnsi="Calibri" w:cs="Times New Roman"/>
                <w:szCs w:val="24"/>
              </w:rPr>
              <w:t> ****</w:t>
            </w:r>
            <w:r w:rsidRPr="00B428C0">
              <w:rPr>
                <w:rFonts w:ascii="Calibri" w:eastAsia="Calibri" w:hAnsi="Calibri" w:cs="Times New Roman"/>
                <w:szCs w:val="24"/>
              </w:rPr>
              <w:t xml:space="preserve">    </w:t>
            </w:r>
          </w:p>
          <w:p w14:paraId="44AE8C2D" w14:textId="5F08DD6F"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b/>
                <w:i/>
                <w:szCs w:val="24"/>
              </w:rPr>
              <w:t>Note: </w:t>
            </w:r>
            <w:r w:rsidRPr="00B428C0">
              <w:rPr>
                <w:rFonts w:ascii="Calibri" w:eastAsia="Calibri" w:hAnsi="Calibri" w:cs="Times New Roman"/>
                <w:szCs w:val="24"/>
              </w:rPr>
              <w:t xml:space="preserve">  </w:t>
            </w:r>
            <w:r w:rsidRPr="00B428C0">
              <w:rPr>
                <w:rFonts w:ascii="Calibri" w:eastAsia="Calibri" w:hAnsi="Calibri" w:cs="Times New Roman"/>
                <w:i/>
                <w:szCs w:val="24"/>
              </w:rPr>
              <w:t>The Contracting Officer must list all foreign construction material excepted from the requirements of the Buy American statute in paragraph (b)(3).</w:t>
            </w:r>
          </w:p>
        </w:tc>
      </w:tr>
    </w:tbl>
    <w:p w14:paraId="18B700C6" w14:textId="77777777" w:rsidR="00B428C0" w:rsidRPr="00B428C0" w:rsidRDefault="00B428C0" w:rsidP="00B428C0">
      <w:pPr>
        <w:spacing w:before="25" w:after="15" w:line="240" w:lineRule="auto"/>
        <w:ind w:left="360"/>
        <w:rPr>
          <w:rFonts w:ascii="Calibri" w:eastAsia="Calibri" w:hAnsi="Calibri" w:cs="Times New Roman"/>
          <w:szCs w:val="24"/>
        </w:rPr>
      </w:pPr>
    </w:p>
    <w:p w14:paraId="3FA57B47" w14:textId="500E95DC" w:rsidR="00B428C0" w:rsidRPr="00B428C0" w:rsidRDefault="00B428C0">
      <w:pPr>
        <w:numPr>
          <w:ilvl w:val="1"/>
          <w:numId w:val="79"/>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52.225-21, Required Use of American Iron, Steel, and Manufactured Goods-Buy American Statute--Construction Materials</w:t>
      </w:r>
      <w:r w:rsidRPr="00B428C0">
        <w:rPr>
          <w:rFonts w:ascii="Calibri" w:eastAsia="Calibri" w:hAnsi="Calibri" w:cs="Times New Roman"/>
          <w:szCs w:val="24"/>
        </w:rPr>
        <w:t xml:space="preserve"> (Jan 2021)</w:t>
      </w:r>
      <w:r w:rsidR="00DE7E40">
        <w:rPr>
          <w:rFonts w:ascii="Calibri" w:eastAsia="Calibri" w:hAnsi="Calibri" w:cs="Times New Roman"/>
          <w:szCs w:val="24"/>
        </w:rPr>
        <w:t>.</w:t>
      </w:r>
    </w:p>
    <w:p w14:paraId="4A773A58" w14:textId="77777777" w:rsidR="00B428C0" w:rsidRPr="00B428C0" w:rsidRDefault="00B428C0" w:rsidP="00DE7E40">
      <w:pPr>
        <w:spacing w:after="0" w:line="240" w:lineRule="auto"/>
        <w:ind w:left="720"/>
        <w:rPr>
          <w:rFonts w:ascii="Calibri" w:eastAsia="Calibri" w:hAnsi="Calibri" w:cs="Times New Roman"/>
          <w:szCs w:val="24"/>
        </w:rPr>
      </w:pPr>
    </w:p>
    <w:p w14:paraId="5B061CDB"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(a)  </w:t>
      </w:r>
      <w:r w:rsidRPr="00B428C0">
        <w:rPr>
          <w:rFonts w:ascii="Calibri" w:eastAsia="Calibri" w:hAnsi="Calibri" w:cs="Times New Roman"/>
          <w:i/>
          <w:szCs w:val="24"/>
        </w:rPr>
        <w:t>Definitions.</w:t>
      </w:r>
      <w:r w:rsidRPr="00B428C0">
        <w:rPr>
          <w:rFonts w:ascii="Calibri" w:eastAsia="Calibri" w:hAnsi="Calibri" w:cs="Times New Roman"/>
          <w:szCs w:val="24"/>
        </w:rPr>
        <w:t xml:space="preserve"> As used in this clause-</w:t>
      </w:r>
    </w:p>
    <w:p w14:paraId="148DE410" w14:textId="77777777" w:rsidR="00B428C0" w:rsidRPr="00B428C0" w:rsidRDefault="00B428C0" w:rsidP="00DE7E40">
      <w:pPr>
        <w:spacing w:after="0" w:line="240" w:lineRule="auto"/>
        <w:ind w:left="720"/>
        <w:rPr>
          <w:rFonts w:ascii="Calibri" w:eastAsia="Calibri" w:hAnsi="Calibri" w:cs="Times New Roman"/>
          <w:szCs w:val="24"/>
        </w:rPr>
      </w:pPr>
    </w:p>
    <w:p w14:paraId="2272FFDF"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Component</w:t>
      </w:r>
      <w:r w:rsidRPr="00B428C0">
        <w:rPr>
          <w:rFonts w:ascii="Calibri" w:eastAsia="Calibri" w:hAnsi="Calibri" w:cs="Times New Roman"/>
          <w:szCs w:val="24"/>
        </w:rPr>
        <w:t xml:space="preserve">  means an article, material, or supply incorporated directly into a construction material.</w:t>
      </w:r>
    </w:p>
    <w:p w14:paraId="30CEE17C" w14:textId="77777777" w:rsidR="00B428C0" w:rsidRPr="00B428C0" w:rsidRDefault="00B428C0" w:rsidP="00DE7E40">
      <w:pPr>
        <w:spacing w:after="0" w:line="240" w:lineRule="auto"/>
        <w:ind w:left="720"/>
        <w:rPr>
          <w:rFonts w:ascii="Calibri" w:eastAsia="Calibri" w:hAnsi="Calibri" w:cs="Times New Roman"/>
          <w:szCs w:val="24"/>
        </w:rPr>
      </w:pPr>
    </w:p>
    <w:p w14:paraId="0BAD12DD"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 Construction material </w:t>
      </w:r>
      <w:r w:rsidRPr="00B428C0">
        <w:rPr>
          <w:rFonts w:ascii="Calibri" w:eastAsia="Calibri" w:hAnsi="Calibri" w:cs="Times New Roman"/>
          <w:szCs w:val="24"/>
        </w:rPr>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w:t>
      </w:r>
    </w:p>
    <w:p w14:paraId="09B96056" w14:textId="77777777" w:rsidR="00B428C0" w:rsidRPr="00B428C0" w:rsidRDefault="00B428C0" w:rsidP="00DE7E40">
      <w:pPr>
        <w:spacing w:after="0" w:line="240" w:lineRule="auto"/>
        <w:ind w:left="720"/>
        <w:rPr>
          <w:rFonts w:ascii="Calibri" w:eastAsia="Calibri" w:hAnsi="Calibri" w:cs="Times New Roman"/>
          <w:szCs w:val="24"/>
        </w:rPr>
      </w:pPr>
    </w:p>
    <w:p w14:paraId="27B171A0"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 Domestic construction material </w:t>
      </w:r>
      <w:r w:rsidRPr="00B428C0">
        <w:rPr>
          <w:rFonts w:ascii="Calibri" w:eastAsia="Calibri" w:hAnsi="Calibri" w:cs="Times New Roman"/>
          <w:szCs w:val="24"/>
        </w:rPr>
        <w:t xml:space="preserve"> means the following-</w:t>
      </w:r>
    </w:p>
    <w:p w14:paraId="5D60CB4F" w14:textId="77777777" w:rsidR="00B428C0" w:rsidRPr="00B428C0" w:rsidRDefault="00B428C0" w:rsidP="00DE7E40">
      <w:pPr>
        <w:spacing w:after="0" w:line="240" w:lineRule="auto"/>
        <w:ind w:left="720"/>
        <w:rPr>
          <w:rFonts w:ascii="Calibri" w:eastAsia="Calibri" w:hAnsi="Calibri" w:cs="Times New Roman"/>
          <w:szCs w:val="24"/>
        </w:rPr>
      </w:pPr>
    </w:p>
    <w:p w14:paraId="65647AC7"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An unmanufactured construction material mined or produced in the United States. (The Buy American statute applies.)</w:t>
      </w:r>
    </w:p>
    <w:p w14:paraId="5AC6FF68" w14:textId="77777777" w:rsidR="00B428C0" w:rsidRPr="00B428C0" w:rsidRDefault="00B428C0" w:rsidP="00DE7E40">
      <w:pPr>
        <w:spacing w:after="0" w:line="240" w:lineRule="auto"/>
        <w:ind w:left="720"/>
        <w:rPr>
          <w:rFonts w:ascii="Calibri" w:eastAsia="Calibri" w:hAnsi="Calibri" w:cs="Times New Roman"/>
          <w:szCs w:val="24"/>
        </w:rPr>
      </w:pPr>
    </w:p>
    <w:p w14:paraId="1F410DD4"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A manufactured construction material that is manufactured in the United States and, if the construction material consists wholly or predominantly of iron or steel, the iron or steel was produced in the United States. (Section 1605 of the Recovery Act applies.)</w:t>
      </w:r>
    </w:p>
    <w:p w14:paraId="1DBC37B6" w14:textId="77777777" w:rsidR="00B428C0" w:rsidRPr="00B428C0" w:rsidRDefault="00B428C0" w:rsidP="00DE7E40">
      <w:pPr>
        <w:spacing w:after="0" w:line="240" w:lineRule="auto"/>
        <w:ind w:left="720"/>
        <w:rPr>
          <w:rFonts w:ascii="Calibri" w:eastAsia="Calibri" w:hAnsi="Calibri" w:cs="Times New Roman"/>
          <w:szCs w:val="24"/>
        </w:rPr>
      </w:pPr>
    </w:p>
    <w:p w14:paraId="58B215B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Foreign construction material</w:t>
      </w:r>
      <w:r w:rsidRPr="00B428C0">
        <w:rPr>
          <w:rFonts w:ascii="Calibri" w:eastAsia="Calibri" w:hAnsi="Calibri" w:cs="Times New Roman"/>
          <w:szCs w:val="24"/>
        </w:rPr>
        <w:t xml:space="preserve">  means a construction material other than a domestic construction material.</w:t>
      </w:r>
    </w:p>
    <w:p w14:paraId="42F7C3BB" w14:textId="77777777" w:rsidR="00B428C0" w:rsidRPr="00B428C0" w:rsidRDefault="00B428C0" w:rsidP="00DE7E40">
      <w:pPr>
        <w:spacing w:after="0" w:line="240" w:lineRule="auto"/>
        <w:ind w:left="720"/>
        <w:rPr>
          <w:rFonts w:ascii="Calibri" w:eastAsia="Calibri" w:hAnsi="Calibri" w:cs="Times New Roman"/>
          <w:szCs w:val="24"/>
        </w:rPr>
      </w:pPr>
    </w:p>
    <w:p w14:paraId="361CA3E4"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 xml:space="preserve">       </w:t>
      </w:r>
      <w:r w:rsidRPr="00B428C0">
        <w:rPr>
          <w:rFonts w:ascii="Calibri" w:eastAsia="Calibri" w:hAnsi="Calibri" w:cs="Times New Roman"/>
          <w:i/>
          <w:szCs w:val="24"/>
        </w:rPr>
        <w:t>Manufactured construction material</w:t>
      </w:r>
      <w:r w:rsidRPr="00B428C0">
        <w:rPr>
          <w:rFonts w:ascii="Calibri" w:eastAsia="Calibri" w:hAnsi="Calibri" w:cs="Times New Roman"/>
          <w:szCs w:val="24"/>
        </w:rPr>
        <w:t xml:space="preserve">  means any construction material that is not unmanufactured construction material.</w:t>
      </w:r>
    </w:p>
    <w:p w14:paraId="03C83C32" w14:textId="77777777" w:rsidR="00B428C0" w:rsidRPr="00B428C0" w:rsidRDefault="00B428C0" w:rsidP="00DE7E40">
      <w:pPr>
        <w:spacing w:after="0" w:line="240" w:lineRule="auto"/>
        <w:ind w:left="720"/>
        <w:rPr>
          <w:rFonts w:ascii="Calibri" w:eastAsia="Calibri" w:hAnsi="Calibri" w:cs="Times New Roman"/>
          <w:szCs w:val="24"/>
        </w:rPr>
      </w:pPr>
    </w:p>
    <w:p w14:paraId="33B9FFE4"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 Steel </w:t>
      </w:r>
      <w:r w:rsidRPr="00B428C0">
        <w:rPr>
          <w:rFonts w:ascii="Calibri" w:eastAsia="Calibri" w:hAnsi="Calibri" w:cs="Times New Roman"/>
          <w:szCs w:val="24"/>
        </w:rPr>
        <w:t xml:space="preserve"> means an alloy that includes at least 50 percent iron, between 0.02 and 2 percent carbon, and may include other elements.</w:t>
      </w:r>
    </w:p>
    <w:p w14:paraId="019A8A60" w14:textId="77777777" w:rsidR="00B428C0" w:rsidRPr="00B428C0" w:rsidRDefault="00B428C0" w:rsidP="00DE7E40">
      <w:pPr>
        <w:spacing w:after="0" w:line="240" w:lineRule="auto"/>
        <w:ind w:left="720"/>
        <w:rPr>
          <w:rFonts w:ascii="Calibri" w:eastAsia="Calibri" w:hAnsi="Calibri" w:cs="Times New Roman"/>
          <w:szCs w:val="24"/>
        </w:rPr>
      </w:pPr>
    </w:p>
    <w:p w14:paraId="20BB2F5D"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United States </w:t>
      </w:r>
      <w:r w:rsidRPr="00B428C0">
        <w:rPr>
          <w:rFonts w:ascii="Calibri" w:eastAsia="Calibri" w:hAnsi="Calibri" w:cs="Times New Roman"/>
          <w:szCs w:val="24"/>
        </w:rPr>
        <w:t xml:space="preserve"> means the 50 States, the District of Columbia, and outlying areas.</w:t>
      </w:r>
    </w:p>
    <w:p w14:paraId="4814B5E3" w14:textId="77777777" w:rsidR="00B428C0" w:rsidRPr="00B428C0" w:rsidRDefault="00B428C0" w:rsidP="00DE7E40">
      <w:pPr>
        <w:spacing w:after="0" w:line="240" w:lineRule="auto"/>
        <w:ind w:left="720"/>
        <w:rPr>
          <w:rFonts w:ascii="Calibri" w:eastAsia="Calibri" w:hAnsi="Calibri" w:cs="Times New Roman"/>
          <w:szCs w:val="24"/>
        </w:rPr>
      </w:pPr>
    </w:p>
    <w:p w14:paraId="5D92A62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Unmanufactured construction material means raw material brought to the construction site for incorporation into the building or work that has not been-</w:t>
      </w:r>
    </w:p>
    <w:p w14:paraId="5DFD4936" w14:textId="77777777" w:rsidR="00B428C0" w:rsidRPr="00B428C0" w:rsidRDefault="00B428C0" w:rsidP="00DE7E40">
      <w:pPr>
        <w:spacing w:after="0" w:line="240" w:lineRule="auto"/>
        <w:ind w:left="720"/>
        <w:rPr>
          <w:rFonts w:ascii="Calibri" w:eastAsia="Calibri" w:hAnsi="Calibri" w:cs="Times New Roman"/>
          <w:szCs w:val="24"/>
        </w:rPr>
      </w:pPr>
    </w:p>
    <w:p w14:paraId="58EE800C"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Processed into a specific form and shape; or</w:t>
      </w:r>
    </w:p>
    <w:p w14:paraId="50B3279F" w14:textId="77777777" w:rsidR="00B428C0" w:rsidRPr="00B428C0" w:rsidRDefault="00B428C0" w:rsidP="00DE7E40">
      <w:pPr>
        <w:spacing w:after="0" w:line="240" w:lineRule="auto"/>
        <w:ind w:left="720"/>
        <w:rPr>
          <w:rFonts w:ascii="Calibri" w:eastAsia="Calibri" w:hAnsi="Calibri" w:cs="Times New Roman"/>
          <w:szCs w:val="24"/>
        </w:rPr>
      </w:pPr>
    </w:p>
    <w:p w14:paraId="0403E1BF"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Combined with other raw material to create a material that has different properties than the properties of the individual raw materials.</w:t>
      </w:r>
    </w:p>
    <w:p w14:paraId="23F80DD7" w14:textId="77777777" w:rsidR="00B428C0" w:rsidRPr="00B428C0" w:rsidRDefault="00B428C0" w:rsidP="00DE7E40">
      <w:pPr>
        <w:spacing w:after="0" w:line="240" w:lineRule="auto"/>
        <w:ind w:left="720"/>
        <w:rPr>
          <w:rFonts w:ascii="Calibri" w:eastAsia="Calibri" w:hAnsi="Calibri" w:cs="Times New Roman"/>
          <w:szCs w:val="24"/>
        </w:rPr>
      </w:pPr>
    </w:p>
    <w:p w14:paraId="7E37C672"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Domestic preference.  (1) This clause implements-</w:t>
      </w:r>
    </w:p>
    <w:p w14:paraId="3CC4FF59" w14:textId="77777777" w:rsidR="00B428C0" w:rsidRPr="00B428C0" w:rsidRDefault="00B428C0" w:rsidP="00DE7E40">
      <w:pPr>
        <w:spacing w:after="0" w:line="240" w:lineRule="auto"/>
        <w:ind w:left="720"/>
        <w:rPr>
          <w:rFonts w:ascii="Calibri" w:eastAsia="Calibri" w:hAnsi="Calibri" w:cs="Times New Roman"/>
          <w:szCs w:val="24"/>
        </w:rPr>
      </w:pPr>
    </w:p>
    <w:p w14:paraId="6C84BD97"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Section 1605 of the American Recovery and Reinvestment Act of 2009 (Recovery Act) (Pub. L. 111-5),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p>
    <w:p w14:paraId="3B6A35E7" w14:textId="77777777" w:rsidR="00B428C0" w:rsidRPr="00B428C0" w:rsidRDefault="00B428C0" w:rsidP="00DE7E40">
      <w:pPr>
        <w:spacing w:after="0" w:line="240" w:lineRule="auto"/>
        <w:ind w:left="720"/>
        <w:rPr>
          <w:rFonts w:ascii="Calibri" w:eastAsia="Calibri" w:hAnsi="Calibri" w:cs="Times New Roman"/>
          <w:szCs w:val="24"/>
        </w:rPr>
      </w:pPr>
    </w:p>
    <w:p w14:paraId="74A2B60F"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w:t>
      </w:r>
      <w:hyperlink r:id="rId59"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41 U.S.C chapter 83</w:t>
        </w:r>
        <w:r w:rsidRPr="00B428C0">
          <w:rPr>
            <w:rFonts w:ascii="Calibri" w:eastAsia="Calibri" w:hAnsi="Calibri" w:cs="Times New Roman"/>
            <w:szCs w:val="24"/>
          </w:rPr>
          <w:t xml:space="preserve"> </w:t>
        </w:r>
      </w:hyperlink>
      <w:r w:rsidRPr="00B428C0">
        <w:rPr>
          <w:rFonts w:ascii="Calibri" w:eastAsia="Calibri" w:hAnsi="Calibri" w:cs="Times New Roman"/>
          <w:szCs w:val="24"/>
        </w:rPr>
        <w:t>, Buy American, by providing a preference for unmanufactured construction material mined or produced in the United States over unmanufactured construction material mined or produced in a foreign country.</w:t>
      </w:r>
    </w:p>
    <w:p w14:paraId="212F40CE" w14:textId="77777777" w:rsidR="00B428C0" w:rsidRPr="00B428C0" w:rsidRDefault="00B428C0" w:rsidP="00DE7E40">
      <w:pPr>
        <w:spacing w:after="0" w:line="240" w:lineRule="auto"/>
        <w:ind w:left="720"/>
        <w:rPr>
          <w:rFonts w:ascii="Calibri" w:eastAsia="Calibri" w:hAnsi="Calibri" w:cs="Times New Roman"/>
          <w:szCs w:val="24"/>
        </w:rPr>
      </w:pPr>
    </w:p>
    <w:p w14:paraId="2CD5F348"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The Contractor shall use only domestic construction material in performing this contract, except as provided in paragraph (b)(3) and (b)(4) of this clause.</w:t>
      </w:r>
    </w:p>
    <w:p w14:paraId="26E2DFD5" w14:textId="77777777" w:rsidR="00B428C0" w:rsidRPr="00B428C0" w:rsidRDefault="00B428C0" w:rsidP="00DE7E40">
      <w:pPr>
        <w:spacing w:after="0" w:line="240" w:lineRule="auto"/>
        <w:ind w:left="720"/>
        <w:rPr>
          <w:rFonts w:ascii="Calibri" w:eastAsia="Calibri" w:hAnsi="Calibri" w:cs="Times New Roman"/>
          <w:szCs w:val="24"/>
        </w:rPr>
      </w:pPr>
    </w:p>
    <w:p w14:paraId="68B1BD93"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(3) This requirement does not apply to the construction material or components listed by the Government as follows: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w:t>
      </w:r>
      <w:r w:rsidRPr="00B428C0">
        <w:rPr>
          <w:rFonts w:ascii="Calibri" w:eastAsia="Calibri" w:hAnsi="Calibri" w:cs="Times New Roman"/>
          <w:i/>
          <w:szCs w:val="24"/>
        </w:rPr>
        <w:t>[Contracting Officer to list applicable excepted materials or indicate "none"]</w:t>
      </w:r>
      <w:r w:rsidRPr="00B428C0">
        <w:rPr>
          <w:rFonts w:ascii="Calibri" w:eastAsia="Calibri" w:hAnsi="Calibri" w:cs="Times New Roman"/>
          <w:szCs w:val="24"/>
        </w:rPr>
        <w:t xml:space="preserve"> </w:t>
      </w:r>
    </w:p>
    <w:p w14:paraId="05C2B062" w14:textId="77777777" w:rsidR="00B428C0" w:rsidRPr="00B428C0" w:rsidRDefault="00B428C0" w:rsidP="00DE7E40">
      <w:pPr>
        <w:spacing w:after="0" w:line="240" w:lineRule="auto"/>
        <w:ind w:left="720"/>
        <w:rPr>
          <w:rFonts w:ascii="Calibri" w:eastAsia="Calibri" w:hAnsi="Calibri" w:cs="Times New Roman"/>
          <w:szCs w:val="24"/>
        </w:rPr>
      </w:pPr>
    </w:p>
    <w:p w14:paraId="18F55C5F"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           (4) The Contracting Officer may add other foreign construction material to the list in paragraph (b)(3) of this clause if the Government determines that-</w:t>
      </w:r>
    </w:p>
    <w:p w14:paraId="17E567E7" w14:textId="77777777" w:rsidR="00B428C0" w:rsidRPr="00B428C0" w:rsidRDefault="00B428C0" w:rsidP="00DE7E40">
      <w:pPr>
        <w:spacing w:after="0" w:line="240" w:lineRule="auto"/>
        <w:ind w:left="720"/>
        <w:rPr>
          <w:rFonts w:ascii="Calibri" w:eastAsia="Calibri" w:hAnsi="Calibri" w:cs="Times New Roman"/>
          <w:szCs w:val="24"/>
        </w:rPr>
      </w:pPr>
    </w:p>
    <w:p w14:paraId="56CFD605"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The cost of domestic construction material would be unreasonable;</w:t>
      </w:r>
    </w:p>
    <w:p w14:paraId="7E525421" w14:textId="77777777" w:rsidR="00B428C0" w:rsidRPr="00B428C0" w:rsidRDefault="00B428C0" w:rsidP="00DE7E40">
      <w:pPr>
        <w:spacing w:after="0" w:line="240" w:lineRule="auto"/>
        <w:ind w:left="720"/>
        <w:rPr>
          <w:rFonts w:ascii="Calibri" w:eastAsia="Calibri" w:hAnsi="Calibri" w:cs="Times New Roman"/>
          <w:szCs w:val="24"/>
        </w:rPr>
      </w:pPr>
    </w:p>
    <w:p w14:paraId="37727FC8"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(A) The cost of domestic manufactured construction material, when compared to the cost of comparable foreign manufactured construction material, is unreasonable when the cumulative cost of such material will increase the cost of the contract by more than 25 percent;</w:t>
      </w:r>
    </w:p>
    <w:p w14:paraId="3E9CF6FF" w14:textId="77777777" w:rsidR="00B428C0" w:rsidRPr="00B428C0" w:rsidRDefault="00B428C0" w:rsidP="00DE7E40">
      <w:pPr>
        <w:spacing w:after="0" w:line="240" w:lineRule="auto"/>
        <w:ind w:left="720"/>
        <w:rPr>
          <w:rFonts w:ascii="Calibri" w:eastAsia="Calibri" w:hAnsi="Calibri" w:cs="Times New Roman"/>
          <w:szCs w:val="24"/>
        </w:rPr>
      </w:pPr>
    </w:p>
    <w:p w14:paraId="26BC583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The cost of domestic unmanufactured construction material is unreasonable when the cost of such material exceeds the cost of comparable foreign unmanufactured construction material by more than 20 percent;</w:t>
      </w:r>
    </w:p>
    <w:p w14:paraId="22915667" w14:textId="77777777" w:rsidR="00B428C0" w:rsidRPr="00B428C0" w:rsidRDefault="00B428C0" w:rsidP="00DE7E40">
      <w:pPr>
        <w:spacing w:after="0" w:line="240" w:lineRule="auto"/>
        <w:ind w:left="720"/>
        <w:rPr>
          <w:rFonts w:ascii="Calibri" w:eastAsia="Calibri" w:hAnsi="Calibri" w:cs="Times New Roman"/>
          <w:szCs w:val="24"/>
        </w:rPr>
      </w:pPr>
    </w:p>
    <w:p w14:paraId="3CAC8323"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The construction material is not mined, produced, or manufactured in the United States in sufficient and reasonably available quantities and of a satisfactory quality;</w:t>
      </w:r>
    </w:p>
    <w:p w14:paraId="412FA7C3" w14:textId="77777777" w:rsidR="00B428C0" w:rsidRPr="00B428C0" w:rsidRDefault="00B428C0" w:rsidP="00DE7E40">
      <w:pPr>
        <w:spacing w:after="0" w:line="240" w:lineRule="auto"/>
        <w:ind w:left="720"/>
        <w:rPr>
          <w:rFonts w:ascii="Calibri" w:eastAsia="Calibri" w:hAnsi="Calibri" w:cs="Times New Roman"/>
          <w:szCs w:val="24"/>
        </w:rPr>
      </w:pPr>
    </w:p>
    <w:p w14:paraId="5C43B9B5"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14:paraId="2D3834BD" w14:textId="77777777" w:rsidR="00B428C0" w:rsidRPr="00B428C0" w:rsidRDefault="00B428C0" w:rsidP="00DE7E40">
      <w:pPr>
        <w:spacing w:after="0" w:line="240" w:lineRule="auto"/>
        <w:ind w:left="720"/>
        <w:rPr>
          <w:rFonts w:ascii="Calibri" w:eastAsia="Calibri" w:hAnsi="Calibri" w:cs="Times New Roman"/>
          <w:szCs w:val="24"/>
        </w:rPr>
      </w:pPr>
    </w:p>
    <w:p w14:paraId="604C044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(c)  </w:t>
      </w:r>
      <w:r w:rsidRPr="00B428C0">
        <w:rPr>
          <w:rFonts w:ascii="Calibri" w:eastAsia="Calibri" w:hAnsi="Calibri" w:cs="Times New Roman"/>
          <w:i/>
          <w:szCs w:val="24"/>
        </w:rPr>
        <w:t>Request for determination of inapplicability of section 1605 of the Recovery Act or the Buy American statute. </w:t>
      </w:r>
      <w:r w:rsidRPr="00B428C0">
        <w:rPr>
          <w:rFonts w:ascii="Calibri" w:eastAsia="Calibri" w:hAnsi="Calibri" w:cs="Times New Roman"/>
          <w:szCs w:val="24"/>
        </w:rPr>
        <w:t xml:space="preserve"> (1)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Any Contractor request to use foreign construction material in accordance with paragraph (b)(4) of this clause shall include adequate information for Government evaluation of the request, including-</w:t>
      </w:r>
    </w:p>
    <w:p w14:paraId="5F4D4540" w14:textId="77777777" w:rsidR="00B428C0" w:rsidRPr="00B428C0" w:rsidRDefault="00B428C0" w:rsidP="00DE7E40">
      <w:pPr>
        <w:spacing w:after="0" w:line="240" w:lineRule="auto"/>
        <w:ind w:left="720"/>
        <w:rPr>
          <w:rFonts w:ascii="Calibri" w:eastAsia="Calibri" w:hAnsi="Calibri" w:cs="Times New Roman"/>
          <w:szCs w:val="24"/>
        </w:rPr>
      </w:pPr>
    </w:p>
    <w:p w14:paraId="32669532"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(A) A description of the foreign and domestic construction materials;</w:t>
      </w:r>
    </w:p>
    <w:p w14:paraId="24767D0D" w14:textId="77777777" w:rsidR="00B428C0" w:rsidRPr="00B428C0" w:rsidRDefault="00B428C0" w:rsidP="00DE7E40">
      <w:pPr>
        <w:spacing w:after="0" w:line="240" w:lineRule="auto"/>
        <w:ind w:left="720"/>
        <w:rPr>
          <w:rFonts w:ascii="Calibri" w:eastAsia="Calibri" w:hAnsi="Calibri" w:cs="Times New Roman"/>
          <w:szCs w:val="24"/>
        </w:rPr>
      </w:pPr>
    </w:p>
    <w:p w14:paraId="70A8260D"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Unit of measure;</w:t>
      </w:r>
    </w:p>
    <w:p w14:paraId="7DC8A1C0" w14:textId="77777777" w:rsidR="00B428C0" w:rsidRPr="00B428C0" w:rsidRDefault="00B428C0" w:rsidP="00DE7E40">
      <w:pPr>
        <w:spacing w:after="0" w:line="240" w:lineRule="auto"/>
        <w:ind w:left="720"/>
        <w:rPr>
          <w:rFonts w:ascii="Calibri" w:eastAsia="Calibri" w:hAnsi="Calibri" w:cs="Times New Roman"/>
          <w:szCs w:val="24"/>
        </w:rPr>
      </w:pPr>
    </w:p>
    <w:p w14:paraId="14F24BA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(C) Quantity;</w:t>
      </w:r>
    </w:p>
    <w:p w14:paraId="2E4CCD63" w14:textId="77777777" w:rsidR="00B428C0" w:rsidRPr="00B428C0" w:rsidRDefault="00B428C0" w:rsidP="00DE7E40">
      <w:pPr>
        <w:spacing w:after="0" w:line="240" w:lineRule="auto"/>
        <w:ind w:left="720"/>
        <w:rPr>
          <w:rFonts w:ascii="Calibri" w:eastAsia="Calibri" w:hAnsi="Calibri" w:cs="Times New Roman"/>
          <w:szCs w:val="24"/>
        </w:rPr>
      </w:pPr>
    </w:p>
    <w:p w14:paraId="53701DA4"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(D) Cost;</w:t>
      </w:r>
    </w:p>
    <w:p w14:paraId="0F2DEBC8" w14:textId="77777777" w:rsidR="00B428C0" w:rsidRPr="00B428C0" w:rsidRDefault="00B428C0" w:rsidP="00DE7E40">
      <w:pPr>
        <w:spacing w:after="0" w:line="240" w:lineRule="auto"/>
        <w:ind w:left="720"/>
        <w:rPr>
          <w:rFonts w:ascii="Calibri" w:eastAsia="Calibri" w:hAnsi="Calibri" w:cs="Times New Roman"/>
          <w:szCs w:val="24"/>
        </w:rPr>
      </w:pPr>
    </w:p>
    <w:p w14:paraId="6FBB0AE8"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(E) Time of delivery or availability;</w:t>
      </w:r>
    </w:p>
    <w:p w14:paraId="759E4969" w14:textId="77777777" w:rsidR="00B428C0" w:rsidRPr="00B428C0" w:rsidRDefault="00B428C0" w:rsidP="00DE7E40">
      <w:pPr>
        <w:spacing w:after="0" w:line="240" w:lineRule="auto"/>
        <w:ind w:left="720"/>
        <w:rPr>
          <w:rFonts w:ascii="Calibri" w:eastAsia="Calibri" w:hAnsi="Calibri" w:cs="Times New Roman"/>
          <w:szCs w:val="24"/>
        </w:rPr>
      </w:pPr>
    </w:p>
    <w:p w14:paraId="547326F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(F) Location of the construction project;</w:t>
      </w:r>
    </w:p>
    <w:p w14:paraId="60AAF29A" w14:textId="77777777" w:rsidR="00B428C0" w:rsidRPr="00B428C0" w:rsidRDefault="00B428C0" w:rsidP="00DE7E40">
      <w:pPr>
        <w:spacing w:after="0" w:line="240" w:lineRule="auto"/>
        <w:ind w:left="720"/>
        <w:rPr>
          <w:rFonts w:ascii="Calibri" w:eastAsia="Calibri" w:hAnsi="Calibri" w:cs="Times New Roman"/>
          <w:szCs w:val="24"/>
        </w:rPr>
      </w:pPr>
    </w:p>
    <w:p w14:paraId="1929D71D"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(G) Name and address of the proposed supplier; and</w:t>
      </w:r>
    </w:p>
    <w:p w14:paraId="752E2CDA" w14:textId="77777777" w:rsidR="00B428C0" w:rsidRPr="00B428C0" w:rsidRDefault="00B428C0" w:rsidP="00DE7E40">
      <w:pPr>
        <w:spacing w:after="0" w:line="240" w:lineRule="auto"/>
        <w:ind w:left="720"/>
        <w:rPr>
          <w:rFonts w:ascii="Calibri" w:eastAsia="Calibri" w:hAnsi="Calibri" w:cs="Times New Roman"/>
          <w:szCs w:val="24"/>
        </w:rPr>
      </w:pPr>
    </w:p>
    <w:p w14:paraId="077BA5AE"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(H) A detailed justification of the reason for use of foreign construction materials cited in accordance with paragraph (b)(4) of this clause.</w:t>
      </w:r>
    </w:p>
    <w:p w14:paraId="2D8FA8B4" w14:textId="77777777" w:rsidR="00B428C0" w:rsidRPr="00B428C0" w:rsidRDefault="00B428C0" w:rsidP="00DE7E40">
      <w:pPr>
        <w:spacing w:after="0" w:line="240" w:lineRule="auto"/>
        <w:ind w:left="720"/>
        <w:rPr>
          <w:rFonts w:ascii="Calibri" w:eastAsia="Calibri" w:hAnsi="Calibri" w:cs="Times New Roman"/>
          <w:szCs w:val="24"/>
        </w:rPr>
      </w:pPr>
    </w:p>
    <w:p w14:paraId="7B47C679"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A request based on unreasonable cost shall include a reasonable survey of the market and a completed cost comparison table in the format in paragraph (d) of this clause.</w:t>
      </w:r>
    </w:p>
    <w:p w14:paraId="0B95FBEF" w14:textId="77777777" w:rsidR="00B428C0" w:rsidRPr="00B428C0" w:rsidRDefault="00B428C0" w:rsidP="00DE7E40">
      <w:pPr>
        <w:spacing w:after="0" w:line="240" w:lineRule="auto"/>
        <w:ind w:left="720"/>
        <w:rPr>
          <w:rFonts w:ascii="Calibri" w:eastAsia="Calibri" w:hAnsi="Calibri" w:cs="Times New Roman"/>
          <w:szCs w:val="24"/>
        </w:rPr>
      </w:pPr>
    </w:p>
    <w:p w14:paraId="13EEA990"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The cost of construction material shall include all delivery costs to the construction site and any applicable duty.</w:t>
      </w:r>
    </w:p>
    <w:p w14:paraId="45EBB375" w14:textId="77777777" w:rsidR="00B428C0" w:rsidRPr="00B428C0" w:rsidRDefault="00B428C0" w:rsidP="00DE7E40">
      <w:pPr>
        <w:spacing w:after="0" w:line="240" w:lineRule="auto"/>
        <w:ind w:left="720"/>
        <w:rPr>
          <w:rFonts w:ascii="Calibri" w:eastAsia="Calibri" w:hAnsi="Calibri" w:cs="Times New Roman"/>
          <w:szCs w:val="24"/>
        </w:rPr>
      </w:pPr>
    </w:p>
    <w:p w14:paraId="7E50678B"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6DA129BE" w14:textId="77777777" w:rsidR="00B428C0" w:rsidRPr="00B428C0" w:rsidRDefault="00B428C0" w:rsidP="00DE7E40">
      <w:pPr>
        <w:spacing w:after="0" w:line="240" w:lineRule="auto"/>
        <w:ind w:left="720"/>
        <w:rPr>
          <w:rFonts w:ascii="Calibri" w:eastAsia="Calibri" w:hAnsi="Calibri" w:cs="Times New Roman"/>
          <w:szCs w:val="24"/>
        </w:rPr>
      </w:pPr>
    </w:p>
    <w:p w14:paraId="5ACB4DBD"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consideration is not less than the differential established in paragraph (b)(4)(</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of this clause.</w:t>
      </w:r>
    </w:p>
    <w:p w14:paraId="44724545" w14:textId="77777777" w:rsidR="00B428C0" w:rsidRPr="00B428C0" w:rsidRDefault="00B428C0" w:rsidP="00DE7E40">
      <w:pPr>
        <w:spacing w:after="0" w:line="240" w:lineRule="auto"/>
        <w:ind w:left="720"/>
        <w:rPr>
          <w:rFonts w:ascii="Calibri" w:eastAsia="Calibri" w:hAnsi="Calibri" w:cs="Times New Roman"/>
          <w:szCs w:val="24"/>
        </w:rPr>
      </w:pPr>
    </w:p>
    <w:p w14:paraId="6ED83A5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(3) Unless the Government determines that an exception to section 1605 of the Recovery Act or the Buy American statute applies, use of foreign construction material is noncompliant with section 1605 of the American Recovery and Reinvestment Act or the Buy American statute.</w:t>
      </w:r>
    </w:p>
    <w:p w14:paraId="7842E003" w14:textId="77777777" w:rsidR="00B428C0" w:rsidRPr="00B428C0" w:rsidRDefault="00B428C0" w:rsidP="00DE7E40">
      <w:pPr>
        <w:spacing w:after="0" w:line="240" w:lineRule="auto"/>
        <w:ind w:left="720"/>
        <w:rPr>
          <w:rFonts w:ascii="Calibri" w:eastAsia="Calibri" w:hAnsi="Calibri" w:cs="Times New Roman"/>
          <w:szCs w:val="24"/>
        </w:rPr>
      </w:pPr>
    </w:p>
    <w:p w14:paraId="3898CD26"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(d)  </w:t>
      </w:r>
      <w:r w:rsidRPr="00B428C0">
        <w:rPr>
          <w:rFonts w:ascii="Calibri" w:eastAsia="Calibri" w:hAnsi="Calibri" w:cs="Times New Roman"/>
          <w:i/>
          <w:szCs w:val="24"/>
        </w:rPr>
        <w:t>Data.</w:t>
      </w:r>
      <w:r w:rsidRPr="00B428C0">
        <w:rPr>
          <w:rFonts w:ascii="Calibri" w:eastAsia="Calibri" w:hAnsi="Calibri" w:cs="Times New Roman"/>
          <w:szCs w:val="24"/>
        </w:rPr>
        <w:t xml:space="preserve"> To permit evaluation of requests under paragraph (c) of this clause based on unreasonable cost, the Contractor shall include the following information and any applicable supporting data based on the survey of suppliers:</w:t>
      </w:r>
    </w:p>
    <w:p w14:paraId="59030099" w14:textId="77777777" w:rsidR="00B428C0" w:rsidRPr="00B428C0" w:rsidRDefault="00B428C0" w:rsidP="00DE7E40">
      <w:pPr>
        <w:spacing w:after="0" w:line="240" w:lineRule="auto"/>
        <w:ind w:left="720"/>
        <w:rPr>
          <w:rFonts w:ascii="Calibri" w:eastAsia="Calibri" w:hAnsi="Calibri" w:cs="Times New Roman"/>
          <w:szCs w:val="24"/>
        </w:rPr>
      </w:pPr>
    </w:p>
    <w:p w14:paraId="633AC698"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FOREIGN AND DOMESTIC CONSTRUCTION MATERIALS PRICE COMPARISON</w:t>
      </w:r>
      <w:r w:rsidRPr="00B428C0">
        <w:rPr>
          <w:rFonts w:ascii="Calibri" w:eastAsia="Calibri" w:hAnsi="Calibri" w:cs="Times New Roman"/>
          <w:szCs w:val="24"/>
        </w:rPr>
        <w:t xml:space="preserve"> </w:t>
      </w:r>
    </w:p>
    <w:p w14:paraId="60E1AD54" w14:textId="77777777" w:rsidR="00B428C0" w:rsidRPr="00B428C0" w:rsidRDefault="00B428C0" w:rsidP="00B428C0">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1756"/>
        <w:gridCol w:w="1205"/>
        <w:gridCol w:w="1682"/>
      </w:tblGrid>
      <w:tr w:rsidR="00B428C0" w:rsidRPr="00B428C0" w14:paraId="7FD00017" w14:textId="77777777" w:rsidTr="00E070AC">
        <w:trPr>
          <w:cantSplit/>
          <w:tblHeader/>
          <w:jc w:val="right"/>
        </w:trPr>
        <w:tc>
          <w:tcPr>
            <w:tcW w:w="0" w:type="auto"/>
            <w:shd w:val="clear" w:color="auto" w:fill="auto"/>
          </w:tcPr>
          <w:p w14:paraId="4CC34FDF"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Construction Material Description </w:t>
            </w:r>
            <w:r w:rsidRPr="00B428C0">
              <w:rPr>
                <w:rFonts w:ascii="Calibri" w:eastAsia="Calibri" w:hAnsi="Calibri" w:cs="Times New Roman"/>
                <w:szCs w:val="24"/>
              </w:rPr>
              <w:t xml:space="preserve"> </w:t>
            </w:r>
          </w:p>
        </w:tc>
        <w:tc>
          <w:tcPr>
            <w:tcW w:w="0" w:type="auto"/>
            <w:shd w:val="clear" w:color="auto" w:fill="auto"/>
          </w:tcPr>
          <w:p w14:paraId="7BDC0E7A"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 Unit of Measure</w:t>
            </w:r>
            <w:r w:rsidRPr="00B428C0">
              <w:rPr>
                <w:rFonts w:ascii="Calibri" w:eastAsia="Calibri" w:hAnsi="Calibri" w:cs="Times New Roman"/>
                <w:szCs w:val="24"/>
              </w:rPr>
              <w:t xml:space="preserve"> </w:t>
            </w:r>
          </w:p>
        </w:tc>
        <w:tc>
          <w:tcPr>
            <w:tcW w:w="0" w:type="auto"/>
            <w:shd w:val="clear" w:color="auto" w:fill="auto"/>
          </w:tcPr>
          <w:p w14:paraId="442450D0"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 Quantity</w:t>
            </w:r>
            <w:r w:rsidRPr="00B428C0">
              <w:rPr>
                <w:rFonts w:ascii="Calibri" w:eastAsia="Calibri" w:hAnsi="Calibri" w:cs="Times New Roman"/>
                <w:szCs w:val="24"/>
              </w:rPr>
              <w:t xml:space="preserve"> </w:t>
            </w:r>
          </w:p>
        </w:tc>
        <w:tc>
          <w:tcPr>
            <w:tcW w:w="0" w:type="auto"/>
            <w:shd w:val="clear" w:color="auto" w:fill="auto"/>
          </w:tcPr>
          <w:p w14:paraId="403D0405"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Price (dollars)* </w:t>
            </w:r>
            <w:r w:rsidRPr="00B428C0">
              <w:rPr>
                <w:rFonts w:ascii="Calibri" w:eastAsia="Calibri" w:hAnsi="Calibri" w:cs="Times New Roman"/>
                <w:szCs w:val="24"/>
              </w:rPr>
              <w:t xml:space="preserve"> </w:t>
            </w:r>
          </w:p>
        </w:tc>
      </w:tr>
      <w:tr w:rsidR="00B428C0" w:rsidRPr="00B428C0" w14:paraId="3E2EFBAC" w14:textId="77777777" w:rsidTr="00E070AC">
        <w:trPr>
          <w:cantSplit/>
          <w:jc w:val="right"/>
        </w:trPr>
        <w:tc>
          <w:tcPr>
            <w:tcW w:w="0" w:type="auto"/>
            <w:shd w:val="clear" w:color="auto" w:fill="auto"/>
          </w:tcPr>
          <w:p w14:paraId="69A06F1C"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Item 1</w:t>
            </w:r>
          </w:p>
        </w:tc>
        <w:tc>
          <w:tcPr>
            <w:tcW w:w="0" w:type="auto"/>
            <w:shd w:val="clear" w:color="auto" w:fill="auto"/>
          </w:tcPr>
          <w:p w14:paraId="4AD36FA5"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2C6EEB0E"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363C30F5"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5AC1344C" w14:textId="77777777" w:rsidTr="00E070AC">
        <w:trPr>
          <w:cantSplit/>
          <w:jc w:val="right"/>
        </w:trPr>
        <w:tc>
          <w:tcPr>
            <w:tcW w:w="0" w:type="auto"/>
            <w:shd w:val="clear" w:color="auto" w:fill="auto"/>
          </w:tcPr>
          <w:p w14:paraId="2B79D911"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Foreign construction material</w:t>
            </w:r>
          </w:p>
        </w:tc>
        <w:tc>
          <w:tcPr>
            <w:tcW w:w="0" w:type="auto"/>
            <w:shd w:val="clear" w:color="auto" w:fill="auto"/>
          </w:tcPr>
          <w:p w14:paraId="7C892402"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343761D4"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4BB0DAA8"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4E356E29" w14:textId="77777777" w:rsidTr="00E070AC">
        <w:trPr>
          <w:cantSplit/>
          <w:jc w:val="right"/>
        </w:trPr>
        <w:tc>
          <w:tcPr>
            <w:tcW w:w="0" w:type="auto"/>
            <w:shd w:val="clear" w:color="auto" w:fill="auto"/>
          </w:tcPr>
          <w:p w14:paraId="41003C93"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Domestic construction material</w:t>
            </w:r>
          </w:p>
        </w:tc>
        <w:tc>
          <w:tcPr>
            <w:tcW w:w="0" w:type="auto"/>
            <w:shd w:val="clear" w:color="auto" w:fill="auto"/>
          </w:tcPr>
          <w:p w14:paraId="41209BA2"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1AFF7397"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5502243F"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43517FD2" w14:textId="77777777" w:rsidTr="00E070AC">
        <w:trPr>
          <w:cantSplit/>
          <w:jc w:val="right"/>
        </w:trPr>
        <w:tc>
          <w:tcPr>
            <w:tcW w:w="0" w:type="auto"/>
            <w:shd w:val="clear" w:color="auto" w:fill="auto"/>
          </w:tcPr>
          <w:p w14:paraId="72CFFC99"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lastRenderedPageBreak/>
              <w:t> Item 2</w:t>
            </w:r>
          </w:p>
        </w:tc>
        <w:tc>
          <w:tcPr>
            <w:tcW w:w="0" w:type="auto"/>
            <w:shd w:val="clear" w:color="auto" w:fill="auto"/>
          </w:tcPr>
          <w:p w14:paraId="301A7464"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01EFEF15"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6CB3A86E"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17254599" w14:textId="77777777" w:rsidTr="00E070AC">
        <w:trPr>
          <w:cantSplit/>
          <w:jc w:val="right"/>
        </w:trPr>
        <w:tc>
          <w:tcPr>
            <w:tcW w:w="0" w:type="auto"/>
            <w:shd w:val="clear" w:color="auto" w:fill="auto"/>
          </w:tcPr>
          <w:p w14:paraId="28A16F6F"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Foreign construction material</w:t>
            </w:r>
          </w:p>
        </w:tc>
        <w:tc>
          <w:tcPr>
            <w:tcW w:w="0" w:type="auto"/>
            <w:shd w:val="clear" w:color="auto" w:fill="auto"/>
          </w:tcPr>
          <w:p w14:paraId="543CCE7D"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3BCA7118"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60617DD5"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776A69A8" w14:textId="77777777" w:rsidTr="00E070AC">
        <w:trPr>
          <w:cantSplit/>
          <w:jc w:val="right"/>
        </w:trPr>
        <w:tc>
          <w:tcPr>
            <w:tcW w:w="0" w:type="auto"/>
            <w:shd w:val="clear" w:color="auto" w:fill="auto"/>
          </w:tcPr>
          <w:p w14:paraId="0BEBC3AB"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Domestic construction material</w:t>
            </w:r>
          </w:p>
        </w:tc>
        <w:tc>
          <w:tcPr>
            <w:tcW w:w="0" w:type="auto"/>
            <w:shd w:val="clear" w:color="auto" w:fill="auto"/>
          </w:tcPr>
          <w:p w14:paraId="6EBE3CBA"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132CA1F6"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324E0D8B"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bl>
    <w:p w14:paraId="48643BE8" w14:textId="77777777" w:rsidR="00B428C0" w:rsidRPr="00B428C0" w:rsidRDefault="00B428C0" w:rsidP="00B428C0">
      <w:pPr>
        <w:spacing w:after="0" w:line="240" w:lineRule="auto"/>
        <w:rPr>
          <w:rFonts w:ascii="Calibri" w:eastAsia="Calibri" w:hAnsi="Calibri" w:cs="Times New Roman"/>
          <w:szCs w:val="24"/>
        </w:rPr>
      </w:pPr>
    </w:p>
    <w:p w14:paraId="485B0015" w14:textId="77777777" w:rsidR="00B428C0" w:rsidRPr="00B428C0" w:rsidRDefault="00B428C0" w:rsidP="00B428C0">
      <w:pPr>
        <w:spacing w:after="0" w:line="240" w:lineRule="auto"/>
        <w:ind w:left="720"/>
        <w:rPr>
          <w:rFonts w:ascii="Calibri" w:eastAsia="Calibri" w:hAnsi="Calibri" w:cs="Times New Roman"/>
          <w:szCs w:val="24"/>
        </w:rPr>
      </w:pPr>
    </w:p>
    <w:p w14:paraId="661F066F"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[List name, address, telephone number, and contact for suppliers surveyed. Attach copy of response; if oral, attach summary.]</w:t>
      </w:r>
      <w:r w:rsidRPr="00B428C0">
        <w:rPr>
          <w:rFonts w:ascii="Calibri" w:eastAsia="Calibri" w:hAnsi="Calibri" w:cs="Times New Roman"/>
          <w:szCs w:val="24"/>
        </w:rPr>
        <w:t xml:space="preserve"> </w:t>
      </w:r>
    </w:p>
    <w:p w14:paraId="4F46C43D" w14:textId="77777777" w:rsidR="00B428C0" w:rsidRPr="00B428C0" w:rsidRDefault="00B428C0" w:rsidP="00DE7E40">
      <w:pPr>
        <w:spacing w:after="0" w:line="240" w:lineRule="auto"/>
        <w:ind w:left="720"/>
        <w:rPr>
          <w:rFonts w:ascii="Calibri" w:eastAsia="Calibri" w:hAnsi="Calibri" w:cs="Times New Roman"/>
          <w:szCs w:val="24"/>
        </w:rPr>
      </w:pPr>
    </w:p>
    <w:p w14:paraId="68E331EC"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[Include other applicable supporting information.]</w:t>
      </w:r>
      <w:r w:rsidRPr="00B428C0">
        <w:rPr>
          <w:rFonts w:ascii="Calibri" w:eastAsia="Calibri" w:hAnsi="Calibri" w:cs="Times New Roman"/>
          <w:szCs w:val="24"/>
        </w:rPr>
        <w:t xml:space="preserve"> </w:t>
      </w:r>
    </w:p>
    <w:p w14:paraId="6EFF1BCC" w14:textId="77777777" w:rsidR="00B428C0" w:rsidRPr="00B428C0" w:rsidRDefault="00B428C0" w:rsidP="00DE7E40">
      <w:pPr>
        <w:spacing w:after="0" w:line="240" w:lineRule="auto"/>
        <w:ind w:left="720"/>
        <w:rPr>
          <w:rFonts w:ascii="Calibri" w:eastAsia="Calibri" w:hAnsi="Calibri" w:cs="Times New Roman"/>
          <w:szCs w:val="24"/>
        </w:rPr>
      </w:pPr>
    </w:p>
    <w:p w14:paraId="4BDA64FC" w14:textId="77777777" w:rsidR="00B428C0" w:rsidRPr="00B428C0" w:rsidRDefault="00B428C0" w:rsidP="00DE7E40">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[*Include all delivery costs to the construction site.]</w:t>
      </w:r>
      <w:r w:rsidRPr="00B428C0">
        <w:rPr>
          <w:rFonts w:ascii="Calibri" w:eastAsia="Calibri" w:hAnsi="Calibri" w:cs="Times New Roman"/>
          <w:szCs w:val="24"/>
        </w:rPr>
        <w:t xml:space="preserve"> </w:t>
      </w:r>
    </w:p>
    <w:p w14:paraId="1460E566" w14:textId="77777777" w:rsidR="00B428C0" w:rsidRPr="00B428C0" w:rsidRDefault="00B428C0" w:rsidP="00B428C0">
      <w:pPr>
        <w:spacing w:after="0" w:line="240" w:lineRule="auto"/>
        <w:ind w:left="720"/>
        <w:rPr>
          <w:rFonts w:ascii="Calibri" w:eastAsia="Calibri" w:hAnsi="Calibri" w:cs="Times New Roman"/>
          <w:szCs w:val="24"/>
        </w:rPr>
      </w:pPr>
    </w:p>
    <w:p w14:paraId="644D4954" w14:textId="04DE6E3C" w:rsidR="00B428C0" w:rsidRPr="00B428C0" w:rsidRDefault="00B428C0" w:rsidP="00DE7E40">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397560">
        <w:rPr>
          <w:rFonts w:ascii="Calibri" w:eastAsia="Calibri" w:hAnsi="Calibri" w:cs="Times New Roman"/>
          <w:szCs w:val="24"/>
        </w:rPr>
        <w:t>.</w:t>
      </w:r>
    </w:p>
    <w:p w14:paraId="0402FC1A" w14:textId="77777777" w:rsidR="00B428C0" w:rsidRPr="00B428C0" w:rsidRDefault="00B428C0" w:rsidP="00B428C0">
      <w:pPr>
        <w:spacing w:after="0" w:line="240" w:lineRule="auto"/>
        <w:ind w:left="720"/>
        <w:rPr>
          <w:rFonts w:ascii="Calibri" w:eastAsia="Calibri" w:hAnsi="Calibri" w:cs="Times New Roman"/>
          <w:szCs w:val="24"/>
        </w:rPr>
      </w:pPr>
    </w:p>
    <w:p w14:paraId="018E2A18" w14:textId="66C8E46E" w:rsidR="00B428C0" w:rsidRPr="00B428C0" w:rsidRDefault="006D569C" w:rsidP="00B428C0">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60C050A0" w14:textId="77777777" w:rsidTr="00E070AC">
        <w:trPr>
          <w:cantSplit/>
        </w:trPr>
        <w:tc>
          <w:tcPr>
            <w:tcW w:w="9700" w:type="dxa"/>
            <w:shd w:val="clear" w:color="auto" w:fill="F3F3F3"/>
          </w:tcPr>
          <w:p w14:paraId="702DAB48" w14:textId="77777777" w:rsidR="001D7EBF"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****(WHEN USING RECOVERY ACT FUNDS, USE BELOW IN SOLICITATIONS AND CONTRACTS FOR CONSTRUCTION PERFORMED IN THE UNITED STATES AND VALUED AT $7,032,000 OR MORE.</w:t>
            </w:r>
            <w:r w:rsidR="001D7EBF" w:rsidRPr="00B428C0">
              <w:rPr>
                <w:rFonts w:ascii="Calibri" w:eastAsia="Calibri" w:hAnsi="Calibri" w:cs="Times New Roman"/>
                <w:szCs w:val="24"/>
              </w:rPr>
              <w:t>)****</w:t>
            </w:r>
            <w:r w:rsidRPr="00B428C0">
              <w:rPr>
                <w:rFonts w:ascii="Calibri" w:eastAsia="Calibri" w:hAnsi="Calibri" w:cs="Times New Roman"/>
                <w:szCs w:val="24"/>
              </w:rPr>
              <w:t xml:space="preserve">  </w:t>
            </w:r>
          </w:p>
          <w:p w14:paraId="45F19A7C" w14:textId="6A94F952"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b/>
                <w:i/>
                <w:szCs w:val="24"/>
              </w:rPr>
              <w:t>Note:</w:t>
            </w:r>
            <w:r w:rsidRPr="00B428C0">
              <w:rPr>
                <w:rFonts w:ascii="Calibri" w:eastAsia="Calibri" w:hAnsi="Calibri" w:cs="Times New Roman"/>
                <w:szCs w:val="24"/>
              </w:rPr>
              <w:t xml:space="preserve">  </w:t>
            </w:r>
            <w:r w:rsidRPr="00B428C0">
              <w:rPr>
                <w:rFonts w:ascii="Calibri" w:eastAsia="Calibri" w:hAnsi="Calibri" w:cs="Times New Roman"/>
                <w:i/>
                <w:szCs w:val="24"/>
              </w:rPr>
              <w:t>The Contracting Officer must list, in paragraph (b)(3) of the clause, all foreign construction material excepted from the Buy American statute or section 1605 of the Recovery Act, other than Recovery Act designated country construction material.</w:t>
            </w:r>
            <w:r w:rsidRPr="00B428C0">
              <w:rPr>
                <w:rFonts w:ascii="Calibri" w:eastAsia="Calibri" w:hAnsi="Calibri" w:cs="Times New Roman"/>
                <w:szCs w:val="24"/>
              </w:rPr>
              <w:t xml:space="preserve"> </w:t>
            </w:r>
          </w:p>
        </w:tc>
      </w:tr>
    </w:tbl>
    <w:p w14:paraId="4CE1FDAA" w14:textId="77777777" w:rsidR="00B428C0" w:rsidRPr="00B428C0" w:rsidRDefault="00B428C0" w:rsidP="00B428C0">
      <w:pPr>
        <w:spacing w:before="25" w:after="15" w:line="240" w:lineRule="auto"/>
        <w:ind w:left="360"/>
        <w:rPr>
          <w:rFonts w:ascii="Calibri" w:eastAsia="Calibri" w:hAnsi="Calibri" w:cs="Times New Roman"/>
          <w:szCs w:val="24"/>
        </w:rPr>
      </w:pPr>
    </w:p>
    <w:p w14:paraId="14CD400C" w14:textId="1A6D9D6E" w:rsidR="00B428C0" w:rsidRPr="00B428C0" w:rsidRDefault="00B428C0">
      <w:pPr>
        <w:numPr>
          <w:ilvl w:val="1"/>
          <w:numId w:val="80"/>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52.225-23, Required Use of American Iron, Steel, and Manufactured Goods--Buy American Statute--Construction Materials Under Trade Agreements</w:t>
      </w:r>
      <w:r w:rsidRPr="00B428C0">
        <w:rPr>
          <w:rFonts w:ascii="Calibri" w:eastAsia="Calibri" w:hAnsi="Calibri" w:cs="Times New Roman"/>
          <w:szCs w:val="24"/>
        </w:rPr>
        <w:t xml:space="preserve">  (</w:t>
      </w:r>
      <w:r w:rsidR="00C4289B">
        <w:rPr>
          <w:rFonts w:ascii="Calibri" w:eastAsia="Calibri" w:hAnsi="Calibri" w:cs="Times New Roman"/>
          <w:szCs w:val="24"/>
        </w:rPr>
        <w:t>Dec</w:t>
      </w:r>
      <w:r w:rsidRPr="00B428C0">
        <w:rPr>
          <w:rFonts w:ascii="Calibri" w:eastAsia="Calibri" w:hAnsi="Calibri" w:cs="Times New Roman"/>
          <w:szCs w:val="24"/>
        </w:rPr>
        <w:t xml:space="preserve"> 202</w:t>
      </w:r>
      <w:r w:rsidR="00C4289B">
        <w:rPr>
          <w:rFonts w:ascii="Calibri" w:eastAsia="Calibri" w:hAnsi="Calibri" w:cs="Times New Roman"/>
          <w:szCs w:val="24"/>
        </w:rPr>
        <w:t>2</w:t>
      </w:r>
      <w:r w:rsidRPr="00B428C0">
        <w:rPr>
          <w:rFonts w:ascii="Calibri" w:eastAsia="Calibri" w:hAnsi="Calibri" w:cs="Times New Roman"/>
          <w:szCs w:val="24"/>
        </w:rPr>
        <w:t>).</w:t>
      </w:r>
    </w:p>
    <w:p w14:paraId="211EC54F" w14:textId="77777777" w:rsidR="00B428C0" w:rsidRPr="00B428C0" w:rsidRDefault="00B428C0" w:rsidP="001D7EBF">
      <w:pPr>
        <w:spacing w:after="0" w:line="240" w:lineRule="auto"/>
        <w:ind w:left="720"/>
        <w:rPr>
          <w:rFonts w:ascii="Calibri" w:eastAsia="Calibri" w:hAnsi="Calibri" w:cs="Times New Roman"/>
          <w:szCs w:val="24"/>
        </w:rPr>
      </w:pPr>
    </w:p>
    <w:p w14:paraId="34841CF9"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(a) Definitions. As used in this clause-</w:t>
      </w:r>
    </w:p>
    <w:p w14:paraId="4B585BEA" w14:textId="77777777" w:rsidR="00B428C0" w:rsidRPr="00B428C0" w:rsidRDefault="00B428C0" w:rsidP="001D7EBF">
      <w:pPr>
        <w:spacing w:after="0" w:line="240" w:lineRule="auto"/>
        <w:ind w:left="720"/>
        <w:rPr>
          <w:rFonts w:ascii="Calibri" w:eastAsia="Calibri" w:hAnsi="Calibri" w:cs="Times New Roman"/>
          <w:szCs w:val="24"/>
        </w:rPr>
      </w:pPr>
    </w:p>
    <w:p w14:paraId="17CB0996"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Component</w:t>
      </w:r>
      <w:r w:rsidRPr="00B428C0">
        <w:rPr>
          <w:rFonts w:ascii="Calibri" w:eastAsia="Calibri" w:hAnsi="Calibri" w:cs="Times New Roman"/>
          <w:szCs w:val="24"/>
        </w:rPr>
        <w:t xml:space="preserve"> means an article, material, or supply incorporated directly into a construction material.</w:t>
      </w:r>
    </w:p>
    <w:p w14:paraId="633B7058" w14:textId="77777777" w:rsidR="00B428C0" w:rsidRPr="00B428C0" w:rsidRDefault="00B428C0" w:rsidP="001D7EBF">
      <w:pPr>
        <w:spacing w:after="0" w:line="240" w:lineRule="auto"/>
        <w:ind w:left="720"/>
        <w:rPr>
          <w:rFonts w:ascii="Calibri" w:eastAsia="Calibri" w:hAnsi="Calibri" w:cs="Times New Roman"/>
          <w:szCs w:val="24"/>
        </w:rPr>
      </w:pPr>
    </w:p>
    <w:p w14:paraId="7A51CA4A"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Construction material</w:t>
      </w:r>
      <w:r w:rsidRPr="00B428C0">
        <w:rPr>
          <w:rFonts w:ascii="Calibri" w:eastAsia="Calibri" w:hAnsi="Calibri" w:cs="Times New Roman"/>
          <w:szCs w:val="24"/>
        </w:rP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w:t>
      </w:r>
      <w:r w:rsidRPr="00B428C0">
        <w:rPr>
          <w:rFonts w:ascii="Calibri" w:eastAsia="Calibri" w:hAnsi="Calibri" w:cs="Times New Roman"/>
          <w:szCs w:val="24"/>
        </w:rPr>
        <w:lastRenderedPageBreak/>
        <w:t>distinct construction material regardless of when or how the individual parts or components of those systems are delivered to the construction site.</w:t>
      </w:r>
    </w:p>
    <w:p w14:paraId="2ECA6F6C" w14:textId="77777777" w:rsidR="00B428C0" w:rsidRPr="00B428C0" w:rsidRDefault="00B428C0" w:rsidP="001D7EBF">
      <w:pPr>
        <w:spacing w:after="0" w:line="240" w:lineRule="auto"/>
        <w:ind w:left="720"/>
        <w:rPr>
          <w:rFonts w:ascii="Calibri" w:eastAsia="Calibri" w:hAnsi="Calibri" w:cs="Times New Roman"/>
          <w:szCs w:val="24"/>
        </w:rPr>
      </w:pPr>
    </w:p>
    <w:p w14:paraId="27214380"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Designated country</w:t>
      </w:r>
      <w:r w:rsidRPr="00B428C0">
        <w:rPr>
          <w:rFonts w:ascii="Calibri" w:eastAsia="Calibri" w:hAnsi="Calibri" w:cs="Times New Roman"/>
          <w:szCs w:val="24"/>
        </w:rPr>
        <w:t xml:space="preserve"> means any of the following countries:</w:t>
      </w:r>
    </w:p>
    <w:p w14:paraId="422740FE" w14:textId="77777777" w:rsidR="00B428C0" w:rsidRPr="00B428C0" w:rsidRDefault="00B428C0" w:rsidP="001D7EBF">
      <w:pPr>
        <w:spacing w:after="0" w:line="240" w:lineRule="auto"/>
        <w:ind w:left="720"/>
        <w:rPr>
          <w:rFonts w:ascii="Calibri" w:eastAsia="Calibri" w:hAnsi="Calibri" w:cs="Times New Roman"/>
          <w:szCs w:val="24"/>
        </w:rPr>
      </w:pPr>
    </w:p>
    <w:p w14:paraId="76F532A7"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Ukraine, or United Kingdom);</w:t>
      </w:r>
    </w:p>
    <w:p w14:paraId="37A51D77" w14:textId="77777777" w:rsidR="00B428C0" w:rsidRPr="00B428C0" w:rsidRDefault="00B428C0" w:rsidP="001D7EBF">
      <w:pPr>
        <w:spacing w:after="0" w:line="240" w:lineRule="auto"/>
        <w:ind w:left="720"/>
        <w:rPr>
          <w:rFonts w:ascii="Calibri" w:eastAsia="Calibri" w:hAnsi="Calibri" w:cs="Times New Roman"/>
          <w:szCs w:val="24"/>
        </w:rPr>
      </w:pPr>
    </w:p>
    <w:p w14:paraId="54682E2E" w14:textId="30CBB3C3"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A Free Trade Agreement (FTA) country (Australia, Bahrain, Chile, Colombia, Costa Rica, Dominican Republic, El Salvador, Guatemala, Honduras, Korea (Republic of), Mexico, Morocco, Nicaragua, Oman, Panama, Peru, or Singapore);</w:t>
      </w:r>
    </w:p>
    <w:p w14:paraId="3BC06D48" w14:textId="77777777" w:rsidR="00B428C0" w:rsidRPr="00B428C0" w:rsidRDefault="00B428C0" w:rsidP="001D7EBF">
      <w:pPr>
        <w:spacing w:after="0" w:line="240" w:lineRule="auto"/>
        <w:ind w:left="720"/>
        <w:rPr>
          <w:rFonts w:ascii="Calibri" w:eastAsia="Calibri" w:hAnsi="Calibri" w:cs="Times New Roman"/>
          <w:szCs w:val="24"/>
        </w:rPr>
      </w:pPr>
    </w:p>
    <w:p w14:paraId="602D4370"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43810930" w14:textId="77777777" w:rsidR="00B428C0" w:rsidRPr="00B428C0" w:rsidRDefault="00B428C0" w:rsidP="001D7EBF">
      <w:pPr>
        <w:spacing w:after="0" w:line="240" w:lineRule="auto"/>
        <w:ind w:left="720"/>
        <w:rPr>
          <w:rFonts w:ascii="Calibri" w:eastAsia="Calibri" w:hAnsi="Calibri" w:cs="Times New Roman"/>
          <w:szCs w:val="24"/>
        </w:rPr>
      </w:pPr>
    </w:p>
    <w:p w14:paraId="484A46AF"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64869604" w14:textId="77777777" w:rsidR="00B428C0" w:rsidRPr="00B428C0" w:rsidRDefault="00B428C0" w:rsidP="001D7EBF">
      <w:pPr>
        <w:spacing w:after="0" w:line="240" w:lineRule="auto"/>
        <w:ind w:left="720"/>
        <w:rPr>
          <w:rFonts w:ascii="Calibri" w:eastAsia="Calibri" w:hAnsi="Calibri" w:cs="Times New Roman"/>
          <w:szCs w:val="24"/>
        </w:rPr>
      </w:pPr>
    </w:p>
    <w:p w14:paraId="1A360D9E"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Designated country construction material </w:t>
      </w:r>
      <w:r w:rsidRPr="00B428C0">
        <w:rPr>
          <w:rFonts w:ascii="Calibri" w:eastAsia="Calibri" w:hAnsi="Calibri" w:cs="Times New Roman"/>
          <w:szCs w:val="24"/>
        </w:rPr>
        <w:t xml:space="preserve"> means a construction material that is a WTO GPA country construction material, an FTA country construction material, a least developed country construction material, or a Caribbean Basin country construction material.</w:t>
      </w:r>
    </w:p>
    <w:p w14:paraId="26B52B09" w14:textId="77777777" w:rsidR="00B428C0" w:rsidRPr="00B428C0" w:rsidRDefault="00B428C0" w:rsidP="001D7EBF">
      <w:pPr>
        <w:spacing w:after="0" w:line="240" w:lineRule="auto"/>
        <w:ind w:left="720"/>
        <w:rPr>
          <w:rFonts w:ascii="Calibri" w:eastAsia="Calibri" w:hAnsi="Calibri" w:cs="Times New Roman"/>
          <w:szCs w:val="24"/>
        </w:rPr>
      </w:pPr>
    </w:p>
    <w:p w14:paraId="0F40BA6F"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Domestic construction material</w:t>
      </w:r>
      <w:r w:rsidRPr="00B428C0">
        <w:rPr>
          <w:rFonts w:ascii="Calibri" w:eastAsia="Calibri" w:hAnsi="Calibri" w:cs="Times New Roman"/>
          <w:szCs w:val="24"/>
        </w:rPr>
        <w:t xml:space="preserve"> means the following:</w:t>
      </w:r>
    </w:p>
    <w:p w14:paraId="413CF6B6" w14:textId="77777777" w:rsidR="00B428C0" w:rsidRPr="00B428C0" w:rsidRDefault="00B428C0" w:rsidP="001D7EBF">
      <w:pPr>
        <w:spacing w:after="0" w:line="240" w:lineRule="auto"/>
        <w:ind w:left="720"/>
        <w:rPr>
          <w:rFonts w:ascii="Calibri" w:eastAsia="Calibri" w:hAnsi="Calibri" w:cs="Times New Roman"/>
          <w:szCs w:val="24"/>
        </w:rPr>
      </w:pPr>
    </w:p>
    <w:p w14:paraId="5AD17B68"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An unmanufactured construction material mined or produced in the United States. (The Buy American statute applies.)</w:t>
      </w:r>
    </w:p>
    <w:p w14:paraId="31783613" w14:textId="77777777" w:rsidR="00B428C0" w:rsidRPr="00B428C0" w:rsidRDefault="00B428C0" w:rsidP="001D7EBF">
      <w:pPr>
        <w:spacing w:after="0" w:line="240" w:lineRule="auto"/>
        <w:ind w:left="720"/>
        <w:rPr>
          <w:rFonts w:ascii="Calibri" w:eastAsia="Calibri" w:hAnsi="Calibri" w:cs="Times New Roman"/>
          <w:szCs w:val="24"/>
        </w:rPr>
      </w:pPr>
    </w:p>
    <w:p w14:paraId="6BBF42F4"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A manufactured construction material that is manufactured in the United States and, if the construction material consists wholly or predominantly of iron or steel, the iron or steel was produced in the United States. (Section 1605 of the Recovery Act applies.)</w:t>
      </w:r>
    </w:p>
    <w:p w14:paraId="2378727E" w14:textId="77777777" w:rsidR="00B428C0" w:rsidRPr="00B428C0" w:rsidRDefault="00B428C0" w:rsidP="001D7EBF">
      <w:pPr>
        <w:spacing w:after="0" w:line="240" w:lineRule="auto"/>
        <w:ind w:left="720"/>
        <w:rPr>
          <w:rFonts w:ascii="Calibri" w:eastAsia="Calibri" w:hAnsi="Calibri" w:cs="Times New Roman"/>
          <w:szCs w:val="24"/>
        </w:rPr>
      </w:pPr>
    </w:p>
    <w:p w14:paraId="5ECD1C52"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Foreign construction material </w:t>
      </w:r>
      <w:r w:rsidRPr="00B428C0">
        <w:rPr>
          <w:rFonts w:ascii="Calibri" w:eastAsia="Calibri" w:hAnsi="Calibri" w:cs="Times New Roman"/>
          <w:szCs w:val="24"/>
        </w:rPr>
        <w:t xml:space="preserve"> means a construction material other than a domestic construction material.</w:t>
      </w:r>
    </w:p>
    <w:p w14:paraId="7DC459BD" w14:textId="77777777" w:rsidR="00B428C0" w:rsidRPr="00B428C0" w:rsidRDefault="00B428C0" w:rsidP="001D7EBF">
      <w:pPr>
        <w:spacing w:after="0" w:line="240" w:lineRule="auto"/>
        <w:ind w:left="720"/>
        <w:rPr>
          <w:rFonts w:ascii="Calibri" w:eastAsia="Calibri" w:hAnsi="Calibri" w:cs="Times New Roman"/>
          <w:szCs w:val="24"/>
        </w:rPr>
      </w:pPr>
    </w:p>
    <w:p w14:paraId="70B3B3B3"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Free trade agreement (FTA) country construction material</w:t>
      </w:r>
      <w:r w:rsidRPr="00B428C0">
        <w:rPr>
          <w:rFonts w:ascii="Calibri" w:eastAsia="Calibri" w:hAnsi="Calibri" w:cs="Times New Roman"/>
          <w:szCs w:val="24"/>
        </w:rPr>
        <w:t xml:space="preserve">  means a construction material that-</w:t>
      </w:r>
    </w:p>
    <w:p w14:paraId="3901C699" w14:textId="77777777" w:rsidR="00B428C0" w:rsidRPr="00B428C0" w:rsidRDefault="00B428C0" w:rsidP="001D7EBF">
      <w:pPr>
        <w:spacing w:after="0" w:line="240" w:lineRule="auto"/>
        <w:ind w:left="720"/>
        <w:rPr>
          <w:rFonts w:ascii="Calibri" w:eastAsia="Calibri" w:hAnsi="Calibri" w:cs="Times New Roman"/>
          <w:szCs w:val="24"/>
        </w:rPr>
      </w:pPr>
    </w:p>
    <w:p w14:paraId="142CBD11"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Is wholly the growth, product, or manufacture of an FTA country; or</w:t>
      </w:r>
    </w:p>
    <w:p w14:paraId="135DF4B8" w14:textId="77777777" w:rsidR="00B428C0" w:rsidRPr="00B428C0" w:rsidRDefault="00B428C0" w:rsidP="001D7EBF">
      <w:pPr>
        <w:spacing w:after="0" w:line="240" w:lineRule="auto"/>
        <w:ind w:left="720"/>
        <w:rPr>
          <w:rFonts w:ascii="Calibri" w:eastAsia="Calibri" w:hAnsi="Calibri" w:cs="Times New Roman"/>
          <w:szCs w:val="24"/>
        </w:rPr>
      </w:pPr>
    </w:p>
    <w:p w14:paraId="1681EB85"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In the case of a construction material that consists in whole or in part of materials from another country, has been substantially transformed in an FTA country into a new and different construction material distinct from the materials from which it was transformed.</w:t>
      </w:r>
    </w:p>
    <w:p w14:paraId="11351B65" w14:textId="77777777" w:rsidR="00B428C0" w:rsidRPr="00B428C0" w:rsidRDefault="00B428C0" w:rsidP="001D7EBF">
      <w:pPr>
        <w:spacing w:after="0" w:line="240" w:lineRule="auto"/>
        <w:ind w:left="720"/>
        <w:rPr>
          <w:rFonts w:ascii="Calibri" w:eastAsia="Calibri" w:hAnsi="Calibri" w:cs="Times New Roman"/>
          <w:szCs w:val="24"/>
        </w:rPr>
      </w:pPr>
    </w:p>
    <w:p w14:paraId="3D68AF82"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Least developed country construction material </w:t>
      </w:r>
      <w:r w:rsidRPr="00B428C0">
        <w:rPr>
          <w:rFonts w:ascii="Calibri" w:eastAsia="Calibri" w:hAnsi="Calibri" w:cs="Times New Roman"/>
          <w:szCs w:val="24"/>
        </w:rPr>
        <w:t xml:space="preserve"> means a construction material that-</w:t>
      </w:r>
    </w:p>
    <w:p w14:paraId="7421E271" w14:textId="77777777" w:rsidR="00B428C0" w:rsidRPr="00B428C0" w:rsidRDefault="00B428C0" w:rsidP="001D7EBF">
      <w:pPr>
        <w:spacing w:after="0" w:line="240" w:lineRule="auto"/>
        <w:ind w:left="720"/>
        <w:rPr>
          <w:rFonts w:ascii="Calibri" w:eastAsia="Calibri" w:hAnsi="Calibri" w:cs="Times New Roman"/>
          <w:szCs w:val="24"/>
        </w:rPr>
      </w:pPr>
    </w:p>
    <w:p w14:paraId="52F90F8C"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Is wholly the growth, product, or manufacture of a least developed country; or</w:t>
      </w:r>
    </w:p>
    <w:p w14:paraId="37D6497F" w14:textId="77777777" w:rsidR="00B428C0" w:rsidRPr="00B428C0" w:rsidRDefault="00B428C0" w:rsidP="001D7EBF">
      <w:pPr>
        <w:spacing w:after="0" w:line="240" w:lineRule="auto"/>
        <w:ind w:left="720"/>
        <w:rPr>
          <w:rFonts w:ascii="Calibri" w:eastAsia="Calibri" w:hAnsi="Calibri" w:cs="Times New Roman"/>
          <w:szCs w:val="24"/>
        </w:rPr>
      </w:pPr>
    </w:p>
    <w:p w14:paraId="32CE6C99"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14:paraId="3428ECCB" w14:textId="77777777" w:rsidR="00B428C0" w:rsidRPr="00B428C0" w:rsidRDefault="00B428C0" w:rsidP="001D7EBF">
      <w:pPr>
        <w:spacing w:after="0" w:line="240" w:lineRule="auto"/>
        <w:ind w:left="720"/>
        <w:rPr>
          <w:rFonts w:ascii="Calibri" w:eastAsia="Calibri" w:hAnsi="Calibri" w:cs="Times New Roman"/>
          <w:szCs w:val="24"/>
        </w:rPr>
      </w:pPr>
    </w:p>
    <w:p w14:paraId="2110FEF7"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Manufactured construction material</w:t>
      </w:r>
      <w:r w:rsidRPr="00B428C0">
        <w:rPr>
          <w:rFonts w:ascii="Calibri" w:eastAsia="Calibri" w:hAnsi="Calibri" w:cs="Times New Roman"/>
          <w:szCs w:val="24"/>
        </w:rPr>
        <w:t xml:space="preserve"> means any construction material that is not unmanufactured construction material.</w:t>
      </w:r>
    </w:p>
    <w:p w14:paraId="24120DB1" w14:textId="77777777" w:rsidR="00B428C0" w:rsidRPr="00B428C0" w:rsidRDefault="00B428C0" w:rsidP="001D7EBF">
      <w:pPr>
        <w:spacing w:after="0" w:line="240" w:lineRule="auto"/>
        <w:ind w:left="720"/>
        <w:rPr>
          <w:rFonts w:ascii="Calibri" w:eastAsia="Calibri" w:hAnsi="Calibri" w:cs="Times New Roman"/>
          <w:szCs w:val="24"/>
        </w:rPr>
      </w:pPr>
    </w:p>
    <w:p w14:paraId="63A40F79"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Nondesignated country </w:t>
      </w:r>
      <w:r w:rsidRPr="00B428C0">
        <w:rPr>
          <w:rFonts w:ascii="Calibri" w:eastAsia="Calibri" w:hAnsi="Calibri" w:cs="Times New Roman"/>
          <w:szCs w:val="24"/>
        </w:rPr>
        <w:t xml:space="preserve"> means a country other than the United States or a designated country.</w:t>
      </w:r>
    </w:p>
    <w:p w14:paraId="27F27C6F" w14:textId="77777777" w:rsidR="00B428C0" w:rsidRPr="00B428C0" w:rsidRDefault="00B428C0" w:rsidP="001D7EBF">
      <w:pPr>
        <w:spacing w:after="0" w:line="240" w:lineRule="auto"/>
        <w:ind w:left="720"/>
        <w:rPr>
          <w:rFonts w:ascii="Calibri" w:eastAsia="Calibri" w:hAnsi="Calibri" w:cs="Times New Roman"/>
          <w:szCs w:val="24"/>
        </w:rPr>
      </w:pPr>
    </w:p>
    <w:p w14:paraId="1C9C823F"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Recovery Act designated country</w:t>
      </w:r>
      <w:r w:rsidRPr="00B428C0">
        <w:rPr>
          <w:rFonts w:ascii="Calibri" w:eastAsia="Calibri" w:hAnsi="Calibri" w:cs="Times New Roman"/>
          <w:szCs w:val="24"/>
        </w:rPr>
        <w:t xml:space="preserve">  means any of the following countries:</w:t>
      </w:r>
    </w:p>
    <w:p w14:paraId="3B3D6F26" w14:textId="77777777" w:rsidR="00B428C0" w:rsidRPr="00B428C0" w:rsidRDefault="00B428C0" w:rsidP="001D7EBF">
      <w:pPr>
        <w:spacing w:after="0" w:line="240" w:lineRule="auto"/>
        <w:ind w:left="720"/>
        <w:rPr>
          <w:rFonts w:ascii="Calibri" w:eastAsia="Calibri" w:hAnsi="Calibri" w:cs="Times New Roman"/>
          <w:szCs w:val="24"/>
        </w:rPr>
      </w:pPr>
    </w:p>
    <w:p w14:paraId="3EDDCA7D"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(1)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w:t>
      </w:r>
      <w:r w:rsidRPr="00B428C0">
        <w:rPr>
          <w:rFonts w:ascii="Calibri" w:eastAsia="Calibri" w:hAnsi="Calibri" w:cs="Times New Roman"/>
          <w:szCs w:val="24"/>
        </w:rPr>
        <w:lastRenderedPageBreak/>
        <w:t>Moldova, Montenegro, Netherlands, New Zealand, Norway, Poland, Portugal, Romania, Singapore, Slovak Republic, Slovenia, Spain, Sweden, Switzerland, Taiwan, Ukraine, or United Kingdom);</w:t>
      </w:r>
    </w:p>
    <w:p w14:paraId="5DADF467" w14:textId="77777777" w:rsidR="00B428C0" w:rsidRPr="00B428C0" w:rsidRDefault="00B428C0" w:rsidP="001D7EBF">
      <w:pPr>
        <w:spacing w:after="0" w:line="240" w:lineRule="auto"/>
        <w:ind w:left="720"/>
        <w:rPr>
          <w:rFonts w:ascii="Calibri" w:eastAsia="Calibri" w:hAnsi="Calibri" w:cs="Times New Roman"/>
          <w:szCs w:val="24"/>
        </w:rPr>
      </w:pPr>
    </w:p>
    <w:p w14:paraId="7585E8D5" w14:textId="75A2975E"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A Free Trade Agreement country (FTA) (Australia, Bahrain, Chile, Colombia, Costa Rica, Dominican Republic, El Salvador, Guatemala, Honduras, Korea (Republic of), Mexico, Morocco, Nicaragua, Oman, Panama, Peru, or Singapore); or</w:t>
      </w:r>
    </w:p>
    <w:p w14:paraId="2D423648" w14:textId="77777777" w:rsidR="00B428C0" w:rsidRPr="00B428C0" w:rsidRDefault="00B428C0" w:rsidP="001D7EBF">
      <w:pPr>
        <w:spacing w:after="0" w:line="240" w:lineRule="auto"/>
        <w:ind w:left="720"/>
        <w:rPr>
          <w:rFonts w:ascii="Calibri" w:eastAsia="Calibri" w:hAnsi="Calibri" w:cs="Times New Roman"/>
          <w:szCs w:val="24"/>
        </w:rPr>
      </w:pPr>
    </w:p>
    <w:p w14:paraId="60292838"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w:t>
      </w:r>
    </w:p>
    <w:p w14:paraId="25F8D1CC" w14:textId="77777777" w:rsidR="00B428C0" w:rsidRPr="00B428C0" w:rsidRDefault="00B428C0" w:rsidP="001D7EBF">
      <w:pPr>
        <w:spacing w:after="0" w:line="240" w:lineRule="auto"/>
        <w:ind w:left="720"/>
        <w:rPr>
          <w:rFonts w:ascii="Calibri" w:eastAsia="Calibri" w:hAnsi="Calibri" w:cs="Times New Roman"/>
          <w:szCs w:val="24"/>
        </w:rPr>
      </w:pPr>
    </w:p>
    <w:p w14:paraId="559556B3"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Recovery Act designated country construction material </w:t>
      </w:r>
      <w:r w:rsidRPr="00B428C0">
        <w:rPr>
          <w:rFonts w:ascii="Calibri" w:eastAsia="Calibri" w:hAnsi="Calibri" w:cs="Times New Roman"/>
          <w:szCs w:val="24"/>
        </w:rPr>
        <w:t xml:space="preserve"> means a construction material that is a WTO GPA country construction material, an FTA country construction material, or </w:t>
      </w:r>
      <w:proofErr w:type="spellStart"/>
      <w:r w:rsidRPr="00B428C0">
        <w:rPr>
          <w:rFonts w:ascii="Calibri" w:eastAsia="Calibri" w:hAnsi="Calibri" w:cs="Times New Roman"/>
          <w:szCs w:val="24"/>
        </w:rPr>
        <w:t>a</w:t>
      </w:r>
      <w:proofErr w:type="spellEnd"/>
      <w:r w:rsidRPr="00B428C0">
        <w:rPr>
          <w:rFonts w:ascii="Calibri" w:eastAsia="Calibri" w:hAnsi="Calibri" w:cs="Times New Roman"/>
          <w:szCs w:val="24"/>
        </w:rPr>
        <w:t xml:space="preserve"> least developed country construction material.</w:t>
      </w:r>
    </w:p>
    <w:p w14:paraId="5D2BF7D4" w14:textId="77777777" w:rsidR="00B428C0" w:rsidRPr="00B428C0" w:rsidRDefault="00B428C0" w:rsidP="001D7EBF">
      <w:pPr>
        <w:spacing w:after="0" w:line="240" w:lineRule="auto"/>
        <w:ind w:left="720"/>
        <w:rPr>
          <w:rFonts w:ascii="Calibri" w:eastAsia="Calibri" w:hAnsi="Calibri" w:cs="Times New Roman"/>
          <w:szCs w:val="24"/>
        </w:rPr>
      </w:pPr>
    </w:p>
    <w:p w14:paraId="7ACF61F2"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Steel</w:t>
      </w:r>
      <w:r w:rsidRPr="00B428C0">
        <w:rPr>
          <w:rFonts w:ascii="Calibri" w:eastAsia="Calibri" w:hAnsi="Calibri" w:cs="Times New Roman"/>
          <w:szCs w:val="24"/>
        </w:rPr>
        <w:t xml:space="preserve">  means an alloy that includes at least 50 percent iron, between 0.02 and 2 percent carbon, and may include other elements.</w:t>
      </w:r>
    </w:p>
    <w:p w14:paraId="00ED6A44" w14:textId="77777777" w:rsidR="00B428C0" w:rsidRPr="00B428C0" w:rsidRDefault="00B428C0" w:rsidP="001D7EBF">
      <w:pPr>
        <w:spacing w:after="0" w:line="240" w:lineRule="auto"/>
        <w:ind w:left="720"/>
        <w:rPr>
          <w:rFonts w:ascii="Calibri" w:eastAsia="Calibri" w:hAnsi="Calibri" w:cs="Times New Roman"/>
          <w:szCs w:val="24"/>
        </w:rPr>
      </w:pPr>
    </w:p>
    <w:p w14:paraId="2F12752A"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United States</w:t>
      </w:r>
      <w:r w:rsidRPr="00B428C0">
        <w:rPr>
          <w:rFonts w:ascii="Calibri" w:eastAsia="Calibri" w:hAnsi="Calibri" w:cs="Times New Roman"/>
          <w:szCs w:val="24"/>
        </w:rPr>
        <w:t xml:space="preserve"> means the 50 States, the District of Columbia, and outlying areas.</w:t>
      </w:r>
    </w:p>
    <w:p w14:paraId="7225AA84" w14:textId="77777777" w:rsidR="00B428C0" w:rsidRPr="00B428C0" w:rsidRDefault="00B428C0" w:rsidP="001D7EBF">
      <w:pPr>
        <w:spacing w:after="0" w:line="240" w:lineRule="auto"/>
        <w:ind w:left="720"/>
        <w:rPr>
          <w:rFonts w:ascii="Calibri" w:eastAsia="Calibri" w:hAnsi="Calibri" w:cs="Times New Roman"/>
          <w:szCs w:val="24"/>
        </w:rPr>
      </w:pPr>
    </w:p>
    <w:p w14:paraId="2A0B82A0"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Unmanufactured construction material</w:t>
      </w:r>
      <w:r w:rsidRPr="00B428C0">
        <w:rPr>
          <w:rFonts w:ascii="Calibri" w:eastAsia="Calibri" w:hAnsi="Calibri" w:cs="Times New Roman"/>
          <w:szCs w:val="24"/>
        </w:rPr>
        <w:t xml:space="preserve">  means raw material brought to the construction site for incorporation into the building or work that has not been-</w:t>
      </w:r>
    </w:p>
    <w:p w14:paraId="169F0F51" w14:textId="77777777" w:rsidR="00B428C0" w:rsidRPr="00B428C0" w:rsidRDefault="00B428C0" w:rsidP="001D7EBF">
      <w:pPr>
        <w:spacing w:after="0" w:line="240" w:lineRule="auto"/>
        <w:ind w:left="720"/>
        <w:rPr>
          <w:rFonts w:ascii="Calibri" w:eastAsia="Calibri" w:hAnsi="Calibri" w:cs="Times New Roman"/>
          <w:szCs w:val="24"/>
        </w:rPr>
      </w:pPr>
    </w:p>
    <w:p w14:paraId="6F1B4C12"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Processed into a specific form and shape; or</w:t>
      </w:r>
    </w:p>
    <w:p w14:paraId="054250D8" w14:textId="77777777" w:rsidR="00B428C0" w:rsidRPr="00B428C0" w:rsidRDefault="00B428C0" w:rsidP="001D7EBF">
      <w:pPr>
        <w:spacing w:after="0" w:line="240" w:lineRule="auto"/>
        <w:ind w:left="720"/>
        <w:rPr>
          <w:rFonts w:ascii="Calibri" w:eastAsia="Calibri" w:hAnsi="Calibri" w:cs="Times New Roman"/>
          <w:szCs w:val="24"/>
        </w:rPr>
      </w:pPr>
    </w:p>
    <w:p w14:paraId="5C241D26"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Combined with other raw material to create a material that has different properties than the properties of the individual raw materials.</w:t>
      </w:r>
    </w:p>
    <w:p w14:paraId="707F1ADC" w14:textId="77777777" w:rsidR="00B428C0" w:rsidRPr="00B428C0" w:rsidRDefault="00B428C0" w:rsidP="001D7EBF">
      <w:pPr>
        <w:spacing w:after="0" w:line="240" w:lineRule="auto"/>
        <w:ind w:left="720"/>
        <w:rPr>
          <w:rFonts w:ascii="Calibri" w:eastAsia="Calibri" w:hAnsi="Calibri" w:cs="Times New Roman"/>
          <w:szCs w:val="24"/>
        </w:rPr>
      </w:pPr>
    </w:p>
    <w:p w14:paraId="573664E1"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WTO GPA country construction material</w:t>
      </w:r>
      <w:r w:rsidRPr="00B428C0">
        <w:rPr>
          <w:rFonts w:ascii="Calibri" w:eastAsia="Calibri" w:hAnsi="Calibri" w:cs="Times New Roman"/>
          <w:szCs w:val="24"/>
        </w:rPr>
        <w:t xml:space="preserve"> means a construction material that-</w:t>
      </w:r>
    </w:p>
    <w:p w14:paraId="5CC8E86C" w14:textId="77777777" w:rsidR="00B428C0" w:rsidRPr="00B428C0" w:rsidRDefault="00B428C0" w:rsidP="001D7EBF">
      <w:pPr>
        <w:spacing w:after="0" w:line="240" w:lineRule="auto"/>
        <w:ind w:left="720"/>
        <w:rPr>
          <w:rFonts w:ascii="Calibri" w:eastAsia="Calibri" w:hAnsi="Calibri" w:cs="Times New Roman"/>
          <w:szCs w:val="24"/>
        </w:rPr>
      </w:pPr>
    </w:p>
    <w:p w14:paraId="22896B86"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 Is wholly the growth, product, or manufacture of a WTO GPA country; or</w:t>
      </w:r>
    </w:p>
    <w:p w14:paraId="3FC53F32"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(2) In the case of a construction material that consists in whole or in part of materials from another country, has been substantially transformed in a WTO </w:t>
      </w:r>
      <w:r w:rsidRPr="00B428C0">
        <w:rPr>
          <w:rFonts w:ascii="Calibri" w:eastAsia="Calibri" w:hAnsi="Calibri" w:cs="Times New Roman"/>
          <w:szCs w:val="24"/>
        </w:rPr>
        <w:lastRenderedPageBreak/>
        <w:t>GPA country into a new and different construction material distinct from the materials from which it was transformed.</w:t>
      </w:r>
    </w:p>
    <w:p w14:paraId="0D16408D" w14:textId="77777777" w:rsidR="00B428C0" w:rsidRPr="00B428C0" w:rsidRDefault="00B428C0" w:rsidP="001D7EBF">
      <w:pPr>
        <w:spacing w:after="0" w:line="240" w:lineRule="auto"/>
        <w:ind w:left="720"/>
        <w:rPr>
          <w:rFonts w:ascii="Calibri" w:eastAsia="Calibri" w:hAnsi="Calibri" w:cs="Times New Roman"/>
          <w:szCs w:val="24"/>
        </w:rPr>
      </w:pPr>
    </w:p>
    <w:p w14:paraId="29B71D77"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Construction materials.  </w:t>
      </w:r>
    </w:p>
    <w:p w14:paraId="70F23991" w14:textId="77777777" w:rsidR="00B428C0" w:rsidRPr="00B428C0" w:rsidRDefault="00B428C0" w:rsidP="001D7EBF">
      <w:pPr>
        <w:spacing w:after="0" w:line="240" w:lineRule="auto"/>
        <w:ind w:left="720"/>
        <w:rPr>
          <w:rFonts w:ascii="Calibri" w:eastAsia="Calibri" w:hAnsi="Calibri" w:cs="Times New Roman"/>
          <w:szCs w:val="24"/>
        </w:rPr>
      </w:pPr>
    </w:p>
    <w:p w14:paraId="179759A1"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14:paraId="245622F9" w14:textId="77777777" w:rsidR="00B428C0" w:rsidRPr="00B428C0" w:rsidRDefault="00B428C0" w:rsidP="001D7EBF">
      <w:pPr>
        <w:spacing w:after="0" w:line="240" w:lineRule="auto"/>
        <w:ind w:left="720"/>
        <w:rPr>
          <w:rFonts w:ascii="Calibri" w:eastAsia="Calibri" w:hAnsi="Calibri" w:cs="Times New Roman"/>
          <w:szCs w:val="24"/>
        </w:rPr>
      </w:pPr>
    </w:p>
    <w:p w14:paraId="178867C0"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p>
    <w:p w14:paraId="6700FA8D" w14:textId="77777777" w:rsidR="00B428C0" w:rsidRPr="00B428C0" w:rsidRDefault="00B428C0" w:rsidP="001D7EBF">
      <w:pPr>
        <w:spacing w:after="0" w:line="240" w:lineRule="auto"/>
        <w:ind w:left="720"/>
        <w:rPr>
          <w:rFonts w:ascii="Calibri" w:eastAsia="Calibri" w:hAnsi="Calibri" w:cs="Times New Roman"/>
          <w:szCs w:val="24"/>
        </w:rPr>
      </w:pPr>
    </w:p>
    <w:p w14:paraId="2B98F034"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The Buy American statute by providing a preference for unmanufactured construction material mined or produced in the United States over unmanufactured construction material mined or produced in a nondesignated country.</w:t>
      </w:r>
    </w:p>
    <w:p w14:paraId="2543D3D5" w14:textId="77777777" w:rsidR="00B428C0" w:rsidRPr="00B428C0" w:rsidRDefault="00B428C0" w:rsidP="001D7EBF">
      <w:pPr>
        <w:spacing w:after="0" w:line="240" w:lineRule="auto"/>
        <w:ind w:left="720"/>
        <w:rPr>
          <w:rFonts w:ascii="Calibri" w:eastAsia="Calibri" w:hAnsi="Calibri" w:cs="Times New Roman"/>
          <w:szCs w:val="24"/>
        </w:rPr>
      </w:pPr>
    </w:p>
    <w:p w14:paraId="36225D29"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The Contractor shall use only domestic construction material, Recovery Act designated country manufactured construction material, or designated country unmanufactured construction material in performing this contract, except as provided in paragraphs (b)(3) and (b)(4) of this clause.</w:t>
      </w:r>
    </w:p>
    <w:p w14:paraId="5F5CAC02" w14:textId="77777777" w:rsidR="00B428C0" w:rsidRPr="00B428C0" w:rsidRDefault="00B428C0" w:rsidP="001D7EBF">
      <w:pPr>
        <w:spacing w:after="0" w:line="240" w:lineRule="auto"/>
        <w:ind w:left="720"/>
        <w:rPr>
          <w:rFonts w:ascii="Calibri" w:eastAsia="Calibri" w:hAnsi="Calibri" w:cs="Times New Roman"/>
          <w:szCs w:val="24"/>
        </w:rPr>
      </w:pPr>
    </w:p>
    <w:p w14:paraId="013FB8D3"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(3) The requirement in paragraph (b)(2) of this clause does not apply to the construction materials or components listed by the Government as follows:</w:t>
      </w:r>
    </w:p>
    <w:p w14:paraId="04A21FF1" w14:textId="77777777" w:rsidR="00B428C0" w:rsidRPr="00B428C0" w:rsidRDefault="00B428C0" w:rsidP="001D7EBF">
      <w:pPr>
        <w:spacing w:after="0" w:line="240" w:lineRule="auto"/>
        <w:ind w:left="720"/>
        <w:rPr>
          <w:rFonts w:ascii="Calibri" w:eastAsia="Calibri" w:hAnsi="Calibri" w:cs="Times New Roman"/>
          <w:szCs w:val="24"/>
        </w:rPr>
      </w:pPr>
    </w:p>
    <w:p w14:paraId="5AB01740"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[Contracting Officer to list applicable excepted materials or indicate "none".]</w:t>
      </w:r>
      <w:r w:rsidRPr="00B428C0">
        <w:rPr>
          <w:rFonts w:ascii="Calibri" w:eastAsia="Calibri" w:hAnsi="Calibri" w:cs="Times New Roman"/>
          <w:szCs w:val="24"/>
        </w:rPr>
        <w:t xml:space="preserve"> </w:t>
      </w:r>
    </w:p>
    <w:p w14:paraId="3078C827" w14:textId="77777777" w:rsidR="00B428C0" w:rsidRPr="00B428C0" w:rsidRDefault="00B428C0" w:rsidP="001D7EBF">
      <w:pPr>
        <w:spacing w:after="0" w:line="240" w:lineRule="auto"/>
        <w:ind w:left="720"/>
        <w:rPr>
          <w:rFonts w:ascii="Calibri" w:eastAsia="Calibri" w:hAnsi="Calibri" w:cs="Times New Roman"/>
          <w:szCs w:val="24"/>
        </w:rPr>
      </w:pPr>
    </w:p>
    <w:p w14:paraId="24A348DA"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(4) The Contracting Officer may add other construction material to the list in paragraph (b)(3) of this clause if the Government determines that-</w:t>
      </w:r>
    </w:p>
    <w:p w14:paraId="272E8E04" w14:textId="77777777" w:rsidR="00B428C0" w:rsidRPr="00B428C0" w:rsidRDefault="00B428C0" w:rsidP="001D7EBF">
      <w:pPr>
        <w:spacing w:after="0" w:line="240" w:lineRule="auto"/>
        <w:ind w:left="720"/>
        <w:rPr>
          <w:rFonts w:ascii="Calibri" w:eastAsia="Calibri" w:hAnsi="Calibri" w:cs="Times New Roman"/>
          <w:szCs w:val="24"/>
        </w:rPr>
      </w:pPr>
    </w:p>
    <w:p w14:paraId="400AF97C"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The cost of domestic construction material would be unreasonable;</w:t>
      </w:r>
    </w:p>
    <w:p w14:paraId="0011CF36" w14:textId="77777777" w:rsidR="00B428C0" w:rsidRPr="00B428C0" w:rsidRDefault="00B428C0" w:rsidP="001D7EBF">
      <w:pPr>
        <w:spacing w:after="0" w:line="240" w:lineRule="auto"/>
        <w:ind w:left="720"/>
        <w:rPr>
          <w:rFonts w:ascii="Calibri" w:eastAsia="Calibri" w:hAnsi="Calibri" w:cs="Times New Roman"/>
          <w:szCs w:val="24"/>
        </w:rPr>
      </w:pPr>
    </w:p>
    <w:p w14:paraId="4646F0D5"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(A) The cost of domestic manufactured construction material is unreasonable when the cumulative cost of such material, when compared to the </w:t>
      </w:r>
      <w:r w:rsidRPr="00B428C0">
        <w:rPr>
          <w:rFonts w:ascii="Calibri" w:eastAsia="Calibri" w:hAnsi="Calibri" w:cs="Times New Roman"/>
          <w:szCs w:val="24"/>
        </w:rPr>
        <w:lastRenderedPageBreak/>
        <w:t>cost of comparable foreign manufactured construction material, other than Recovery Act designated country construction material, will increase the overall cost of the contract by more than 25 percent;</w:t>
      </w:r>
    </w:p>
    <w:p w14:paraId="2A91E749" w14:textId="77777777" w:rsidR="00B428C0" w:rsidRPr="00B428C0" w:rsidRDefault="00B428C0" w:rsidP="001D7EBF">
      <w:pPr>
        <w:spacing w:after="0" w:line="240" w:lineRule="auto"/>
        <w:ind w:left="720"/>
        <w:rPr>
          <w:rFonts w:ascii="Calibri" w:eastAsia="Calibri" w:hAnsi="Calibri" w:cs="Times New Roman"/>
          <w:szCs w:val="24"/>
        </w:rPr>
      </w:pPr>
    </w:p>
    <w:p w14:paraId="3A629CB5"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(B) The cost of domestic unmanufactured construction material is unreasonable when the cost of such material exceeds the cost of comparable foreign unmanufactured construction material, other than designated country construction material, by more than 20 percent;</w:t>
      </w:r>
    </w:p>
    <w:p w14:paraId="7422A6A4" w14:textId="77777777" w:rsidR="00B428C0" w:rsidRPr="00B428C0" w:rsidRDefault="00B428C0" w:rsidP="001D7EBF">
      <w:pPr>
        <w:spacing w:after="0" w:line="240" w:lineRule="auto"/>
        <w:ind w:left="720"/>
        <w:rPr>
          <w:rFonts w:ascii="Calibri" w:eastAsia="Calibri" w:hAnsi="Calibri" w:cs="Times New Roman"/>
          <w:szCs w:val="24"/>
        </w:rPr>
      </w:pPr>
    </w:p>
    <w:p w14:paraId="705FC814"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 The construction material is not mined, produced, or manufactured in the United States in sufficient and reasonably available commercial quantities of a satisfactory quality; or</w:t>
      </w:r>
    </w:p>
    <w:p w14:paraId="258B93B0" w14:textId="77777777" w:rsidR="00B428C0" w:rsidRPr="00B428C0" w:rsidRDefault="00B428C0" w:rsidP="001D7EBF">
      <w:pPr>
        <w:spacing w:after="0" w:line="240" w:lineRule="auto"/>
        <w:ind w:left="720"/>
        <w:rPr>
          <w:rFonts w:ascii="Calibri" w:eastAsia="Calibri" w:hAnsi="Calibri" w:cs="Times New Roman"/>
          <w:szCs w:val="24"/>
        </w:rPr>
      </w:pPr>
    </w:p>
    <w:p w14:paraId="76AD9A7B"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14:paraId="7D0C4ED3" w14:textId="77777777" w:rsidR="00B428C0" w:rsidRPr="00B428C0" w:rsidRDefault="00B428C0" w:rsidP="001D7EBF">
      <w:pPr>
        <w:spacing w:after="0" w:line="240" w:lineRule="auto"/>
        <w:ind w:left="720"/>
        <w:rPr>
          <w:rFonts w:ascii="Calibri" w:eastAsia="Calibri" w:hAnsi="Calibri" w:cs="Times New Roman"/>
          <w:szCs w:val="24"/>
        </w:rPr>
      </w:pPr>
    </w:p>
    <w:p w14:paraId="5C38F574"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(c)  </w:t>
      </w:r>
      <w:r w:rsidRPr="00B428C0">
        <w:rPr>
          <w:rFonts w:ascii="Calibri" w:eastAsia="Calibri" w:hAnsi="Calibri" w:cs="Times New Roman"/>
          <w:i/>
          <w:szCs w:val="24"/>
        </w:rPr>
        <w:t>Request for determination of inapplicability of section 1605 of the Recovery Act or the Buy American statute.</w:t>
      </w:r>
      <w:r w:rsidRPr="00B428C0">
        <w:rPr>
          <w:rFonts w:ascii="Calibri" w:eastAsia="Calibri" w:hAnsi="Calibri" w:cs="Times New Roman"/>
          <w:szCs w:val="24"/>
        </w:rPr>
        <w:t xml:space="preserve"> </w:t>
      </w:r>
    </w:p>
    <w:p w14:paraId="102D4646" w14:textId="77777777" w:rsidR="00B428C0" w:rsidRPr="00B428C0" w:rsidRDefault="00B428C0" w:rsidP="001D7EBF">
      <w:pPr>
        <w:spacing w:after="0" w:line="240" w:lineRule="auto"/>
        <w:ind w:left="720"/>
        <w:rPr>
          <w:rFonts w:ascii="Calibri" w:eastAsia="Calibri" w:hAnsi="Calibri" w:cs="Times New Roman"/>
          <w:szCs w:val="24"/>
        </w:rPr>
      </w:pPr>
    </w:p>
    <w:p w14:paraId="33EDAAD2"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(1)(</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Any Contractor request to use foreign construction material in accordance with paragraph (b)(4) of this clause shall include adequate information for Government evaluation of the request, including-</w:t>
      </w:r>
    </w:p>
    <w:p w14:paraId="3FBF0764" w14:textId="77777777" w:rsidR="00B428C0" w:rsidRPr="00B428C0" w:rsidRDefault="00B428C0" w:rsidP="001D7EBF">
      <w:pPr>
        <w:spacing w:after="0" w:line="240" w:lineRule="auto"/>
        <w:ind w:left="720"/>
        <w:rPr>
          <w:rFonts w:ascii="Calibri" w:eastAsia="Calibri" w:hAnsi="Calibri" w:cs="Times New Roman"/>
          <w:szCs w:val="24"/>
        </w:rPr>
      </w:pPr>
    </w:p>
    <w:p w14:paraId="1E8B5DA6"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(A) A description of the foreign and domestic construction materials;</w:t>
      </w:r>
    </w:p>
    <w:p w14:paraId="6394665F" w14:textId="77777777" w:rsidR="00B428C0" w:rsidRPr="00B428C0" w:rsidRDefault="00B428C0" w:rsidP="001D7EBF">
      <w:pPr>
        <w:spacing w:after="0" w:line="240" w:lineRule="auto"/>
        <w:ind w:left="720"/>
        <w:rPr>
          <w:rFonts w:ascii="Calibri" w:eastAsia="Calibri" w:hAnsi="Calibri" w:cs="Times New Roman"/>
          <w:szCs w:val="24"/>
        </w:rPr>
      </w:pPr>
    </w:p>
    <w:p w14:paraId="4F2825C6"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Unit of measure;</w:t>
      </w:r>
    </w:p>
    <w:p w14:paraId="523DFFE9" w14:textId="77777777" w:rsidR="00B428C0" w:rsidRPr="00B428C0" w:rsidRDefault="00B428C0" w:rsidP="001D7EBF">
      <w:pPr>
        <w:spacing w:after="0" w:line="240" w:lineRule="auto"/>
        <w:ind w:left="720"/>
        <w:rPr>
          <w:rFonts w:ascii="Calibri" w:eastAsia="Calibri" w:hAnsi="Calibri" w:cs="Times New Roman"/>
          <w:szCs w:val="24"/>
        </w:rPr>
      </w:pPr>
    </w:p>
    <w:p w14:paraId="2F8F6576"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(C) Quantity;</w:t>
      </w:r>
    </w:p>
    <w:p w14:paraId="2B343536" w14:textId="77777777" w:rsidR="00B428C0" w:rsidRPr="00B428C0" w:rsidRDefault="00B428C0" w:rsidP="001D7EBF">
      <w:pPr>
        <w:spacing w:after="0" w:line="240" w:lineRule="auto"/>
        <w:ind w:left="720"/>
        <w:rPr>
          <w:rFonts w:ascii="Calibri" w:eastAsia="Calibri" w:hAnsi="Calibri" w:cs="Times New Roman"/>
          <w:szCs w:val="24"/>
        </w:rPr>
      </w:pPr>
    </w:p>
    <w:p w14:paraId="0CEA2E30"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(D) Cost;</w:t>
      </w:r>
    </w:p>
    <w:p w14:paraId="0EFAAB8D" w14:textId="77777777" w:rsidR="00B428C0" w:rsidRPr="00B428C0" w:rsidRDefault="00B428C0" w:rsidP="001D7EBF">
      <w:pPr>
        <w:spacing w:after="0" w:line="240" w:lineRule="auto"/>
        <w:ind w:left="720"/>
        <w:rPr>
          <w:rFonts w:ascii="Calibri" w:eastAsia="Calibri" w:hAnsi="Calibri" w:cs="Times New Roman"/>
          <w:szCs w:val="24"/>
        </w:rPr>
      </w:pPr>
    </w:p>
    <w:p w14:paraId="4193F7F8"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(E) Time of delivery or availability;</w:t>
      </w:r>
    </w:p>
    <w:p w14:paraId="649CC453" w14:textId="77777777" w:rsidR="00B428C0" w:rsidRPr="00B428C0" w:rsidRDefault="00B428C0" w:rsidP="001D7EBF">
      <w:pPr>
        <w:spacing w:after="0" w:line="240" w:lineRule="auto"/>
        <w:ind w:left="720"/>
        <w:rPr>
          <w:rFonts w:ascii="Calibri" w:eastAsia="Calibri" w:hAnsi="Calibri" w:cs="Times New Roman"/>
          <w:szCs w:val="24"/>
        </w:rPr>
      </w:pPr>
    </w:p>
    <w:p w14:paraId="6D249F2F"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(F) Location of the construction project;</w:t>
      </w:r>
    </w:p>
    <w:p w14:paraId="30FBB1A8" w14:textId="77777777" w:rsidR="00B428C0" w:rsidRPr="00B428C0" w:rsidRDefault="00B428C0" w:rsidP="001D7EBF">
      <w:pPr>
        <w:spacing w:after="0" w:line="240" w:lineRule="auto"/>
        <w:ind w:left="720"/>
        <w:rPr>
          <w:rFonts w:ascii="Calibri" w:eastAsia="Calibri" w:hAnsi="Calibri" w:cs="Times New Roman"/>
          <w:szCs w:val="24"/>
        </w:rPr>
      </w:pPr>
    </w:p>
    <w:p w14:paraId="42DB3CF1"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(G) Name and address of the proposed supplier; and</w:t>
      </w:r>
    </w:p>
    <w:p w14:paraId="6FBDCB41" w14:textId="77777777" w:rsidR="00B428C0" w:rsidRPr="00B428C0" w:rsidRDefault="00B428C0" w:rsidP="001D7EBF">
      <w:pPr>
        <w:spacing w:after="0" w:line="240" w:lineRule="auto"/>
        <w:ind w:left="720"/>
        <w:rPr>
          <w:rFonts w:ascii="Calibri" w:eastAsia="Calibri" w:hAnsi="Calibri" w:cs="Times New Roman"/>
          <w:szCs w:val="24"/>
        </w:rPr>
      </w:pPr>
    </w:p>
    <w:p w14:paraId="5F2B776B"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(H) A detailed justification of the reason for use of foreign construction materials cited in accordance with paragraph (b)(4) of this clause.</w:t>
      </w:r>
    </w:p>
    <w:p w14:paraId="219138FC" w14:textId="77777777" w:rsidR="00B428C0" w:rsidRPr="00B428C0" w:rsidRDefault="00B428C0" w:rsidP="001D7EBF">
      <w:pPr>
        <w:spacing w:after="0" w:line="240" w:lineRule="auto"/>
        <w:ind w:left="720"/>
        <w:rPr>
          <w:rFonts w:ascii="Calibri" w:eastAsia="Calibri" w:hAnsi="Calibri" w:cs="Times New Roman"/>
          <w:szCs w:val="24"/>
        </w:rPr>
      </w:pPr>
    </w:p>
    <w:p w14:paraId="5B43F1B7"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                 (ii) A request based on unreasonable cost shall include a reasonable survey of the market and a completed cost comparison table in the format in paragraph (d) of this clause.</w:t>
      </w:r>
    </w:p>
    <w:p w14:paraId="589CCEF9" w14:textId="77777777" w:rsidR="00B428C0" w:rsidRPr="00B428C0" w:rsidRDefault="00B428C0" w:rsidP="001D7EBF">
      <w:pPr>
        <w:spacing w:after="0" w:line="240" w:lineRule="auto"/>
        <w:ind w:left="720"/>
        <w:rPr>
          <w:rFonts w:ascii="Calibri" w:eastAsia="Calibri" w:hAnsi="Calibri" w:cs="Times New Roman"/>
          <w:szCs w:val="24"/>
        </w:rPr>
      </w:pPr>
    </w:p>
    <w:p w14:paraId="12BD09F7"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(iii) The cost of construction material shall include all delivery costs to the construction site and any applicable duty.</w:t>
      </w:r>
    </w:p>
    <w:p w14:paraId="79340498" w14:textId="77777777" w:rsidR="00B428C0" w:rsidRPr="00B428C0" w:rsidRDefault="00B428C0" w:rsidP="001D7EBF">
      <w:pPr>
        <w:spacing w:after="0" w:line="240" w:lineRule="auto"/>
        <w:ind w:left="720"/>
        <w:rPr>
          <w:rFonts w:ascii="Calibri" w:eastAsia="Calibri" w:hAnsi="Calibri" w:cs="Times New Roman"/>
          <w:szCs w:val="24"/>
        </w:rPr>
      </w:pPr>
    </w:p>
    <w:p w14:paraId="5BA14071"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14:paraId="54320764" w14:textId="77777777" w:rsidR="00B428C0" w:rsidRPr="00B428C0" w:rsidRDefault="00B428C0" w:rsidP="001D7EBF">
      <w:pPr>
        <w:spacing w:after="0" w:line="240" w:lineRule="auto"/>
        <w:ind w:left="720"/>
        <w:rPr>
          <w:rFonts w:ascii="Calibri" w:eastAsia="Calibri" w:hAnsi="Calibri" w:cs="Times New Roman"/>
          <w:szCs w:val="24"/>
        </w:rPr>
      </w:pPr>
    </w:p>
    <w:p w14:paraId="1E526717"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consideration is not less than the differential established in paragraph (b)(4)(</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of this clause.</w:t>
      </w:r>
    </w:p>
    <w:p w14:paraId="5A499613" w14:textId="77777777" w:rsidR="00B428C0" w:rsidRPr="00B428C0" w:rsidRDefault="00B428C0" w:rsidP="001D7EBF">
      <w:pPr>
        <w:spacing w:after="0" w:line="240" w:lineRule="auto"/>
        <w:ind w:left="720"/>
        <w:rPr>
          <w:rFonts w:ascii="Calibri" w:eastAsia="Calibri" w:hAnsi="Calibri" w:cs="Times New Roman"/>
          <w:szCs w:val="24"/>
        </w:rPr>
      </w:pPr>
    </w:p>
    <w:p w14:paraId="540F43FF"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(3) Unless the Government determines that an exception to section 1605 of the Recovery Act or the Buy American statute applies, use of foreign construction material other than manufactured construction material from a Recovery Act designated country or unmanufactured construction material from a designated country is noncompliant with the applicable statute.</w:t>
      </w:r>
    </w:p>
    <w:p w14:paraId="68B07975" w14:textId="77777777" w:rsidR="00B428C0" w:rsidRPr="00B428C0" w:rsidRDefault="00B428C0" w:rsidP="001D7EBF">
      <w:pPr>
        <w:spacing w:after="0" w:line="240" w:lineRule="auto"/>
        <w:ind w:left="720"/>
        <w:rPr>
          <w:rFonts w:ascii="Calibri" w:eastAsia="Calibri" w:hAnsi="Calibri" w:cs="Times New Roman"/>
          <w:szCs w:val="24"/>
        </w:rPr>
      </w:pPr>
    </w:p>
    <w:p w14:paraId="553065F4"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(d) </w:t>
      </w:r>
      <w:r w:rsidRPr="00B428C0">
        <w:rPr>
          <w:rFonts w:ascii="Calibri" w:eastAsia="Calibri" w:hAnsi="Calibri" w:cs="Times New Roman"/>
          <w:i/>
          <w:szCs w:val="24"/>
        </w:rPr>
        <w:t>Data. </w:t>
      </w:r>
      <w:r w:rsidRPr="00B428C0">
        <w:rPr>
          <w:rFonts w:ascii="Calibri" w:eastAsia="Calibri" w:hAnsi="Calibri" w:cs="Times New Roman"/>
          <w:szCs w:val="24"/>
        </w:rPr>
        <w:t xml:space="preserve"> To permit evaluation of requests under paragraph (c) of this clause based on unreasonable cost, the Contractor shall include the following information and any applicable supporting data based on the survey of suppliers:</w:t>
      </w:r>
    </w:p>
    <w:p w14:paraId="3CC4236C" w14:textId="77777777" w:rsidR="00B428C0" w:rsidRPr="00B428C0" w:rsidRDefault="00B428C0" w:rsidP="001D7EBF">
      <w:pPr>
        <w:spacing w:after="0" w:line="240" w:lineRule="auto"/>
        <w:ind w:left="720"/>
        <w:rPr>
          <w:rFonts w:ascii="Calibri" w:eastAsia="Calibri" w:hAnsi="Calibri" w:cs="Times New Roman"/>
          <w:szCs w:val="24"/>
        </w:rPr>
      </w:pPr>
    </w:p>
    <w:p w14:paraId="4B8FC1A6"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FOREIGN (NONDESIGNATED COUNTRY) AND DOMESTIC CONSTRUCTION MATERIALS COST COMPARISON</w:t>
      </w:r>
      <w:r w:rsidRPr="00B428C0">
        <w:rPr>
          <w:rFonts w:ascii="Calibri" w:eastAsia="Calibri" w:hAnsi="Calibri" w:cs="Times New Roman"/>
          <w:szCs w:val="24"/>
        </w:rPr>
        <w:t xml:space="preserve"> </w:t>
      </w:r>
    </w:p>
    <w:p w14:paraId="6504C7DB" w14:textId="77777777" w:rsidR="00B428C0" w:rsidRPr="00B428C0" w:rsidRDefault="00B428C0" w:rsidP="00B428C0">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1770"/>
        <w:gridCol w:w="1142"/>
        <w:gridCol w:w="1621"/>
      </w:tblGrid>
      <w:tr w:rsidR="00B428C0" w:rsidRPr="00B428C0" w14:paraId="5F7EFD58" w14:textId="77777777" w:rsidTr="00E070AC">
        <w:trPr>
          <w:cantSplit/>
          <w:tblHeader/>
          <w:jc w:val="right"/>
        </w:trPr>
        <w:tc>
          <w:tcPr>
            <w:tcW w:w="0" w:type="auto"/>
            <w:shd w:val="clear" w:color="auto" w:fill="auto"/>
          </w:tcPr>
          <w:p w14:paraId="03741280"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Construction Material Description</w:t>
            </w:r>
            <w:r w:rsidRPr="00B428C0">
              <w:rPr>
                <w:rFonts w:ascii="Calibri" w:eastAsia="Calibri" w:hAnsi="Calibri" w:cs="Times New Roman"/>
                <w:szCs w:val="24"/>
              </w:rPr>
              <w:t xml:space="preserve"> </w:t>
            </w:r>
          </w:p>
        </w:tc>
        <w:tc>
          <w:tcPr>
            <w:tcW w:w="0" w:type="auto"/>
            <w:shd w:val="clear" w:color="auto" w:fill="auto"/>
          </w:tcPr>
          <w:p w14:paraId="16F6683B"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Unit of Measure</w:t>
            </w:r>
            <w:r w:rsidRPr="00B428C0">
              <w:rPr>
                <w:rFonts w:ascii="Calibri" w:eastAsia="Calibri" w:hAnsi="Calibri" w:cs="Times New Roman"/>
                <w:szCs w:val="24"/>
              </w:rPr>
              <w:t xml:space="preserve"> </w:t>
            </w:r>
          </w:p>
        </w:tc>
        <w:tc>
          <w:tcPr>
            <w:tcW w:w="0" w:type="auto"/>
            <w:shd w:val="clear" w:color="auto" w:fill="auto"/>
          </w:tcPr>
          <w:p w14:paraId="06096DF6"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Quantity</w:t>
            </w:r>
            <w:r w:rsidRPr="00B428C0">
              <w:rPr>
                <w:rFonts w:ascii="Calibri" w:eastAsia="Calibri" w:hAnsi="Calibri" w:cs="Times New Roman"/>
                <w:szCs w:val="24"/>
              </w:rPr>
              <w:t xml:space="preserve"> </w:t>
            </w:r>
          </w:p>
        </w:tc>
        <w:tc>
          <w:tcPr>
            <w:tcW w:w="0" w:type="auto"/>
            <w:shd w:val="clear" w:color="auto" w:fill="auto"/>
          </w:tcPr>
          <w:p w14:paraId="32CC37A2" w14:textId="77777777" w:rsidR="00B428C0" w:rsidRPr="00B428C0" w:rsidRDefault="00B428C0" w:rsidP="00B428C0">
            <w:pPr>
              <w:keepNext/>
              <w:spacing w:after="0" w:line="240" w:lineRule="auto"/>
              <w:jc w:val="center"/>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Cost (dollars)*</w:t>
            </w:r>
            <w:r w:rsidRPr="00B428C0">
              <w:rPr>
                <w:rFonts w:ascii="Calibri" w:eastAsia="Calibri" w:hAnsi="Calibri" w:cs="Times New Roman"/>
                <w:szCs w:val="24"/>
              </w:rPr>
              <w:t xml:space="preserve"> </w:t>
            </w:r>
          </w:p>
        </w:tc>
      </w:tr>
      <w:tr w:rsidR="00B428C0" w:rsidRPr="00B428C0" w14:paraId="57E4BAC2" w14:textId="77777777" w:rsidTr="00E070AC">
        <w:trPr>
          <w:cantSplit/>
          <w:jc w:val="right"/>
        </w:trPr>
        <w:tc>
          <w:tcPr>
            <w:tcW w:w="0" w:type="auto"/>
            <w:shd w:val="clear" w:color="auto" w:fill="auto"/>
          </w:tcPr>
          <w:p w14:paraId="25C9FB5A"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Item 1:</w:t>
            </w:r>
          </w:p>
        </w:tc>
        <w:tc>
          <w:tcPr>
            <w:tcW w:w="0" w:type="auto"/>
            <w:shd w:val="clear" w:color="auto" w:fill="auto"/>
          </w:tcPr>
          <w:p w14:paraId="50BC7221"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68732BEF"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256968C3"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113143D7" w14:textId="77777777" w:rsidTr="00E070AC">
        <w:trPr>
          <w:cantSplit/>
          <w:jc w:val="right"/>
        </w:trPr>
        <w:tc>
          <w:tcPr>
            <w:tcW w:w="0" w:type="auto"/>
            <w:shd w:val="clear" w:color="auto" w:fill="auto"/>
          </w:tcPr>
          <w:p w14:paraId="7CDD8DF9"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Foreign construction material</w:t>
            </w:r>
          </w:p>
        </w:tc>
        <w:tc>
          <w:tcPr>
            <w:tcW w:w="0" w:type="auto"/>
            <w:shd w:val="clear" w:color="auto" w:fill="auto"/>
          </w:tcPr>
          <w:p w14:paraId="5A9C8011"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40E9FAB2"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6B43556E"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74A2A4E1" w14:textId="77777777" w:rsidTr="00E070AC">
        <w:trPr>
          <w:cantSplit/>
          <w:jc w:val="right"/>
        </w:trPr>
        <w:tc>
          <w:tcPr>
            <w:tcW w:w="0" w:type="auto"/>
            <w:shd w:val="clear" w:color="auto" w:fill="auto"/>
          </w:tcPr>
          <w:p w14:paraId="2A0451B8"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Domestic construction material</w:t>
            </w:r>
          </w:p>
        </w:tc>
        <w:tc>
          <w:tcPr>
            <w:tcW w:w="0" w:type="auto"/>
            <w:shd w:val="clear" w:color="auto" w:fill="auto"/>
          </w:tcPr>
          <w:p w14:paraId="02BFC5AE"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120F62C7"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734D3978"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5445F3C2" w14:textId="77777777" w:rsidTr="00E070AC">
        <w:trPr>
          <w:cantSplit/>
          <w:jc w:val="right"/>
        </w:trPr>
        <w:tc>
          <w:tcPr>
            <w:tcW w:w="0" w:type="auto"/>
            <w:shd w:val="clear" w:color="auto" w:fill="auto"/>
          </w:tcPr>
          <w:p w14:paraId="1E9C4859"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Item 2:</w:t>
            </w:r>
          </w:p>
        </w:tc>
        <w:tc>
          <w:tcPr>
            <w:tcW w:w="0" w:type="auto"/>
            <w:shd w:val="clear" w:color="auto" w:fill="auto"/>
          </w:tcPr>
          <w:p w14:paraId="6C903481"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733B1F36"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3E295F9E"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6C57D38B" w14:textId="77777777" w:rsidTr="00E070AC">
        <w:trPr>
          <w:cantSplit/>
          <w:jc w:val="right"/>
        </w:trPr>
        <w:tc>
          <w:tcPr>
            <w:tcW w:w="0" w:type="auto"/>
            <w:shd w:val="clear" w:color="auto" w:fill="auto"/>
          </w:tcPr>
          <w:p w14:paraId="1AA53EA2"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lastRenderedPageBreak/>
              <w:t>     Foreign construction material</w:t>
            </w:r>
          </w:p>
        </w:tc>
        <w:tc>
          <w:tcPr>
            <w:tcW w:w="0" w:type="auto"/>
            <w:shd w:val="clear" w:color="auto" w:fill="auto"/>
          </w:tcPr>
          <w:p w14:paraId="50608892"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226419F7"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7544D2CC"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r w:rsidR="00B428C0" w:rsidRPr="00B428C0" w14:paraId="3AD6FD20" w14:textId="77777777" w:rsidTr="00E070AC">
        <w:trPr>
          <w:cantSplit/>
          <w:jc w:val="right"/>
        </w:trPr>
        <w:tc>
          <w:tcPr>
            <w:tcW w:w="0" w:type="auto"/>
            <w:shd w:val="clear" w:color="auto" w:fill="auto"/>
          </w:tcPr>
          <w:p w14:paraId="005B6A05"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Domestic construction material</w:t>
            </w:r>
          </w:p>
        </w:tc>
        <w:tc>
          <w:tcPr>
            <w:tcW w:w="0" w:type="auto"/>
            <w:shd w:val="clear" w:color="auto" w:fill="auto"/>
          </w:tcPr>
          <w:p w14:paraId="4DFEF24B"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48A21518"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c>
          <w:tcPr>
            <w:tcW w:w="0" w:type="auto"/>
            <w:shd w:val="clear" w:color="auto" w:fill="auto"/>
          </w:tcPr>
          <w:p w14:paraId="0D100686" w14:textId="77777777" w:rsidR="00B428C0" w:rsidRPr="00B428C0" w:rsidRDefault="00B428C0" w:rsidP="00B428C0">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bl>
    <w:p w14:paraId="64B9822D" w14:textId="77777777" w:rsidR="00B428C0" w:rsidRPr="00B428C0" w:rsidRDefault="00B428C0" w:rsidP="00B428C0">
      <w:pPr>
        <w:spacing w:after="0" w:line="240" w:lineRule="auto"/>
        <w:rPr>
          <w:rFonts w:ascii="Calibri" w:eastAsia="Calibri" w:hAnsi="Calibri" w:cs="Times New Roman"/>
          <w:szCs w:val="24"/>
        </w:rPr>
      </w:pPr>
    </w:p>
    <w:p w14:paraId="77798655"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[List name, address, telephone number, and contact for suppliers surveyed. Attach copy of response; if oral, attach summary.]</w:t>
      </w:r>
      <w:r w:rsidRPr="00B428C0">
        <w:rPr>
          <w:rFonts w:ascii="Calibri" w:eastAsia="Calibri" w:hAnsi="Calibri" w:cs="Times New Roman"/>
          <w:szCs w:val="24"/>
        </w:rPr>
        <w:t xml:space="preserve"> </w:t>
      </w:r>
    </w:p>
    <w:p w14:paraId="0C236085" w14:textId="77777777" w:rsidR="00B428C0" w:rsidRPr="00B428C0" w:rsidRDefault="00B428C0" w:rsidP="001D7EBF">
      <w:pPr>
        <w:spacing w:after="0" w:line="240" w:lineRule="auto"/>
        <w:ind w:left="720"/>
        <w:rPr>
          <w:rFonts w:ascii="Calibri" w:eastAsia="Calibri" w:hAnsi="Calibri" w:cs="Times New Roman"/>
          <w:szCs w:val="24"/>
        </w:rPr>
      </w:pPr>
    </w:p>
    <w:p w14:paraId="443A88B0"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[Include other applicable supporting information.]</w:t>
      </w:r>
      <w:r w:rsidRPr="00B428C0">
        <w:rPr>
          <w:rFonts w:ascii="Calibri" w:eastAsia="Calibri" w:hAnsi="Calibri" w:cs="Times New Roman"/>
          <w:szCs w:val="24"/>
        </w:rPr>
        <w:t xml:space="preserve"> </w:t>
      </w:r>
    </w:p>
    <w:p w14:paraId="149A8E86" w14:textId="77777777" w:rsidR="00B428C0" w:rsidRPr="00B428C0" w:rsidRDefault="00B428C0" w:rsidP="001D7EBF">
      <w:pPr>
        <w:spacing w:after="0" w:line="240" w:lineRule="auto"/>
        <w:ind w:left="720"/>
        <w:rPr>
          <w:rFonts w:ascii="Calibri" w:eastAsia="Calibri" w:hAnsi="Calibri" w:cs="Times New Roman"/>
          <w:szCs w:val="24"/>
        </w:rPr>
      </w:pPr>
    </w:p>
    <w:p w14:paraId="085A6235" w14:textId="77777777" w:rsidR="00B428C0" w:rsidRPr="00B428C0" w:rsidRDefault="00B428C0" w:rsidP="001D7EB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[*Include all delivery costs to the construction site.]</w:t>
      </w:r>
      <w:r w:rsidRPr="00B428C0">
        <w:rPr>
          <w:rFonts w:ascii="Calibri" w:eastAsia="Calibri" w:hAnsi="Calibri" w:cs="Times New Roman"/>
          <w:szCs w:val="24"/>
        </w:rPr>
        <w:t xml:space="preserve"> </w:t>
      </w:r>
    </w:p>
    <w:p w14:paraId="0E762F39" w14:textId="77777777" w:rsidR="00B428C0" w:rsidRPr="00B428C0" w:rsidRDefault="00B428C0" w:rsidP="001D7EBF">
      <w:pPr>
        <w:spacing w:after="0" w:line="240" w:lineRule="auto"/>
        <w:ind w:left="720"/>
        <w:rPr>
          <w:rFonts w:ascii="Calibri" w:eastAsia="Calibri" w:hAnsi="Calibri" w:cs="Times New Roman"/>
          <w:szCs w:val="24"/>
        </w:rPr>
      </w:pPr>
    </w:p>
    <w:p w14:paraId="66FE5860" w14:textId="71A8A0B4" w:rsidR="00B428C0" w:rsidRPr="00B428C0" w:rsidRDefault="00B428C0" w:rsidP="001D7EBF">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1F38D2">
        <w:rPr>
          <w:rFonts w:ascii="Calibri" w:eastAsia="Calibri" w:hAnsi="Calibri" w:cs="Times New Roman"/>
          <w:szCs w:val="24"/>
        </w:rPr>
        <w:t>.</w:t>
      </w:r>
    </w:p>
    <w:p w14:paraId="46913D55" w14:textId="77777777" w:rsidR="00B428C0" w:rsidRPr="00B428C0" w:rsidRDefault="00B428C0" w:rsidP="00B428C0">
      <w:pPr>
        <w:spacing w:after="0" w:line="240" w:lineRule="auto"/>
        <w:ind w:left="720"/>
        <w:rPr>
          <w:rFonts w:ascii="Calibri" w:eastAsia="Calibri" w:hAnsi="Calibri" w:cs="Times New Roman"/>
          <w:szCs w:val="24"/>
        </w:rPr>
      </w:pPr>
    </w:p>
    <w:p w14:paraId="4CEAB348" w14:textId="4F8E20BD"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1E64F7">
        <w:rPr>
          <w:rFonts w:ascii="Calibri" w:eastAsia="Calibri" w:hAnsi="Calibri" w:cs="Times New Roman"/>
          <w:b/>
          <w:color w:val="CC0000"/>
          <w:szCs w:val="24"/>
        </w:rPr>
        <w:t>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2A4F427F" w14:textId="77777777" w:rsidTr="00E070AC">
        <w:trPr>
          <w:cantSplit/>
        </w:trPr>
        <w:tc>
          <w:tcPr>
            <w:tcW w:w="9700" w:type="dxa"/>
            <w:shd w:val="clear" w:color="auto" w:fill="F3F3F3"/>
          </w:tcPr>
          <w:p w14:paraId="519307D6" w14:textId="77777777" w:rsidR="00F07604"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****(WHEN USING RECOVERY ACT FUNDS, USE BELOW IN SOLICITATIONS AND CONTRACTS FOR CONSTRUCTION PERFORMED IN THE UNITED STATES, VALUED AT $7,032,000 OR MORE BUT LESS THAN $12,001,460.</w:t>
            </w:r>
            <w:r w:rsidR="00F07604" w:rsidRPr="00B428C0">
              <w:rPr>
                <w:rFonts w:ascii="Calibri" w:eastAsia="Calibri" w:hAnsi="Calibri" w:cs="Times New Roman"/>
                <w:szCs w:val="24"/>
              </w:rPr>
              <w:t>)****</w:t>
            </w:r>
            <w:r w:rsidRPr="00B428C0">
              <w:rPr>
                <w:rFonts w:ascii="Calibri" w:eastAsia="Calibri" w:hAnsi="Calibri" w:cs="Times New Roman"/>
                <w:szCs w:val="24"/>
              </w:rPr>
              <w:t xml:space="preserve">    </w:t>
            </w:r>
          </w:p>
          <w:p w14:paraId="62EC9CFB" w14:textId="73B1CF9D"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b/>
                <w:i/>
                <w:szCs w:val="24"/>
              </w:rPr>
              <w:t>Note: </w:t>
            </w:r>
            <w:r w:rsidRPr="00B428C0">
              <w:rPr>
                <w:rFonts w:ascii="Calibri" w:eastAsia="Calibri" w:hAnsi="Calibri" w:cs="Times New Roman"/>
                <w:i/>
                <w:szCs w:val="24"/>
              </w:rPr>
              <w:t>The Contracting Officer must list, in paragraph (b)(3) of the clause, all foreign construction material excepted from the Buy American statute or section 1605 of the Recovery Act, unless the excepted foreign construction material is from a Recovery Act designated country other than Bahrain, Mexico, or Oman.</w:t>
            </w:r>
            <w:r w:rsidRPr="00B428C0">
              <w:rPr>
                <w:rFonts w:ascii="Calibri" w:eastAsia="Calibri" w:hAnsi="Calibri" w:cs="Times New Roman"/>
                <w:szCs w:val="24"/>
              </w:rPr>
              <w:t xml:space="preserve"> </w:t>
            </w:r>
          </w:p>
        </w:tc>
      </w:tr>
    </w:tbl>
    <w:p w14:paraId="3DB6B889" w14:textId="77777777" w:rsidR="00B428C0" w:rsidRPr="00B428C0" w:rsidRDefault="00B428C0" w:rsidP="00B428C0">
      <w:pPr>
        <w:spacing w:before="25" w:after="15" w:line="240" w:lineRule="auto"/>
        <w:ind w:left="360"/>
        <w:rPr>
          <w:rFonts w:ascii="Calibri" w:eastAsia="Calibri" w:hAnsi="Calibri" w:cs="Times New Roman"/>
          <w:szCs w:val="24"/>
        </w:rPr>
      </w:pPr>
    </w:p>
    <w:p w14:paraId="25D234AA" w14:textId="1B55139A" w:rsidR="00B428C0" w:rsidRPr="00B428C0" w:rsidRDefault="00B428C0">
      <w:pPr>
        <w:numPr>
          <w:ilvl w:val="1"/>
          <w:numId w:val="81"/>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Alternate I</w:t>
      </w:r>
      <w:r w:rsidRPr="00B428C0">
        <w:rPr>
          <w:rFonts w:ascii="Calibri" w:eastAsia="Calibri" w:hAnsi="Calibri" w:cs="Times New Roman"/>
          <w:szCs w:val="24"/>
        </w:rPr>
        <w:t xml:space="preserve"> (May 2014) FAR Clause </w:t>
      </w:r>
      <w:r w:rsidRPr="00B428C0">
        <w:rPr>
          <w:rFonts w:ascii="Calibri" w:eastAsia="Calibri" w:hAnsi="Calibri" w:cs="Times New Roman"/>
          <w:b/>
          <w:szCs w:val="24"/>
        </w:rPr>
        <w:t>52.225-23, Required Use of American Iron, Steel, and Manufactured Goods-Buy American Statue-Construction Materials under Trade Agreements</w:t>
      </w:r>
      <w:r w:rsidRPr="00B428C0">
        <w:rPr>
          <w:rFonts w:ascii="Calibri" w:eastAsia="Calibri" w:hAnsi="Calibri" w:cs="Times New Roman"/>
          <w:szCs w:val="24"/>
        </w:rPr>
        <w:t xml:space="preserve">  (</w:t>
      </w:r>
      <w:r w:rsidR="00BC00D5">
        <w:rPr>
          <w:rFonts w:ascii="Calibri" w:eastAsia="Calibri" w:hAnsi="Calibri" w:cs="Times New Roman"/>
          <w:szCs w:val="24"/>
        </w:rPr>
        <w:t>Dec</w:t>
      </w:r>
      <w:r w:rsidRPr="00B428C0">
        <w:rPr>
          <w:rFonts w:ascii="Calibri" w:eastAsia="Calibri" w:hAnsi="Calibri" w:cs="Times New Roman"/>
          <w:szCs w:val="24"/>
        </w:rPr>
        <w:t xml:space="preserve"> 202</w:t>
      </w:r>
      <w:r w:rsidR="00BC00D5">
        <w:rPr>
          <w:rFonts w:ascii="Calibri" w:eastAsia="Calibri" w:hAnsi="Calibri" w:cs="Times New Roman"/>
          <w:szCs w:val="24"/>
        </w:rPr>
        <w:t>2</w:t>
      </w:r>
      <w:r w:rsidRPr="00B428C0">
        <w:rPr>
          <w:rFonts w:ascii="Calibri" w:eastAsia="Calibri" w:hAnsi="Calibri" w:cs="Times New Roman"/>
          <w:szCs w:val="24"/>
        </w:rPr>
        <w:t>).</w:t>
      </w:r>
    </w:p>
    <w:p w14:paraId="55A8A793" w14:textId="77777777" w:rsidR="00B428C0" w:rsidRPr="00B428C0" w:rsidRDefault="00B428C0" w:rsidP="00F07604">
      <w:pPr>
        <w:spacing w:before="10" w:after="10" w:line="240" w:lineRule="auto"/>
        <w:ind w:left="1440"/>
        <w:rPr>
          <w:rFonts w:ascii="Calibri" w:eastAsia="Calibri" w:hAnsi="Calibri" w:cs="Times New Roman"/>
          <w:szCs w:val="24"/>
        </w:rPr>
      </w:pPr>
    </w:p>
    <w:p w14:paraId="42318E44"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Alternate I (May 2014). As prescribed in</w:t>
      </w:r>
      <w:hyperlink r:id="rId60" w:anchor="FAR_25_1102"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25.1102</w:t>
        </w:r>
        <w:r w:rsidRPr="00B428C0">
          <w:rPr>
            <w:rFonts w:ascii="Calibri" w:eastAsia="Calibri" w:hAnsi="Calibri" w:cs="Times New Roman"/>
            <w:szCs w:val="24"/>
          </w:rPr>
          <w:t xml:space="preserve"> </w:t>
        </w:r>
      </w:hyperlink>
      <w:r w:rsidRPr="00B428C0">
        <w:rPr>
          <w:rFonts w:ascii="Calibri" w:eastAsia="Calibri" w:hAnsi="Calibri" w:cs="Times New Roman"/>
          <w:szCs w:val="24"/>
        </w:rPr>
        <w:t>(e), add the following definition of "Bahrainian, Mexican, or Omani construction material" to paragraph (a) of the basic clause, and substitute the following paragraphs (b)(1) and (b)(2) for paragraphs (b)(1) and (b)(2) of the basic clause:</w:t>
      </w:r>
    </w:p>
    <w:p w14:paraId="022B94B5" w14:textId="77777777" w:rsidR="00B428C0" w:rsidRPr="00B428C0" w:rsidRDefault="00B428C0" w:rsidP="00F07604">
      <w:pPr>
        <w:spacing w:after="0" w:line="240" w:lineRule="auto"/>
        <w:ind w:left="2140"/>
        <w:rPr>
          <w:rFonts w:ascii="Calibri" w:eastAsia="Calibri" w:hAnsi="Calibri" w:cs="Times New Roman"/>
          <w:szCs w:val="24"/>
        </w:rPr>
      </w:pPr>
    </w:p>
    <w:p w14:paraId="5CF49A9A"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Bahrainian, Mexican, or Omani construction material'' means a construction material that</w:t>
      </w:r>
      <w:r w:rsidRPr="00B428C0">
        <w:rPr>
          <w:rFonts w:ascii="Calibri" w:eastAsia="Calibri" w:hAnsi="Calibri" w:cs="Times New Roman"/>
          <w:szCs w:val="24"/>
        </w:rPr>
        <w:t xml:space="preserve"> --</w:t>
      </w:r>
    </w:p>
    <w:p w14:paraId="43EB8D48" w14:textId="77777777" w:rsidR="00B428C0" w:rsidRPr="00B428C0" w:rsidRDefault="00B428C0" w:rsidP="00F07604">
      <w:pPr>
        <w:spacing w:before="10" w:after="10" w:line="240" w:lineRule="auto"/>
        <w:ind w:left="1440"/>
        <w:rPr>
          <w:rFonts w:ascii="Calibri" w:eastAsia="Calibri" w:hAnsi="Calibri" w:cs="Times New Roman"/>
          <w:szCs w:val="24"/>
        </w:rPr>
      </w:pPr>
    </w:p>
    <w:p w14:paraId="3E97D92D"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(1) Is wholly the growth, product, or manufacture of Bahrain, Mexico, or Oman; or</w:t>
      </w:r>
      <w:r w:rsidRPr="00B428C0">
        <w:rPr>
          <w:rFonts w:ascii="Calibri" w:eastAsia="Calibri" w:hAnsi="Calibri" w:cs="Times New Roman"/>
          <w:szCs w:val="24"/>
        </w:rPr>
        <w:br/>
        <w:t xml:space="preserve">(2) In the case of a construction material that consists in whole or in part of materials from another country, has been substantially transformed in Bahrain, </w:t>
      </w:r>
      <w:r w:rsidRPr="00B428C0">
        <w:rPr>
          <w:rFonts w:ascii="Calibri" w:eastAsia="Calibri" w:hAnsi="Calibri" w:cs="Times New Roman"/>
          <w:szCs w:val="24"/>
        </w:rPr>
        <w:lastRenderedPageBreak/>
        <w:t>Mexico, or Oman into a new and different construction material distinct from the materials from which it was transformed.</w:t>
      </w:r>
    </w:p>
    <w:p w14:paraId="7E733BA9" w14:textId="77777777" w:rsidR="00B428C0" w:rsidRPr="00B428C0" w:rsidRDefault="00B428C0" w:rsidP="00F07604">
      <w:pPr>
        <w:spacing w:after="0" w:line="240" w:lineRule="auto"/>
        <w:ind w:left="2140"/>
        <w:rPr>
          <w:rFonts w:ascii="Calibri" w:eastAsia="Calibri" w:hAnsi="Calibri" w:cs="Times New Roman"/>
          <w:szCs w:val="24"/>
        </w:rPr>
      </w:pPr>
    </w:p>
    <w:p w14:paraId="25C4CA3E"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(b) </w:t>
      </w:r>
      <w:r w:rsidRPr="00B428C0">
        <w:rPr>
          <w:rFonts w:ascii="Calibri" w:eastAsia="Calibri" w:hAnsi="Calibri" w:cs="Times New Roman"/>
          <w:i/>
          <w:szCs w:val="24"/>
        </w:rPr>
        <w:t>Construction materials</w:t>
      </w:r>
      <w:r w:rsidRPr="00B428C0">
        <w:rPr>
          <w:rFonts w:ascii="Calibri" w:eastAsia="Calibri" w:hAnsi="Calibri" w:cs="Times New Roman"/>
          <w:szCs w:val="24"/>
        </w:rPr>
        <w:t xml:space="preserve"> . (1)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14:paraId="098F6C24" w14:textId="77777777" w:rsidR="00B428C0" w:rsidRPr="00B428C0" w:rsidRDefault="00B428C0" w:rsidP="00F07604">
      <w:pPr>
        <w:spacing w:after="0" w:line="240" w:lineRule="auto"/>
        <w:ind w:left="2140"/>
        <w:rPr>
          <w:rFonts w:ascii="Calibri" w:eastAsia="Calibri" w:hAnsi="Calibri" w:cs="Times New Roman"/>
          <w:szCs w:val="24"/>
        </w:rPr>
      </w:pPr>
    </w:p>
    <w:p w14:paraId="3F44DC73" w14:textId="77777777" w:rsidR="00B428C0" w:rsidRPr="00B428C0" w:rsidRDefault="00B428C0" w:rsidP="001E64F7">
      <w:pPr>
        <w:spacing w:before="10" w:after="10" w:line="240" w:lineRule="auto"/>
        <w:ind w:left="189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r w:rsidRPr="00B428C0">
        <w:rPr>
          <w:rFonts w:ascii="Calibri" w:eastAsia="Calibri" w:hAnsi="Calibri" w:cs="Times New Roman"/>
          <w:szCs w:val="24"/>
        </w:rPr>
        <w:br/>
        <w:t>(ii) The Buy American statute by providing a preference for unmanufactured construction material mined or produced in the United States over unmanufactured construction material mined or produced</w:t>
      </w:r>
      <w:r w:rsidRPr="00B428C0">
        <w:rPr>
          <w:rFonts w:ascii="Calibri" w:eastAsia="Calibri" w:hAnsi="Calibri" w:cs="Times New Roman"/>
          <w:szCs w:val="24"/>
        </w:rPr>
        <w:br/>
        <w:t>in a nondesignated country.</w:t>
      </w:r>
    </w:p>
    <w:p w14:paraId="124E2BDA" w14:textId="77777777" w:rsidR="00B428C0" w:rsidRPr="00B428C0" w:rsidRDefault="00B428C0" w:rsidP="00F07604">
      <w:pPr>
        <w:spacing w:after="0" w:line="240" w:lineRule="auto"/>
        <w:ind w:left="720"/>
        <w:rPr>
          <w:rFonts w:ascii="Calibri" w:eastAsia="Calibri" w:hAnsi="Calibri" w:cs="Times New Roman"/>
          <w:szCs w:val="24"/>
        </w:rPr>
      </w:pPr>
    </w:p>
    <w:p w14:paraId="5BF50144"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(2) The Contractor shall use only domestic construction material, Recovery Act designated country manufactured construction material, or designated country unmanufactured construction material, other than Bahrainian, Mexican, or Omani construction material, in performing this contract, except as provided in paragraphs (b)(3) and (b)(4) of this clause. </w:t>
      </w:r>
    </w:p>
    <w:p w14:paraId="4B3799B1" w14:textId="77777777" w:rsidR="00B428C0" w:rsidRPr="00B428C0" w:rsidRDefault="00B428C0" w:rsidP="00B428C0">
      <w:pPr>
        <w:spacing w:after="0" w:line="240" w:lineRule="auto"/>
        <w:ind w:left="720"/>
        <w:rPr>
          <w:rFonts w:ascii="Calibri" w:eastAsia="Calibri" w:hAnsi="Calibri" w:cs="Times New Roman"/>
          <w:szCs w:val="24"/>
        </w:rPr>
      </w:pPr>
    </w:p>
    <w:p w14:paraId="2F0FFDD5" w14:textId="621F4343"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1E64F7">
        <w:rPr>
          <w:rFonts w:ascii="Calibri" w:eastAsia="Calibri" w:hAnsi="Calibri" w:cs="Times New Roman"/>
          <w:b/>
          <w:color w:val="CC0000"/>
          <w:szCs w:val="24"/>
        </w:rPr>
        <w:t>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231B9575" w14:textId="77777777" w:rsidTr="00E070AC">
        <w:trPr>
          <w:cantSplit/>
        </w:trPr>
        <w:tc>
          <w:tcPr>
            <w:tcW w:w="9700" w:type="dxa"/>
            <w:shd w:val="clear" w:color="auto" w:fill="F3F3F3"/>
          </w:tcPr>
          <w:p w14:paraId="1389A8C0"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SOLICITATIONS AND CONTRACTS GREATER THAN $30,000 FOR THE PROVISION, SERVICE, OR SALE OF FOOD IN THE UNITED STATES.)****</w:t>
            </w:r>
          </w:p>
        </w:tc>
      </w:tr>
    </w:tbl>
    <w:p w14:paraId="74417CD2" w14:textId="77777777" w:rsidR="00B428C0" w:rsidRPr="00B428C0" w:rsidRDefault="00B428C0" w:rsidP="00B428C0">
      <w:pPr>
        <w:spacing w:before="25" w:after="15" w:line="240" w:lineRule="auto"/>
        <w:ind w:left="360"/>
        <w:rPr>
          <w:rFonts w:ascii="Calibri" w:eastAsia="Calibri" w:hAnsi="Calibri" w:cs="Times New Roman"/>
          <w:szCs w:val="24"/>
        </w:rPr>
      </w:pPr>
    </w:p>
    <w:p w14:paraId="0F5E83E5" w14:textId="77777777" w:rsidR="00B428C0" w:rsidRPr="00B428C0" w:rsidRDefault="00B428C0">
      <w:pPr>
        <w:numPr>
          <w:ilvl w:val="1"/>
          <w:numId w:val="82"/>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52.226-6, Promoting Excess Food Donation to Nonprofit Organizations</w:t>
      </w:r>
      <w:r w:rsidRPr="00B428C0">
        <w:rPr>
          <w:rFonts w:ascii="Calibri" w:eastAsia="Calibri" w:hAnsi="Calibri" w:cs="Times New Roman"/>
          <w:szCs w:val="24"/>
        </w:rPr>
        <w:t xml:space="preserve"> (Jun 2020).</w:t>
      </w:r>
    </w:p>
    <w:p w14:paraId="0CAD2A8D" w14:textId="77777777" w:rsidR="00B428C0" w:rsidRPr="00B428C0" w:rsidRDefault="00B428C0" w:rsidP="00F07604">
      <w:pPr>
        <w:spacing w:before="10" w:after="10" w:line="240" w:lineRule="auto"/>
        <w:ind w:left="1440"/>
        <w:rPr>
          <w:rFonts w:ascii="Calibri" w:eastAsia="Calibri" w:hAnsi="Calibri" w:cs="Times New Roman"/>
          <w:szCs w:val="24"/>
        </w:rPr>
      </w:pPr>
    </w:p>
    <w:p w14:paraId="6A462A54"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(a) </w:t>
      </w:r>
      <w:r w:rsidRPr="00B428C0">
        <w:rPr>
          <w:rFonts w:ascii="Calibri" w:eastAsia="Calibri" w:hAnsi="Calibri" w:cs="Times New Roman"/>
          <w:i/>
          <w:szCs w:val="24"/>
        </w:rPr>
        <w:t>Definitions</w:t>
      </w:r>
      <w:r w:rsidRPr="00B428C0">
        <w:rPr>
          <w:rFonts w:ascii="Calibri" w:eastAsia="Calibri" w:hAnsi="Calibri" w:cs="Times New Roman"/>
          <w:szCs w:val="24"/>
        </w:rPr>
        <w:t xml:space="preserve"> . As used in this clause--</w:t>
      </w:r>
    </w:p>
    <w:p w14:paraId="20D2C0D1" w14:textId="77777777" w:rsidR="00B428C0" w:rsidRPr="00B428C0" w:rsidRDefault="00B428C0" w:rsidP="00F07604">
      <w:pPr>
        <w:spacing w:after="0" w:line="240" w:lineRule="auto"/>
        <w:ind w:left="2140"/>
        <w:rPr>
          <w:rFonts w:ascii="Calibri" w:eastAsia="Calibri" w:hAnsi="Calibri" w:cs="Times New Roman"/>
          <w:szCs w:val="24"/>
        </w:rPr>
      </w:pPr>
    </w:p>
    <w:p w14:paraId="503BE5C5"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Apparently wholesome food</w:t>
      </w:r>
      <w:r w:rsidRPr="00B428C0">
        <w:rPr>
          <w:rFonts w:ascii="Calibri" w:eastAsia="Calibri" w:hAnsi="Calibri" w:cs="Times New Roman"/>
          <w:szCs w:val="24"/>
        </w:rPr>
        <w:t xml:space="preserve"> means food that meets all quality and labeling standards imposed by Federal, State, and local laws and regulations even though the food may not be readily marketable due to appearance, age, freshness, grade, size, surplus, or other conditions.</w:t>
      </w:r>
    </w:p>
    <w:p w14:paraId="24EA9A39" w14:textId="77777777" w:rsidR="00B428C0" w:rsidRPr="00B428C0" w:rsidRDefault="00B428C0" w:rsidP="00F07604">
      <w:pPr>
        <w:spacing w:after="0" w:line="240" w:lineRule="auto"/>
        <w:ind w:left="2140"/>
        <w:rPr>
          <w:rFonts w:ascii="Calibri" w:eastAsia="Calibri" w:hAnsi="Calibri" w:cs="Times New Roman"/>
          <w:szCs w:val="24"/>
        </w:rPr>
      </w:pPr>
    </w:p>
    <w:p w14:paraId="572B4683"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 xml:space="preserve"> </w:t>
      </w:r>
      <w:r w:rsidRPr="00B428C0">
        <w:rPr>
          <w:rFonts w:ascii="Calibri" w:eastAsia="Calibri" w:hAnsi="Calibri" w:cs="Times New Roman"/>
          <w:i/>
          <w:szCs w:val="24"/>
        </w:rPr>
        <w:t>Excess food</w:t>
      </w:r>
      <w:r w:rsidRPr="00B428C0">
        <w:rPr>
          <w:rFonts w:ascii="Calibri" w:eastAsia="Calibri" w:hAnsi="Calibri" w:cs="Times New Roman"/>
          <w:szCs w:val="24"/>
        </w:rPr>
        <w:t xml:space="preserve"> means food that--</w:t>
      </w:r>
    </w:p>
    <w:p w14:paraId="65585831" w14:textId="77777777" w:rsidR="00B428C0" w:rsidRPr="00B428C0" w:rsidRDefault="00B428C0" w:rsidP="00F07604">
      <w:pPr>
        <w:spacing w:before="10" w:after="10" w:line="240" w:lineRule="auto"/>
        <w:ind w:left="1440"/>
        <w:rPr>
          <w:rFonts w:ascii="Calibri" w:eastAsia="Calibri" w:hAnsi="Calibri" w:cs="Times New Roman"/>
          <w:szCs w:val="24"/>
        </w:rPr>
      </w:pPr>
    </w:p>
    <w:p w14:paraId="093C40F2"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(1) Is not required to meet the needs of the executive agencies; and</w:t>
      </w:r>
      <w:r w:rsidRPr="00B428C0">
        <w:rPr>
          <w:rFonts w:ascii="Calibri" w:eastAsia="Calibri" w:hAnsi="Calibri" w:cs="Times New Roman"/>
          <w:szCs w:val="24"/>
        </w:rPr>
        <w:br/>
        <w:t>(2) Would otherwise be discarded.</w:t>
      </w:r>
    </w:p>
    <w:p w14:paraId="3DB5F6A3" w14:textId="77777777" w:rsidR="00B428C0" w:rsidRPr="00B428C0" w:rsidRDefault="00B428C0" w:rsidP="00F07604">
      <w:pPr>
        <w:spacing w:after="0" w:line="240" w:lineRule="auto"/>
        <w:ind w:left="2140"/>
        <w:rPr>
          <w:rFonts w:ascii="Calibri" w:eastAsia="Calibri" w:hAnsi="Calibri" w:cs="Times New Roman"/>
          <w:szCs w:val="24"/>
        </w:rPr>
      </w:pPr>
    </w:p>
    <w:p w14:paraId="08C39ADE"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Food-insecure</w:t>
      </w:r>
      <w:r w:rsidRPr="00B428C0">
        <w:rPr>
          <w:rFonts w:ascii="Calibri" w:eastAsia="Calibri" w:hAnsi="Calibri" w:cs="Times New Roman"/>
          <w:szCs w:val="24"/>
        </w:rPr>
        <w:t xml:space="preserve"> means inconsistent access to sufficient, safe, and nutritious food.</w:t>
      </w:r>
      <w:r w:rsidRPr="00B428C0">
        <w:rPr>
          <w:rFonts w:ascii="Calibri" w:eastAsia="Calibri" w:hAnsi="Calibri" w:cs="Times New Roman"/>
          <w:szCs w:val="24"/>
        </w:rPr>
        <w:br/>
        <w:t>Nonprofit organization means any organization that is--</w:t>
      </w:r>
    </w:p>
    <w:p w14:paraId="7E5639BB" w14:textId="77777777" w:rsidR="00B428C0" w:rsidRPr="00B428C0" w:rsidRDefault="00B428C0" w:rsidP="00F07604">
      <w:pPr>
        <w:spacing w:before="10" w:after="10" w:line="240" w:lineRule="auto"/>
        <w:ind w:left="1440"/>
        <w:rPr>
          <w:rFonts w:ascii="Calibri" w:eastAsia="Calibri" w:hAnsi="Calibri" w:cs="Times New Roman"/>
          <w:szCs w:val="24"/>
        </w:rPr>
      </w:pPr>
    </w:p>
    <w:p w14:paraId="4CF1C94C"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(1) Described in section 501(c) of the Internal Revenue Code of 1986; and</w:t>
      </w:r>
      <w:r w:rsidRPr="00B428C0">
        <w:rPr>
          <w:rFonts w:ascii="Calibri" w:eastAsia="Calibri" w:hAnsi="Calibri" w:cs="Times New Roman"/>
          <w:szCs w:val="24"/>
        </w:rPr>
        <w:br/>
        <w:t>(2) Exempt from tax under section 501(a) of that Code.</w:t>
      </w:r>
    </w:p>
    <w:p w14:paraId="72C446F1" w14:textId="77777777" w:rsidR="00B428C0" w:rsidRPr="00B428C0" w:rsidRDefault="00B428C0" w:rsidP="00F07604">
      <w:pPr>
        <w:spacing w:after="0" w:line="240" w:lineRule="auto"/>
        <w:ind w:left="720"/>
        <w:rPr>
          <w:rFonts w:ascii="Calibri" w:eastAsia="Calibri" w:hAnsi="Calibri" w:cs="Times New Roman"/>
          <w:szCs w:val="24"/>
        </w:rPr>
      </w:pPr>
    </w:p>
    <w:p w14:paraId="024971C3"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In accordance with the Federal Food Donation Act of 2008 (Pub. L. 110-247), the Contractor is encouraged, to the maximum extent practicable and safe, to donate excess, apparently wholesome</w:t>
      </w:r>
      <w:r w:rsidRPr="00B428C0">
        <w:rPr>
          <w:rFonts w:ascii="Calibri" w:eastAsia="Calibri" w:hAnsi="Calibri" w:cs="Times New Roman"/>
          <w:szCs w:val="24"/>
        </w:rPr>
        <w:br/>
        <w:t>food to nonprofit organizations that provide assistance to food-insecure people in the United States.</w:t>
      </w:r>
    </w:p>
    <w:p w14:paraId="569DEBD4" w14:textId="77777777" w:rsidR="00B428C0" w:rsidRPr="00B428C0" w:rsidRDefault="00B428C0" w:rsidP="00F07604">
      <w:pPr>
        <w:spacing w:after="0" w:line="240" w:lineRule="auto"/>
        <w:ind w:left="2140"/>
        <w:rPr>
          <w:rFonts w:ascii="Calibri" w:eastAsia="Calibri" w:hAnsi="Calibri" w:cs="Times New Roman"/>
          <w:szCs w:val="24"/>
        </w:rPr>
      </w:pPr>
    </w:p>
    <w:p w14:paraId="036D0162"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(c) </w:t>
      </w:r>
      <w:r w:rsidRPr="00B428C0">
        <w:rPr>
          <w:rFonts w:ascii="Calibri" w:eastAsia="Calibri" w:hAnsi="Calibri" w:cs="Times New Roman"/>
          <w:i/>
          <w:szCs w:val="24"/>
        </w:rPr>
        <w:t>Costs</w:t>
      </w:r>
      <w:r w:rsidRPr="00B428C0">
        <w:rPr>
          <w:rFonts w:ascii="Calibri" w:eastAsia="Calibri" w:hAnsi="Calibri" w:cs="Times New Roman"/>
          <w:szCs w:val="24"/>
        </w:rPr>
        <w:t xml:space="preserve"> . (1) The Contractor, including any subcontractors, shall assume the responsibility for all the costs and the logistical support to collect, transport, maintain the safety of, or distribute the excess, apparently wholesome food to the nonprofit organization(s) that provides assistance to food-insecure people.</w:t>
      </w:r>
    </w:p>
    <w:p w14:paraId="6D9775FB" w14:textId="77777777" w:rsidR="00B428C0" w:rsidRPr="00B428C0" w:rsidRDefault="00B428C0" w:rsidP="00F07604">
      <w:pPr>
        <w:spacing w:before="10" w:after="10" w:line="240" w:lineRule="auto"/>
        <w:ind w:left="1440"/>
        <w:rPr>
          <w:rFonts w:ascii="Calibri" w:eastAsia="Calibri" w:hAnsi="Calibri" w:cs="Times New Roman"/>
          <w:szCs w:val="24"/>
        </w:rPr>
      </w:pPr>
    </w:p>
    <w:p w14:paraId="6695FED7" w14:textId="77777777" w:rsidR="00B428C0" w:rsidRPr="00B428C0" w:rsidRDefault="00B428C0" w:rsidP="001E64F7">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The Contractor will not be reimbursed for any costs incurred or associated with the donation of excess foods. Any costs incurred for excess food donations are unallowable.</w:t>
      </w:r>
    </w:p>
    <w:p w14:paraId="77381B60" w14:textId="77777777" w:rsidR="00B428C0" w:rsidRPr="00B428C0" w:rsidRDefault="00B428C0" w:rsidP="00F07604">
      <w:pPr>
        <w:spacing w:after="0" w:line="240" w:lineRule="auto"/>
        <w:ind w:left="2140"/>
        <w:rPr>
          <w:rFonts w:ascii="Calibri" w:eastAsia="Calibri" w:hAnsi="Calibri" w:cs="Times New Roman"/>
          <w:szCs w:val="24"/>
        </w:rPr>
      </w:pPr>
    </w:p>
    <w:p w14:paraId="3E7F19F3"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(d) </w:t>
      </w:r>
      <w:r w:rsidRPr="00B428C0">
        <w:rPr>
          <w:rFonts w:ascii="Calibri" w:eastAsia="Calibri" w:hAnsi="Calibri" w:cs="Times New Roman"/>
          <w:i/>
          <w:szCs w:val="24"/>
        </w:rPr>
        <w:t>Liability</w:t>
      </w:r>
      <w:r w:rsidRPr="00B428C0">
        <w:rPr>
          <w:rFonts w:ascii="Calibri" w:eastAsia="Calibri" w:hAnsi="Calibri" w:cs="Times New Roman"/>
          <w:szCs w:val="24"/>
        </w:rPr>
        <w:t xml:space="preserve"> . The Government and the Contractor, including any subcontractors, shall be exempt from civil and criminal liability to the extent provided under the Bill Emerson Good Samaritan Food Donation Act (42 U.S.C. 1791). Nothing in this clause shall be construed to supersede State or local health regulations (subsection (f) of 42 U.S.C. 1791).</w:t>
      </w:r>
    </w:p>
    <w:p w14:paraId="2D1364A8" w14:textId="77777777" w:rsidR="00B428C0" w:rsidRPr="00B428C0" w:rsidRDefault="00B428C0" w:rsidP="00F07604">
      <w:pPr>
        <w:spacing w:after="0" w:line="240" w:lineRule="auto"/>
        <w:ind w:left="2140"/>
        <w:rPr>
          <w:rFonts w:ascii="Calibri" w:eastAsia="Calibri" w:hAnsi="Calibri" w:cs="Times New Roman"/>
          <w:szCs w:val="24"/>
        </w:rPr>
      </w:pPr>
    </w:p>
    <w:p w14:paraId="5C0951A7"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(e) </w:t>
      </w:r>
      <w:r w:rsidRPr="00B428C0">
        <w:rPr>
          <w:rFonts w:ascii="Calibri" w:eastAsia="Calibri" w:hAnsi="Calibri" w:cs="Times New Roman"/>
          <w:i/>
          <w:szCs w:val="24"/>
        </w:rPr>
        <w:t>Flowdown</w:t>
      </w:r>
      <w:r w:rsidRPr="00B428C0">
        <w:rPr>
          <w:rFonts w:ascii="Calibri" w:eastAsia="Calibri" w:hAnsi="Calibri" w:cs="Times New Roman"/>
          <w:szCs w:val="24"/>
        </w:rPr>
        <w:t xml:space="preserve"> . The Contractor shall insert this clause in all contracts, task orders, delivery orders, purchase orders, and other similar instruments greater than $25,000 with its subcontractors or suppliers, at any tier, who will perform, under this contract, the provision, service, or sale of food in the United States.</w:t>
      </w:r>
    </w:p>
    <w:p w14:paraId="0BA57D1D" w14:textId="77777777" w:rsidR="00B428C0" w:rsidRPr="00B428C0" w:rsidRDefault="00B428C0" w:rsidP="00B428C0">
      <w:pPr>
        <w:spacing w:after="0" w:line="240" w:lineRule="auto"/>
        <w:ind w:left="720"/>
        <w:rPr>
          <w:rFonts w:ascii="Calibri" w:eastAsia="Calibri" w:hAnsi="Calibri" w:cs="Times New Roman"/>
          <w:szCs w:val="24"/>
        </w:rPr>
      </w:pPr>
    </w:p>
    <w:p w14:paraId="66BD87BE" w14:textId="6BD472D7"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lastRenderedPageBreak/>
        <w:t>6</w:t>
      </w:r>
      <w:r w:rsidR="001E64F7">
        <w:rPr>
          <w:rFonts w:ascii="Calibri" w:eastAsia="Calibri" w:hAnsi="Calibri" w:cs="Times New Roman"/>
          <w:b/>
          <w:color w:val="CC0000"/>
          <w:szCs w:val="24"/>
        </w:rPr>
        <w:t>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294A2F5A" w14:textId="77777777" w:rsidTr="00E070AC">
        <w:trPr>
          <w:cantSplit/>
        </w:trPr>
        <w:tc>
          <w:tcPr>
            <w:tcW w:w="9700" w:type="dxa"/>
            <w:shd w:val="clear" w:color="auto" w:fill="F3F3F3"/>
          </w:tcPr>
          <w:p w14:paraId="100D656F"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RFPs AND CONTRACTS FOR CONSTRUCTION, WHEN THE ESTIMATED VALUE OF THE ACQUISITION EXCEEDS $35,000 BUT DOES NOT EXCEED $150,000.</w:t>
            </w:r>
            <w:r w:rsidRPr="00B428C0">
              <w:rPr>
                <w:rFonts w:ascii="Calibri" w:eastAsia="Calibri" w:hAnsi="Calibri" w:cs="Times New Roman"/>
                <w:szCs w:val="24"/>
              </w:rPr>
              <w:br/>
              <w:t xml:space="preserve"> </w:t>
            </w:r>
            <w:r w:rsidRPr="00B428C0">
              <w:rPr>
                <w:rFonts w:ascii="Calibri" w:eastAsia="Calibri" w:hAnsi="Calibri" w:cs="Times New Roman"/>
                <w:b/>
                <w:szCs w:val="24"/>
              </w:rPr>
              <w:t>ADDITIONAL INFORMATION TO COMPLETE THIS ITEM:</w:t>
            </w:r>
            <w:r w:rsidRPr="00B428C0">
              <w:rPr>
                <w:rFonts w:ascii="Calibri" w:eastAsia="Calibri" w:hAnsi="Calibri" w:cs="Times New Roman"/>
                <w:szCs w:val="24"/>
              </w:rPr>
              <w:t xml:space="preserve"> </w:t>
            </w:r>
          </w:p>
          <w:p w14:paraId="6CF90BE5" w14:textId="77777777" w:rsidR="00B428C0" w:rsidRPr="00B428C0"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Subparagraph (a): FAR 28.102-1(b) contains information about payment protections to be included in this subparagraph.)****</w:t>
            </w:r>
          </w:p>
        </w:tc>
      </w:tr>
    </w:tbl>
    <w:p w14:paraId="1E075D8C" w14:textId="77777777" w:rsidR="00B428C0" w:rsidRPr="00B428C0" w:rsidRDefault="00B428C0" w:rsidP="00B428C0">
      <w:pPr>
        <w:spacing w:before="25" w:after="15" w:line="240" w:lineRule="auto"/>
        <w:ind w:left="360"/>
        <w:rPr>
          <w:rFonts w:ascii="Calibri" w:eastAsia="Calibri" w:hAnsi="Calibri" w:cs="Times New Roman"/>
          <w:szCs w:val="24"/>
        </w:rPr>
      </w:pPr>
    </w:p>
    <w:p w14:paraId="1B9C9323" w14:textId="77777777" w:rsidR="00B428C0" w:rsidRPr="00B428C0" w:rsidRDefault="00B428C0">
      <w:pPr>
        <w:numPr>
          <w:ilvl w:val="1"/>
          <w:numId w:val="83"/>
        </w:numPr>
        <w:spacing w:before="10" w:after="10" w:line="240" w:lineRule="auto"/>
        <w:ind w:right="1440"/>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52.228-13, Alternative Payment Protections</w:t>
      </w:r>
      <w:r w:rsidRPr="00B428C0">
        <w:rPr>
          <w:rFonts w:ascii="Calibri" w:eastAsia="Calibri" w:hAnsi="Calibri" w:cs="Times New Roman"/>
          <w:szCs w:val="24"/>
        </w:rPr>
        <w:t xml:space="preserve"> (Jul 2000).</w:t>
      </w:r>
    </w:p>
    <w:p w14:paraId="60C55FEF" w14:textId="77777777" w:rsidR="00B428C0" w:rsidRPr="00B428C0" w:rsidRDefault="00B428C0" w:rsidP="00B428C0">
      <w:pPr>
        <w:spacing w:after="0" w:line="240" w:lineRule="auto"/>
        <w:ind w:left="720"/>
        <w:rPr>
          <w:rFonts w:ascii="Calibri" w:eastAsia="Calibri" w:hAnsi="Calibri" w:cs="Times New Roman"/>
          <w:szCs w:val="24"/>
        </w:rPr>
      </w:pPr>
    </w:p>
    <w:p w14:paraId="0EFE32D6"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(a) The Contractor shall submit one of the following payment protections:</w:t>
      </w:r>
    </w:p>
    <w:p w14:paraId="48F0FB82" w14:textId="77777777" w:rsidR="00B428C0" w:rsidRPr="00B428C0" w:rsidRDefault="00B428C0" w:rsidP="00F07604">
      <w:pPr>
        <w:spacing w:after="0" w:line="240" w:lineRule="auto"/>
        <w:ind w:left="720"/>
        <w:rPr>
          <w:rFonts w:ascii="Calibri" w:eastAsia="Calibri" w:hAnsi="Calibri" w:cs="Times New Roman"/>
          <w:szCs w:val="24"/>
        </w:rPr>
      </w:pP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tblGrid>
      <w:tr w:rsidR="00B428C0" w:rsidRPr="00B428C0" w14:paraId="33808DEA" w14:textId="77777777" w:rsidTr="00E070AC">
        <w:trPr>
          <w:cantSplit/>
          <w:jc w:val="right"/>
        </w:trPr>
        <w:tc>
          <w:tcPr>
            <w:tcW w:w="0" w:type="auto"/>
            <w:shd w:val="clear" w:color="auto" w:fill="auto"/>
          </w:tcPr>
          <w:p w14:paraId="5FED73CE" w14:textId="77777777" w:rsidR="00B428C0" w:rsidRPr="00B428C0" w:rsidRDefault="00B428C0" w:rsidP="00F07604">
            <w:pPr>
              <w:spacing w:after="0" w:line="240" w:lineRule="auto"/>
              <w:rPr>
                <w:rFonts w:ascii="Calibri" w:eastAsia="Calibri" w:hAnsi="Calibri" w:cs="Times New Roman"/>
                <w:szCs w:val="24"/>
              </w:rPr>
            </w:pPr>
            <w:r w:rsidRPr="00B428C0">
              <w:rPr>
                <w:rFonts w:ascii="Calibri" w:eastAsia="Calibri" w:hAnsi="Calibri" w:cs="Times New Roman"/>
                <w:szCs w:val="24"/>
              </w:rPr>
              <w:t> </w:t>
            </w:r>
          </w:p>
        </w:tc>
      </w:tr>
    </w:tbl>
    <w:p w14:paraId="65D108F2" w14:textId="77777777" w:rsidR="00B428C0" w:rsidRPr="00B428C0" w:rsidRDefault="00B428C0" w:rsidP="00F07604">
      <w:pPr>
        <w:spacing w:after="0" w:line="240" w:lineRule="auto"/>
        <w:rPr>
          <w:rFonts w:ascii="Calibri" w:eastAsia="Calibri" w:hAnsi="Calibri" w:cs="Times New Roman"/>
          <w:szCs w:val="24"/>
        </w:rPr>
      </w:pPr>
    </w:p>
    <w:p w14:paraId="05A96882"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The amount of the payment protection shall be 100 percent of the contract price.</w:t>
      </w:r>
    </w:p>
    <w:p w14:paraId="4F1AFE0B" w14:textId="77777777" w:rsidR="00B428C0" w:rsidRPr="00B428C0" w:rsidRDefault="00B428C0" w:rsidP="00F07604">
      <w:pPr>
        <w:spacing w:after="0" w:line="240" w:lineRule="auto"/>
        <w:ind w:left="720"/>
        <w:rPr>
          <w:rFonts w:ascii="Calibri" w:eastAsia="Calibri" w:hAnsi="Calibri" w:cs="Times New Roman"/>
          <w:szCs w:val="24"/>
        </w:rPr>
      </w:pPr>
    </w:p>
    <w:p w14:paraId="5990DC63"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(c) The submission of the payment protection is required within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days of contract award. </w:t>
      </w:r>
    </w:p>
    <w:p w14:paraId="2563AD7D" w14:textId="77777777" w:rsidR="00B428C0" w:rsidRPr="00B428C0" w:rsidRDefault="00B428C0" w:rsidP="00F07604">
      <w:pPr>
        <w:spacing w:after="0" w:line="240" w:lineRule="auto"/>
        <w:ind w:left="720"/>
        <w:rPr>
          <w:rFonts w:ascii="Calibri" w:eastAsia="Calibri" w:hAnsi="Calibri" w:cs="Times New Roman"/>
          <w:szCs w:val="24"/>
        </w:rPr>
      </w:pPr>
    </w:p>
    <w:p w14:paraId="7C0360FC"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(d) The payment protection shall provide protection for the full contract performance period plus a one-year period.</w:t>
      </w:r>
    </w:p>
    <w:p w14:paraId="28AC95D0" w14:textId="77777777" w:rsidR="00B428C0" w:rsidRPr="00B428C0" w:rsidRDefault="00B428C0" w:rsidP="00F07604">
      <w:pPr>
        <w:spacing w:after="0" w:line="240" w:lineRule="auto"/>
        <w:ind w:left="720"/>
        <w:rPr>
          <w:rFonts w:ascii="Calibri" w:eastAsia="Calibri" w:hAnsi="Calibri" w:cs="Times New Roman"/>
          <w:szCs w:val="24"/>
        </w:rPr>
      </w:pPr>
    </w:p>
    <w:p w14:paraId="7FFC268C"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(e) Except for escrow agreements and payment bonds, which provide their own protection procedures, the Contracting Officer is authorized to access funds under the payment protection when it has been alleged in writing by a supplier of labor or material that a nonpayment has occurred, and to withhold such funds pending resolution by administrative or judicial proceedings or mutual agreement of the parties.</w:t>
      </w:r>
    </w:p>
    <w:p w14:paraId="075FCED6" w14:textId="77777777" w:rsidR="00B428C0" w:rsidRPr="00B428C0" w:rsidRDefault="00B428C0" w:rsidP="00F07604">
      <w:pPr>
        <w:spacing w:after="0" w:line="240" w:lineRule="auto"/>
        <w:ind w:left="720"/>
        <w:rPr>
          <w:rFonts w:ascii="Calibri" w:eastAsia="Calibri" w:hAnsi="Calibri" w:cs="Times New Roman"/>
          <w:szCs w:val="24"/>
        </w:rPr>
      </w:pPr>
    </w:p>
    <w:p w14:paraId="018E9288"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(f) When a tripartite escrow agreement is used, the Contractor shall utilize only suppliers of labor and material that signed the escrow agreement.</w:t>
      </w:r>
    </w:p>
    <w:p w14:paraId="55981404" w14:textId="77777777" w:rsidR="00B428C0" w:rsidRPr="00B428C0" w:rsidRDefault="00B428C0" w:rsidP="00B428C0">
      <w:pPr>
        <w:spacing w:after="0" w:line="240" w:lineRule="auto"/>
        <w:ind w:left="720"/>
        <w:rPr>
          <w:rFonts w:ascii="Calibri" w:eastAsia="Calibri" w:hAnsi="Calibri" w:cs="Times New Roman"/>
          <w:szCs w:val="24"/>
        </w:rPr>
      </w:pPr>
    </w:p>
    <w:p w14:paraId="4644C887" w14:textId="5E44F345" w:rsidR="00B428C0" w:rsidRPr="00B428C0" w:rsidRDefault="00B428C0" w:rsidP="001E64F7">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1F38D2">
        <w:rPr>
          <w:rFonts w:ascii="Calibri" w:eastAsia="Calibri" w:hAnsi="Calibri" w:cs="Times New Roman"/>
          <w:szCs w:val="24"/>
        </w:rPr>
        <w:t>.</w:t>
      </w:r>
    </w:p>
    <w:p w14:paraId="0A0AC4D4" w14:textId="687CB681"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1E64F7">
        <w:rPr>
          <w:rFonts w:ascii="Calibri" w:eastAsia="Calibri" w:hAnsi="Calibri" w:cs="Times New Roman"/>
          <w:b/>
          <w:color w:val="CC0000"/>
          <w:szCs w:val="24"/>
        </w:rPr>
        <w:t>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282A8DD3" w14:textId="77777777" w:rsidTr="00E070AC">
        <w:trPr>
          <w:cantSplit/>
        </w:trPr>
        <w:tc>
          <w:tcPr>
            <w:tcW w:w="9700" w:type="dxa"/>
            <w:shd w:val="clear" w:color="auto" w:fill="F3F3F3"/>
          </w:tcPr>
          <w:p w14:paraId="5A2DBFF9"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SOLICITATIONS AND CONTRACTS (OTHER THAN CONSTRUCTION) THAT CONTAIN A REQUIREMENT FOR BOTH PAYMENT AND PERFORMANCE BONDS. THE CO MUST DETERMINE THE AMOUNT OF EACH BOND FOR INSERTION IN THE CLAUSE AND SET A PERIOD OF TIME (NORMALLY 10 DAYS) FOR RETURN OF THE EXECUTED BONDS.)****</w:t>
            </w:r>
          </w:p>
        </w:tc>
      </w:tr>
    </w:tbl>
    <w:p w14:paraId="038F8D61" w14:textId="77777777" w:rsidR="00B428C0" w:rsidRPr="00B428C0" w:rsidRDefault="00B428C0" w:rsidP="00B428C0">
      <w:pPr>
        <w:spacing w:before="25" w:after="15" w:line="240" w:lineRule="auto"/>
        <w:ind w:left="360"/>
        <w:rPr>
          <w:rFonts w:ascii="Calibri" w:eastAsia="Calibri" w:hAnsi="Calibri" w:cs="Times New Roman"/>
          <w:szCs w:val="24"/>
        </w:rPr>
      </w:pPr>
    </w:p>
    <w:p w14:paraId="352F7EC8" w14:textId="77777777" w:rsidR="00B428C0" w:rsidRPr="00B428C0" w:rsidRDefault="00B428C0">
      <w:pPr>
        <w:numPr>
          <w:ilvl w:val="1"/>
          <w:numId w:val="84"/>
        </w:numPr>
        <w:spacing w:before="10" w:after="10" w:line="240" w:lineRule="auto"/>
        <w:rPr>
          <w:rFonts w:ascii="Calibri" w:eastAsia="Calibri" w:hAnsi="Calibri" w:cs="Times New Roman"/>
          <w:szCs w:val="24"/>
        </w:rPr>
      </w:pPr>
      <w:r w:rsidRPr="00B428C0">
        <w:rPr>
          <w:rFonts w:ascii="Calibri" w:eastAsia="Calibri" w:hAnsi="Calibri" w:cs="Times New Roman"/>
          <w:szCs w:val="24"/>
        </w:rPr>
        <w:lastRenderedPageBreak/>
        <w:t xml:space="preserve">FAR Clause </w:t>
      </w:r>
      <w:r w:rsidRPr="00B428C0">
        <w:rPr>
          <w:rFonts w:ascii="Calibri" w:eastAsia="Calibri" w:hAnsi="Calibri" w:cs="Times New Roman"/>
          <w:b/>
          <w:szCs w:val="24"/>
        </w:rPr>
        <w:t>52.228-16, Performance And Payment Bonds--Other Than Construction</w:t>
      </w:r>
      <w:r w:rsidRPr="00B428C0">
        <w:rPr>
          <w:rFonts w:ascii="Calibri" w:eastAsia="Calibri" w:hAnsi="Calibri" w:cs="Times New Roman"/>
          <w:szCs w:val="24"/>
        </w:rPr>
        <w:t xml:space="preserve"> (Nov 2006).</w:t>
      </w:r>
    </w:p>
    <w:p w14:paraId="7A1F8F80" w14:textId="77777777" w:rsidR="00B428C0" w:rsidRPr="00B428C0" w:rsidRDefault="00B428C0" w:rsidP="00F07604">
      <w:pPr>
        <w:spacing w:after="0" w:line="240" w:lineRule="auto"/>
        <w:ind w:left="720"/>
        <w:rPr>
          <w:rFonts w:ascii="Calibri" w:eastAsia="Calibri" w:hAnsi="Calibri" w:cs="Times New Roman"/>
          <w:szCs w:val="24"/>
        </w:rPr>
      </w:pPr>
    </w:p>
    <w:p w14:paraId="1CF868DD"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(a) </w:t>
      </w:r>
      <w:r w:rsidRPr="00B428C0">
        <w:rPr>
          <w:rFonts w:ascii="Calibri" w:eastAsia="Calibri" w:hAnsi="Calibri" w:cs="Times New Roman"/>
          <w:b/>
          <w:szCs w:val="24"/>
        </w:rPr>
        <w:t>Definitions</w:t>
      </w:r>
      <w:r w:rsidRPr="00B428C0">
        <w:rPr>
          <w:rFonts w:ascii="Calibri" w:eastAsia="Calibri" w:hAnsi="Calibri" w:cs="Times New Roman"/>
          <w:szCs w:val="24"/>
        </w:rPr>
        <w:t xml:space="preserve"> . As used in this clause -- </w:t>
      </w:r>
      <w:r w:rsidRPr="00B428C0">
        <w:rPr>
          <w:rFonts w:ascii="Calibri" w:eastAsia="Calibri" w:hAnsi="Calibri" w:cs="Times New Roman"/>
          <w:szCs w:val="24"/>
        </w:rPr>
        <w:br/>
      </w:r>
      <w:r w:rsidRPr="00B428C0">
        <w:rPr>
          <w:rFonts w:ascii="Calibri" w:eastAsia="Calibri" w:hAnsi="Calibri" w:cs="Times New Roman"/>
          <w:szCs w:val="24"/>
        </w:rPr>
        <w:br/>
        <w:t xml:space="preserve"> </w:t>
      </w:r>
      <w:r w:rsidRPr="00B428C0">
        <w:rPr>
          <w:rFonts w:ascii="Calibri" w:eastAsia="Calibri" w:hAnsi="Calibri" w:cs="Times New Roman"/>
          <w:b/>
          <w:szCs w:val="24"/>
        </w:rPr>
        <w:t>Original Contract price</w:t>
      </w:r>
      <w:r w:rsidRPr="00B428C0">
        <w:rPr>
          <w:rFonts w:ascii="Calibri" w:eastAsia="Calibri" w:hAnsi="Calibri" w:cs="Times New Roman"/>
          <w:szCs w:val="24"/>
        </w:rPr>
        <w:t xml:space="preserve"> means the award price of the contract or, for requirements contracts, the price payable for the estimated quantity; or, for indefinite-quantity contracts, the price payable for the specified minimum quantity. Original contract price does not include the price of any options, except those options exercised at the time of contract award.</w:t>
      </w:r>
    </w:p>
    <w:p w14:paraId="00DB957F" w14:textId="77777777" w:rsidR="00B428C0" w:rsidRPr="00B428C0" w:rsidRDefault="00B428C0" w:rsidP="00F07604">
      <w:pPr>
        <w:spacing w:after="0" w:line="240" w:lineRule="auto"/>
        <w:ind w:left="2140"/>
        <w:rPr>
          <w:rFonts w:ascii="Calibri" w:eastAsia="Calibri" w:hAnsi="Calibri" w:cs="Times New Roman"/>
          <w:szCs w:val="24"/>
        </w:rPr>
      </w:pPr>
    </w:p>
    <w:p w14:paraId="0302C6E3"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(b) The Contractor shall furnish a performance bond (Standard Form 1418) for the protection of the Government in an amount equal to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percent of the original contract price and a payment bond (Standard Form 1416) in an amount equal to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percent of the original contract price.</w:t>
      </w:r>
    </w:p>
    <w:p w14:paraId="1C94AA37" w14:textId="77777777" w:rsidR="00B428C0" w:rsidRPr="00B428C0" w:rsidRDefault="00B428C0" w:rsidP="00F07604">
      <w:pPr>
        <w:spacing w:after="0" w:line="240" w:lineRule="auto"/>
        <w:ind w:left="2140"/>
        <w:rPr>
          <w:rFonts w:ascii="Calibri" w:eastAsia="Calibri" w:hAnsi="Calibri" w:cs="Times New Roman"/>
          <w:szCs w:val="24"/>
        </w:rPr>
      </w:pPr>
    </w:p>
    <w:p w14:paraId="0E52C45B"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(c) The Contractor shall furnish all executed bonds, including any necessary reinsurance agreements, to the Contracting Officer, within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days, but in any event, before starting work.</w:t>
      </w:r>
    </w:p>
    <w:p w14:paraId="18437D03" w14:textId="77777777" w:rsidR="00B428C0" w:rsidRPr="00B428C0" w:rsidRDefault="00B428C0" w:rsidP="00F07604">
      <w:pPr>
        <w:spacing w:after="0" w:line="240" w:lineRule="auto"/>
        <w:ind w:left="2140"/>
        <w:rPr>
          <w:rFonts w:ascii="Calibri" w:eastAsia="Calibri" w:hAnsi="Calibri" w:cs="Times New Roman"/>
          <w:szCs w:val="24"/>
        </w:rPr>
      </w:pPr>
    </w:p>
    <w:p w14:paraId="701FA2C8"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(d) The Government may require additional performance and payment bond protection if the contract price is increased. The Government may secure the additional protection by directing the Contractor to increase the penal amount of the existing bonds or to obtain additional bonds.</w:t>
      </w:r>
    </w:p>
    <w:p w14:paraId="08B4CE2E" w14:textId="77777777" w:rsidR="00B428C0" w:rsidRPr="00B428C0" w:rsidRDefault="00B428C0" w:rsidP="00F07604">
      <w:pPr>
        <w:spacing w:after="0" w:line="240" w:lineRule="auto"/>
        <w:ind w:left="2140"/>
        <w:rPr>
          <w:rFonts w:ascii="Calibri" w:eastAsia="Calibri" w:hAnsi="Calibri" w:cs="Times New Roman"/>
          <w:szCs w:val="24"/>
        </w:rPr>
      </w:pPr>
    </w:p>
    <w:p w14:paraId="1B566BCB"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(e) The bonds shall be in the form of firm commitment, supported by corporate sureties whose names appear on the list contained in Treasury Department Circular 570, individual sureties, or by other acceptable security such as postal money order, certified check, cashier's check, irrevocable letter of credit, or, in accordance with Treasury Department regulations, certain bonds or notes of the United States. Treasury Circular 570 is published in the Federal Register, or may be obtained from the U.S. Department of Treasury, Financial Management Service, Surety Bond Branch, 3700 East West Highway, Room 6F01, Hyattsville, MD 20782. or via the internet at</w:t>
      </w:r>
      <w:hyperlink r:id="rId61"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http://www.fms.treas.gov/c570.</w:t>
        </w:r>
        <w:r w:rsidRPr="00B428C0">
          <w:rPr>
            <w:rFonts w:ascii="Calibri" w:eastAsia="Calibri" w:hAnsi="Calibri" w:cs="Times New Roman"/>
            <w:szCs w:val="24"/>
          </w:rPr>
          <w:t xml:space="preserve"> </w:t>
        </w:r>
      </w:hyperlink>
    </w:p>
    <w:p w14:paraId="790D440F" w14:textId="77777777" w:rsidR="00B428C0" w:rsidRPr="00B428C0" w:rsidRDefault="00B428C0" w:rsidP="00B428C0">
      <w:pPr>
        <w:spacing w:after="0" w:line="240" w:lineRule="auto"/>
        <w:ind w:left="720"/>
        <w:rPr>
          <w:rFonts w:ascii="Calibri" w:eastAsia="Calibri" w:hAnsi="Calibri" w:cs="Times New Roman"/>
          <w:szCs w:val="24"/>
        </w:rPr>
      </w:pPr>
    </w:p>
    <w:p w14:paraId="0CF8DC0D" w14:textId="000871DE" w:rsidR="00B428C0" w:rsidRPr="00B428C0" w:rsidRDefault="00B428C0" w:rsidP="00F07604">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1F38D2">
        <w:rPr>
          <w:rFonts w:ascii="Calibri" w:eastAsia="Calibri" w:hAnsi="Calibri" w:cs="Times New Roman"/>
          <w:szCs w:val="24"/>
        </w:rPr>
        <w:t>.</w:t>
      </w:r>
    </w:p>
    <w:p w14:paraId="421EA814" w14:textId="77777777" w:rsidR="00B428C0" w:rsidRPr="00B428C0" w:rsidRDefault="00B428C0" w:rsidP="00B428C0">
      <w:pPr>
        <w:spacing w:after="0" w:line="240" w:lineRule="auto"/>
        <w:ind w:left="720"/>
        <w:rPr>
          <w:rFonts w:ascii="Calibri" w:eastAsia="Calibri" w:hAnsi="Calibri" w:cs="Times New Roman"/>
          <w:szCs w:val="24"/>
        </w:rPr>
      </w:pPr>
    </w:p>
    <w:p w14:paraId="2D22DA70" w14:textId="77BF0BD6"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EB4585">
        <w:rPr>
          <w:rFonts w:ascii="Calibri" w:eastAsia="Calibri" w:hAnsi="Calibri" w:cs="Times New Roman"/>
          <w:b/>
          <w:color w:val="CC0000"/>
          <w:szCs w:val="24"/>
        </w:rPr>
        <w:t>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2A1269CE" w14:textId="77777777" w:rsidTr="00E070AC">
        <w:trPr>
          <w:cantSplit/>
        </w:trPr>
        <w:tc>
          <w:tcPr>
            <w:tcW w:w="9700" w:type="dxa"/>
            <w:shd w:val="clear" w:color="auto" w:fill="F3F3F3"/>
          </w:tcPr>
          <w:p w14:paraId="2D22C5FE"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****(USE BELOW WITH THE ABOVE CLAUSE (ALTERNATE I) WHEN </w:t>
            </w:r>
            <w:r w:rsidRPr="00B428C0">
              <w:rPr>
                <w:rFonts w:ascii="Calibri" w:eastAsia="Calibri" w:hAnsi="Calibri" w:cs="Times New Roman"/>
                <w:szCs w:val="24"/>
                <w:u w:val="single"/>
              </w:rPr>
              <w:t>ONLY PERFORMANCE BONDS</w:t>
            </w:r>
            <w:r w:rsidRPr="00B428C0">
              <w:rPr>
                <w:rFonts w:ascii="Calibri" w:eastAsia="Calibri" w:hAnsi="Calibri" w:cs="Times New Roman"/>
                <w:szCs w:val="24"/>
              </w:rPr>
              <w:t xml:space="preserve"> ARE REQUIRED.)****</w:t>
            </w:r>
          </w:p>
        </w:tc>
      </w:tr>
    </w:tbl>
    <w:p w14:paraId="1F71D715" w14:textId="77777777" w:rsidR="00B428C0" w:rsidRPr="00B428C0" w:rsidRDefault="00B428C0" w:rsidP="00B428C0">
      <w:pPr>
        <w:spacing w:before="25" w:after="15" w:line="240" w:lineRule="auto"/>
        <w:ind w:left="36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Alternate I</w:t>
      </w:r>
      <w:r w:rsidRPr="00B428C0">
        <w:rPr>
          <w:rFonts w:ascii="Calibri" w:eastAsia="Calibri" w:hAnsi="Calibri" w:cs="Times New Roman"/>
          <w:szCs w:val="24"/>
        </w:rPr>
        <w:t xml:space="preserve"> (Jul 2000) of FAR Clause </w:t>
      </w:r>
      <w:r w:rsidRPr="00B428C0">
        <w:rPr>
          <w:rFonts w:ascii="Calibri" w:eastAsia="Calibri" w:hAnsi="Calibri" w:cs="Times New Roman"/>
          <w:b/>
          <w:szCs w:val="24"/>
        </w:rPr>
        <w:t>52.228-16, Performance and Payment Bonds--Other Than Construction</w:t>
      </w:r>
      <w:r w:rsidRPr="00B428C0">
        <w:rPr>
          <w:rFonts w:ascii="Calibri" w:eastAsia="Calibri" w:hAnsi="Calibri" w:cs="Times New Roman"/>
          <w:szCs w:val="24"/>
        </w:rPr>
        <w:t xml:space="preserve"> (Nov 2006).</w:t>
      </w:r>
    </w:p>
    <w:p w14:paraId="6D5512E6" w14:textId="77777777" w:rsidR="00B428C0" w:rsidRPr="00B428C0" w:rsidRDefault="00B428C0" w:rsidP="00B428C0">
      <w:pPr>
        <w:spacing w:before="25" w:after="15" w:line="240" w:lineRule="auto"/>
        <w:ind w:left="360"/>
        <w:rPr>
          <w:rFonts w:ascii="Calibri" w:eastAsia="Calibri" w:hAnsi="Calibri" w:cs="Times New Roman"/>
          <w:szCs w:val="24"/>
        </w:rPr>
      </w:pPr>
    </w:p>
    <w:p w14:paraId="73C2EC53"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As prescribed in 28.103-4, substitute the following paragraphs (b) and (d) for paragraphs (b) and (d) of the basic clause:</w:t>
      </w:r>
    </w:p>
    <w:p w14:paraId="17F12637" w14:textId="77777777" w:rsidR="00B428C0" w:rsidRPr="00B428C0" w:rsidRDefault="00B428C0" w:rsidP="00F07604">
      <w:pPr>
        <w:spacing w:after="0" w:line="240" w:lineRule="auto"/>
        <w:rPr>
          <w:rFonts w:ascii="Calibri" w:eastAsia="Calibri" w:hAnsi="Calibri" w:cs="Times New Roman"/>
          <w:szCs w:val="24"/>
        </w:rPr>
      </w:pPr>
    </w:p>
    <w:p w14:paraId="3C498429"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The Contractor shall furnish a performance bond (Standard Form 1418) for the protection to the Government in an amount equal to percent of the original contract price.</w:t>
      </w:r>
      <w:r w:rsidRPr="00B428C0">
        <w:rPr>
          <w:rFonts w:ascii="Calibri" w:eastAsia="Calibri" w:hAnsi="Calibri" w:cs="Times New Roman"/>
          <w:szCs w:val="24"/>
        </w:rPr>
        <w:br/>
      </w:r>
      <w:r w:rsidRPr="00B428C0">
        <w:rPr>
          <w:rFonts w:ascii="Calibri" w:eastAsia="Calibri" w:hAnsi="Calibri" w:cs="Times New Roman"/>
          <w:szCs w:val="24"/>
        </w:rPr>
        <w:br/>
        <w:t>(d) The Government may require additional performance bond protection if the contract price is increased. The Government may secure the additional protection by directing the Contractor to increase the penal amount of the existing bond or to obtain an additional bond.</w:t>
      </w:r>
    </w:p>
    <w:p w14:paraId="59B975EF" w14:textId="77777777" w:rsidR="00B428C0" w:rsidRPr="00B428C0" w:rsidRDefault="00B428C0" w:rsidP="00B428C0">
      <w:pPr>
        <w:spacing w:after="0" w:line="240" w:lineRule="auto"/>
        <w:rPr>
          <w:rFonts w:ascii="Calibri" w:eastAsia="Calibri" w:hAnsi="Calibri" w:cs="Times New Roman"/>
          <w:szCs w:val="24"/>
        </w:rPr>
      </w:pPr>
    </w:p>
    <w:p w14:paraId="3AEE4271" w14:textId="36AC246A"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EB4585">
        <w:rPr>
          <w:rFonts w:ascii="Calibri" w:eastAsia="Calibri" w:hAnsi="Calibri" w:cs="Times New Roman"/>
          <w:b/>
          <w:color w:val="CC0000"/>
          <w:szCs w:val="24"/>
        </w:rPr>
        <w:t>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24E6AD06" w14:textId="77777777" w:rsidTr="00E070AC">
        <w:trPr>
          <w:cantSplit/>
        </w:trPr>
        <w:tc>
          <w:tcPr>
            <w:tcW w:w="9700" w:type="dxa"/>
            <w:shd w:val="clear" w:color="auto" w:fill="F3F3F3"/>
          </w:tcPr>
          <w:p w14:paraId="6177C31D" w14:textId="19382B5F"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ONE YEAR INDEFINITE QUANTITY AND REQUIREMENTS SOLICITATIONS AND CONTRACTS FOR SERVICES WHEN THE CONTRACT IS FUNDED BY ANNUAL APPROPRIATIONS AND IS TO EXTEND BEYOND THE INITIAL FISCAL YEAR.</w:t>
            </w:r>
            <w:r w:rsidR="00F07604" w:rsidRPr="00B428C0">
              <w:rPr>
                <w:rFonts w:ascii="Calibri" w:eastAsia="Calibri" w:hAnsi="Calibri" w:cs="Times New Roman"/>
                <w:szCs w:val="24"/>
              </w:rPr>
              <w:t>)****</w:t>
            </w:r>
          </w:p>
          <w:p w14:paraId="4A85161D"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ADDITIONAL INFORMATION TO COMPLETE THIS ITEM:</w:t>
            </w:r>
            <w:r w:rsidRPr="00B428C0">
              <w:rPr>
                <w:rFonts w:ascii="Calibri" w:eastAsia="Calibri" w:hAnsi="Calibri" w:cs="Times New Roman"/>
                <w:szCs w:val="24"/>
              </w:rPr>
              <w:t xml:space="preserve"> </w:t>
            </w:r>
          </w:p>
          <w:p w14:paraId="6EAE238F" w14:textId="77777777" w:rsidR="00B428C0" w:rsidRPr="00B428C0" w:rsidRDefault="00B428C0">
            <w:pPr>
              <w:numPr>
                <w:ilvl w:val="0"/>
                <w:numId w:val="63"/>
              </w:numPr>
              <w:spacing w:before="10" w:after="0" w:line="240" w:lineRule="auto"/>
              <w:rPr>
                <w:rFonts w:ascii="Calibri" w:eastAsia="Calibri" w:hAnsi="Calibri" w:cs="Times New Roman"/>
                <w:szCs w:val="24"/>
              </w:rPr>
            </w:pPr>
            <w:r w:rsidRPr="00B428C0">
              <w:rPr>
                <w:rFonts w:ascii="Calibri" w:eastAsia="Calibri" w:hAnsi="Calibri" w:cs="Times New Roman"/>
                <w:szCs w:val="24"/>
              </w:rPr>
              <w:t>Enter the last date in which contract funds are presently available in the first text area.</w:t>
            </w:r>
          </w:p>
          <w:p w14:paraId="29971AAA" w14:textId="2369B744" w:rsidR="00B428C0" w:rsidRPr="00B428C0" w:rsidRDefault="00B428C0">
            <w:pPr>
              <w:numPr>
                <w:ilvl w:val="0"/>
                <w:numId w:val="63"/>
              </w:numPr>
              <w:spacing w:before="10" w:after="0" w:line="240" w:lineRule="auto"/>
              <w:rPr>
                <w:rFonts w:ascii="Calibri" w:eastAsia="Calibri" w:hAnsi="Calibri" w:cs="Times New Roman"/>
                <w:szCs w:val="24"/>
              </w:rPr>
            </w:pPr>
            <w:r w:rsidRPr="00B428C0">
              <w:rPr>
                <w:rFonts w:ascii="Calibri" w:eastAsia="Calibri" w:hAnsi="Calibri" w:cs="Times New Roman"/>
                <w:szCs w:val="24"/>
              </w:rPr>
              <w:t>Enter the last date in which the Government shall be legally liable for payment of performance under the contract in the second text area.</w:t>
            </w:r>
          </w:p>
        </w:tc>
      </w:tr>
    </w:tbl>
    <w:p w14:paraId="4ED6FADD" w14:textId="77777777" w:rsidR="00B428C0" w:rsidRPr="00B428C0" w:rsidRDefault="00B428C0" w:rsidP="00B428C0">
      <w:pPr>
        <w:spacing w:before="25" w:after="15" w:line="240" w:lineRule="auto"/>
        <w:ind w:left="360"/>
        <w:rPr>
          <w:rFonts w:ascii="Calibri" w:eastAsia="Calibri" w:hAnsi="Calibri" w:cs="Times New Roman"/>
          <w:szCs w:val="24"/>
        </w:rPr>
      </w:pPr>
      <w:bookmarkStart w:id="7" w:name="_Toc560819"/>
      <w:bookmarkEnd w:id="7"/>
    </w:p>
    <w:p w14:paraId="2862DD15" w14:textId="77777777" w:rsidR="00B428C0" w:rsidRPr="00B428C0" w:rsidRDefault="00B428C0">
      <w:pPr>
        <w:numPr>
          <w:ilvl w:val="1"/>
          <w:numId w:val="85"/>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52.232-19,</w:t>
      </w:r>
      <w:r w:rsidRPr="00B428C0">
        <w:rPr>
          <w:rFonts w:ascii="Calibri" w:eastAsia="Calibri" w:hAnsi="Calibri" w:cs="Times New Roman"/>
          <w:szCs w:val="24"/>
        </w:rPr>
        <w:t xml:space="preserve">  </w:t>
      </w:r>
      <w:r w:rsidRPr="00B428C0">
        <w:rPr>
          <w:rFonts w:ascii="Calibri" w:eastAsia="Calibri" w:hAnsi="Calibri" w:cs="Times New Roman"/>
          <w:b/>
          <w:szCs w:val="24"/>
        </w:rPr>
        <w:t>Availability of Funds for the Next Fiscal Year</w:t>
      </w:r>
      <w:r w:rsidRPr="00B428C0">
        <w:rPr>
          <w:rFonts w:ascii="Calibri" w:eastAsia="Calibri" w:hAnsi="Calibri" w:cs="Times New Roman"/>
          <w:szCs w:val="24"/>
        </w:rPr>
        <w:t xml:space="preserve"> (Apr 1984).</w:t>
      </w:r>
    </w:p>
    <w:p w14:paraId="73C83E93" w14:textId="77777777" w:rsidR="00B428C0" w:rsidRPr="00B428C0" w:rsidRDefault="00B428C0" w:rsidP="00F07604">
      <w:pPr>
        <w:spacing w:after="0" w:line="240" w:lineRule="auto"/>
        <w:ind w:left="720"/>
        <w:rPr>
          <w:rFonts w:ascii="Calibri" w:eastAsia="Calibri" w:hAnsi="Calibri" w:cs="Times New Roman"/>
          <w:szCs w:val="24"/>
        </w:rPr>
      </w:pPr>
    </w:p>
    <w:p w14:paraId="64158656"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Funds are not presently available for performance under this contract beyond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 until funds are made available to the Contracting Officer for performance and until the Contractor receives notice of availability, to be confirmed in writing by the Contracting Officer.</w:t>
      </w:r>
    </w:p>
    <w:p w14:paraId="3948CAEC" w14:textId="77777777" w:rsidR="00B428C0" w:rsidRPr="00B428C0" w:rsidRDefault="00B428C0" w:rsidP="00B428C0">
      <w:pPr>
        <w:spacing w:before="10" w:after="10" w:line="240" w:lineRule="auto"/>
        <w:ind w:left="1440" w:right="1440"/>
        <w:rPr>
          <w:rFonts w:ascii="Calibri" w:eastAsia="Calibri" w:hAnsi="Calibri" w:cs="Times New Roman"/>
          <w:szCs w:val="24"/>
        </w:rPr>
      </w:pPr>
      <w:r w:rsidRPr="00B428C0">
        <w:rPr>
          <w:rFonts w:ascii="Calibri" w:eastAsia="Calibri" w:hAnsi="Calibri" w:cs="Times New Roman"/>
          <w:szCs w:val="24"/>
        </w:rPr>
        <w:t> </w:t>
      </w:r>
    </w:p>
    <w:p w14:paraId="0E6D4CDB" w14:textId="1086AFE3"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8B2CF3">
        <w:rPr>
          <w:rFonts w:ascii="Calibri" w:eastAsia="Calibri" w:hAnsi="Calibri" w:cs="Times New Roman"/>
          <w:b/>
          <w:color w:val="CC0000"/>
          <w:szCs w:val="24"/>
        </w:rPr>
        <w:t>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78728336" w14:textId="77777777" w:rsidTr="00E070AC">
        <w:trPr>
          <w:cantSplit/>
        </w:trPr>
        <w:tc>
          <w:tcPr>
            <w:tcW w:w="9700" w:type="dxa"/>
            <w:shd w:val="clear" w:color="auto" w:fill="F3F3F3"/>
          </w:tcPr>
          <w:p w14:paraId="666318D1" w14:textId="77777777" w:rsidR="00850C95"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NEGOTIATED FIXED PRICE CONTRACTS (excluding A&amp;E and Construction contracts) WHERE PERFORMANCE-BASED CONTRACT FINANCING WILL BE PROVIDED.</w:t>
            </w:r>
            <w:r w:rsidR="00850C95">
              <w:rPr>
                <w:rFonts w:ascii="Calibri" w:eastAsia="Calibri" w:hAnsi="Calibri" w:cs="Times New Roman"/>
                <w:szCs w:val="24"/>
              </w:rPr>
              <w:t>)****</w:t>
            </w:r>
            <w:r w:rsidRPr="00B428C0">
              <w:rPr>
                <w:rFonts w:ascii="Calibri" w:eastAsia="Calibri" w:hAnsi="Calibri" w:cs="Times New Roman"/>
                <w:szCs w:val="24"/>
              </w:rPr>
              <w:t xml:space="preserve"> </w:t>
            </w:r>
          </w:p>
          <w:p w14:paraId="01CF31D2" w14:textId="77777777" w:rsidR="00850C95"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See FAR Subpart 32.10 for more information. </w:t>
            </w:r>
          </w:p>
          <w:p w14:paraId="122A3651" w14:textId="7AF0DA2E"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A DESCRIPTION OF THE BASIS FOR PAYMENT AND LIQUIDATION MUST BE PROVIDED AS REQUIRED BY FAR 32.1004.</w:t>
            </w:r>
            <w:r w:rsidR="00850C95">
              <w:rPr>
                <w:rFonts w:ascii="Calibri" w:eastAsia="Calibri" w:hAnsi="Calibri" w:cs="Times New Roman"/>
                <w:szCs w:val="24"/>
              </w:rPr>
              <w:t xml:space="preserve"> </w:t>
            </w:r>
          </w:p>
        </w:tc>
      </w:tr>
    </w:tbl>
    <w:p w14:paraId="5C209AE3" w14:textId="77777777" w:rsidR="00B428C0" w:rsidRPr="00B428C0" w:rsidRDefault="00B428C0" w:rsidP="00B428C0">
      <w:pPr>
        <w:spacing w:before="25" w:after="15" w:line="240" w:lineRule="auto"/>
        <w:ind w:left="360"/>
        <w:rPr>
          <w:rFonts w:ascii="Calibri" w:eastAsia="Calibri" w:hAnsi="Calibri" w:cs="Times New Roman"/>
          <w:szCs w:val="24"/>
        </w:rPr>
      </w:pPr>
    </w:p>
    <w:p w14:paraId="69E2E26F" w14:textId="77777777" w:rsidR="00B428C0" w:rsidRPr="00B428C0" w:rsidRDefault="00B428C0">
      <w:pPr>
        <w:numPr>
          <w:ilvl w:val="1"/>
          <w:numId w:val="86"/>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52.232-32, Performance-Based Payments</w:t>
      </w:r>
      <w:r w:rsidRPr="00B428C0">
        <w:rPr>
          <w:rFonts w:ascii="Calibri" w:eastAsia="Calibri" w:hAnsi="Calibri" w:cs="Times New Roman"/>
          <w:szCs w:val="24"/>
        </w:rPr>
        <w:t xml:space="preserve"> (Apr 2012).</w:t>
      </w:r>
    </w:p>
    <w:p w14:paraId="4015B2B6" w14:textId="77777777" w:rsidR="00B428C0" w:rsidRPr="00B428C0" w:rsidRDefault="00B428C0" w:rsidP="00F07604">
      <w:pPr>
        <w:spacing w:after="0" w:line="240" w:lineRule="auto"/>
        <w:ind w:left="720"/>
        <w:rPr>
          <w:rFonts w:ascii="Calibri" w:eastAsia="Calibri" w:hAnsi="Calibri" w:cs="Times New Roman"/>
          <w:szCs w:val="24"/>
        </w:rPr>
      </w:pPr>
    </w:p>
    <w:p w14:paraId="1B75C9A9"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(a) </w:t>
      </w:r>
      <w:r w:rsidRPr="00B428C0">
        <w:rPr>
          <w:rFonts w:ascii="Calibri" w:eastAsia="Calibri" w:hAnsi="Calibri" w:cs="Times New Roman"/>
          <w:i/>
          <w:szCs w:val="24"/>
        </w:rPr>
        <w:t>Amount of payments and limitations on payments</w:t>
      </w:r>
      <w:r w:rsidRPr="00B428C0">
        <w:rPr>
          <w:rFonts w:ascii="Calibri" w:eastAsia="Calibri" w:hAnsi="Calibri" w:cs="Times New Roman"/>
          <w:szCs w:val="24"/>
        </w:rPr>
        <w:t xml:space="preserve"> . Subject to such other limitations and conditions as are specified in this contract and this clause, the amount of payments and limitations on payments shall be specified in the contract's description of the basis for payment.</w:t>
      </w:r>
    </w:p>
    <w:p w14:paraId="10C60E32" w14:textId="77777777" w:rsidR="00B428C0" w:rsidRPr="00B428C0" w:rsidRDefault="00B428C0" w:rsidP="00F07604">
      <w:pPr>
        <w:spacing w:after="0" w:line="240" w:lineRule="auto"/>
        <w:ind w:left="720"/>
        <w:rPr>
          <w:rFonts w:ascii="Calibri" w:eastAsia="Calibri" w:hAnsi="Calibri" w:cs="Times New Roman"/>
          <w:szCs w:val="24"/>
        </w:rPr>
      </w:pPr>
    </w:p>
    <w:p w14:paraId="191B57AD"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(b) </w:t>
      </w:r>
      <w:r w:rsidRPr="00B428C0">
        <w:rPr>
          <w:rFonts w:ascii="Calibri" w:eastAsia="Calibri" w:hAnsi="Calibri" w:cs="Times New Roman"/>
          <w:i/>
          <w:szCs w:val="24"/>
        </w:rPr>
        <w:t>Contractor request for performance-based payment</w:t>
      </w:r>
      <w:r w:rsidRPr="00B428C0">
        <w:rPr>
          <w:rFonts w:ascii="Calibri" w:eastAsia="Calibri" w:hAnsi="Calibri" w:cs="Times New Roman"/>
          <w:szCs w:val="24"/>
        </w:rPr>
        <w:t xml:space="preserve"> . The Contractor may submit requests for payment of performance-based payments not more frequently than monthly, in a form and manner acceptable to the Contracting Officer. Unless otherwise authorized by the Contracting Officer, all performance-based payments in any period for which payment is being requested shall be included in a single request, appropriately itemized and totaled. The Contractor's request shall contain the information and certification detailed in paragraphs (l) and (m) of this clause.</w:t>
      </w:r>
    </w:p>
    <w:p w14:paraId="48FF5493" w14:textId="77777777" w:rsidR="00B428C0" w:rsidRPr="00B428C0" w:rsidRDefault="00B428C0" w:rsidP="00F07604">
      <w:pPr>
        <w:spacing w:after="0" w:line="240" w:lineRule="auto"/>
        <w:ind w:left="720"/>
        <w:rPr>
          <w:rFonts w:ascii="Calibri" w:eastAsia="Calibri" w:hAnsi="Calibri" w:cs="Times New Roman"/>
          <w:szCs w:val="24"/>
        </w:rPr>
      </w:pPr>
    </w:p>
    <w:p w14:paraId="065C653F"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(c) </w:t>
      </w:r>
      <w:r w:rsidRPr="00B428C0">
        <w:rPr>
          <w:rFonts w:ascii="Calibri" w:eastAsia="Calibri" w:hAnsi="Calibri" w:cs="Times New Roman"/>
          <w:i/>
          <w:szCs w:val="24"/>
        </w:rPr>
        <w:t>Approval and payment of requests</w:t>
      </w:r>
      <w:r w:rsidRPr="00B428C0">
        <w:rPr>
          <w:rFonts w:ascii="Calibri" w:eastAsia="Calibri" w:hAnsi="Calibri" w:cs="Times New Roman"/>
          <w:szCs w:val="24"/>
        </w:rPr>
        <w:t xml:space="preserve"> .  (1) The Contractor shall not be entitled to payment of a request for performance-based payment prior to successful accomplishment of the event or performance criterion for which payment is requested. The Contracting Officer shall determine whether the event or performance criterion for which payment is requested has been successfully accomplished in accordance with the terms of the contract. The Contracting Officer may, at any time, require the Contractor to substantiate the successful performance of any event or performance criterion which has been or is represented as being payable.</w:t>
      </w:r>
    </w:p>
    <w:p w14:paraId="4A60D08E" w14:textId="77777777" w:rsidR="00B428C0" w:rsidRPr="00B428C0" w:rsidRDefault="00B428C0" w:rsidP="00F07604">
      <w:pPr>
        <w:spacing w:before="10" w:after="10" w:line="240" w:lineRule="auto"/>
        <w:ind w:left="1440"/>
        <w:rPr>
          <w:rFonts w:ascii="Calibri" w:eastAsia="Calibri" w:hAnsi="Calibri" w:cs="Times New Roman"/>
          <w:szCs w:val="24"/>
        </w:rPr>
      </w:pPr>
    </w:p>
    <w:p w14:paraId="7F2DA5CF"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(2) A payment under this performance-based payment clause is a contract financing payment under the Prompt Payment clause of this contract and not subject to the interest penalty provisions of the Prompt Payment Act. The designated payment office will pay approved requests on the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w:t>
      </w:r>
      <w:r w:rsidRPr="00B428C0">
        <w:rPr>
          <w:rFonts w:ascii="Calibri" w:eastAsia="Calibri" w:hAnsi="Calibri" w:cs="Times New Roman"/>
          <w:i/>
          <w:szCs w:val="24"/>
        </w:rPr>
        <w:t>[Contracting Officer insert day as prescribed by agency head; if not prescribed, insert "30th"]</w:t>
      </w:r>
      <w:r w:rsidRPr="00B428C0">
        <w:rPr>
          <w:rFonts w:ascii="Calibri" w:eastAsia="Calibri" w:hAnsi="Calibri" w:cs="Times New Roman"/>
          <w:szCs w:val="24"/>
        </w:rPr>
        <w:t xml:space="preserve"> day after receipt of the request for performance-based payment by the designated payment office. However, the designated payment office is not required to provide payment if the Contracting Officer requires substantiation as provided in paragraph (c)(1) of this clause, or inquiries into the status of an event or performance criterion, or into any of the conditions listed in paragraph (e) of this clause, or into the Contractor certification. The payment period will not begin until the Contracting Officer approves the request.</w:t>
      </w:r>
    </w:p>
    <w:p w14:paraId="153EE851" w14:textId="77777777" w:rsidR="00B428C0" w:rsidRPr="00B428C0" w:rsidRDefault="00B428C0" w:rsidP="00F07604">
      <w:pPr>
        <w:spacing w:after="0" w:line="240" w:lineRule="auto"/>
        <w:ind w:left="1800"/>
        <w:rPr>
          <w:rFonts w:ascii="Calibri" w:eastAsia="Calibri" w:hAnsi="Calibri" w:cs="Times New Roman"/>
          <w:szCs w:val="24"/>
        </w:rPr>
      </w:pPr>
    </w:p>
    <w:p w14:paraId="2963377B"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(3) The approval by the Contracting Officer of a request for performance-based payment does not constitute an acceptance by the Government and does not excuse the Contractor from performance of obligations under this contract.</w:t>
      </w:r>
    </w:p>
    <w:p w14:paraId="5E090762" w14:textId="77777777" w:rsidR="00B428C0" w:rsidRPr="00B428C0" w:rsidRDefault="00B428C0" w:rsidP="00F07604">
      <w:pPr>
        <w:spacing w:after="0" w:line="240" w:lineRule="auto"/>
        <w:ind w:left="720"/>
        <w:rPr>
          <w:rFonts w:ascii="Calibri" w:eastAsia="Calibri" w:hAnsi="Calibri" w:cs="Times New Roman"/>
          <w:szCs w:val="24"/>
        </w:rPr>
      </w:pPr>
    </w:p>
    <w:p w14:paraId="1B6D109F"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(d) </w:t>
      </w:r>
      <w:r w:rsidRPr="00B428C0">
        <w:rPr>
          <w:rFonts w:ascii="Calibri" w:eastAsia="Calibri" w:hAnsi="Calibri" w:cs="Times New Roman"/>
          <w:i/>
          <w:szCs w:val="24"/>
        </w:rPr>
        <w:t>Liquidation of performance-based payments</w:t>
      </w:r>
      <w:r w:rsidRPr="00B428C0">
        <w:rPr>
          <w:rFonts w:ascii="Calibri" w:eastAsia="Calibri" w:hAnsi="Calibri" w:cs="Times New Roman"/>
          <w:szCs w:val="24"/>
        </w:rPr>
        <w:t xml:space="preserve"> .  (1) Performance-based finance amounts paid prior to payment for delivery of an item shall be liquidated by deducting a percentage or a designated dollar amount from the delivery payment. If the performance-based finance payments are on a delivery item basis, the liquidation amount for each such line item shall be the percent of that delivery item price that was previously paid under performance-based finance payments or the designated dollar amount. If the performance-based finance payments are on a whole contract basis, liquidation shall be by either predesignated liquidation amounts or a liquidation percentage.</w:t>
      </w:r>
    </w:p>
    <w:p w14:paraId="63D8EE2C" w14:textId="77777777" w:rsidR="00B428C0" w:rsidRPr="00B428C0" w:rsidRDefault="00B428C0" w:rsidP="00F07604">
      <w:pPr>
        <w:spacing w:before="10" w:after="10" w:line="240" w:lineRule="auto"/>
        <w:ind w:left="1440"/>
        <w:rPr>
          <w:rFonts w:ascii="Calibri" w:eastAsia="Calibri" w:hAnsi="Calibri" w:cs="Times New Roman"/>
          <w:szCs w:val="24"/>
        </w:rPr>
      </w:pPr>
    </w:p>
    <w:p w14:paraId="1435EF78"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If at any time the amount of payments under this contract exceeds any limitation in this contract, the Contractor shall repay to the Government the excess. Unless otherwise determined by the Contracting Officer, such excess shall be credited as a reduction in the unliquidated performance-based payment balance(s), after adjustment of invoice payments and balances for any retroactive price adjustments.</w:t>
      </w:r>
    </w:p>
    <w:p w14:paraId="05C98965" w14:textId="77777777" w:rsidR="00B428C0" w:rsidRPr="00B428C0" w:rsidRDefault="00B428C0" w:rsidP="00F07604">
      <w:pPr>
        <w:spacing w:after="0" w:line="240" w:lineRule="auto"/>
        <w:ind w:left="720"/>
        <w:rPr>
          <w:rFonts w:ascii="Calibri" w:eastAsia="Calibri" w:hAnsi="Calibri" w:cs="Times New Roman"/>
          <w:szCs w:val="24"/>
        </w:rPr>
      </w:pPr>
    </w:p>
    <w:p w14:paraId="1FA88F7B"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(e) </w:t>
      </w:r>
      <w:r w:rsidRPr="00B428C0">
        <w:rPr>
          <w:rFonts w:ascii="Calibri" w:eastAsia="Calibri" w:hAnsi="Calibri" w:cs="Times New Roman"/>
          <w:i/>
          <w:szCs w:val="24"/>
        </w:rPr>
        <w:t>Reduction or suspension of performance-based payments</w:t>
      </w:r>
      <w:r w:rsidRPr="00B428C0">
        <w:rPr>
          <w:rFonts w:ascii="Calibri" w:eastAsia="Calibri" w:hAnsi="Calibri" w:cs="Times New Roman"/>
          <w:szCs w:val="24"/>
        </w:rPr>
        <w:t xml:space="preserve"> .  The Contracting Officer may reduce or suspend performance-based payments, liquidate performance-based payments by deduction from any payment under the contract, or take a combination of these actions after finding upon substantial evidence any of the following conditions:</w:t>
      </w:r>
    </w:p>
    <w:p w14:paraId="14F199B2" w14:textId="77777777" w:rsidR="00B428C0" w:rsidRPr="00B428C0" w:rsidRDefault="00B428C0" w:rsidP="00F07604">
      <w:pPr>
        <w:spacing w:before="10" w:after="10" w:line="240" w:lineRule="auto"/>
        <w:ind w:left="1440"/>
        <w:rPr>
          <w:rFonts w:ascii="Calibri" w:eastAsia="Calibri" w:hAnsi="Calibri" w:cs="Times New Roman"/>
          <w:szCs w:val="24"/>
        </w:rPr>
      </w:pPr>
    </w:p>
    <w:p w14:paraId="13A1FBD0"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(1) The Contractor failed to comply with any material requirement of this contract (which includes paragraphs (h) and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of this clause).</w:t>
      </w:r>
      <w:r w:rsidRPr="00B428C0">
        <w:rPr>
          <w:rFonts w:ascii="Calibri" w:eastAsia="Calibri" w:hAnsi="Calibri" w:cs="Times New Roman"/>
          <w:szCs w:val="24"/>
        </w:rPr>
        <w:br/>
        <w:t>(2) Performance of this contract is endangered by the Contractor's-</w:t>
      </w:r>
    </w:p>
    <w:p w14:paraId="42506A69" w14:textId="77777777" w:rsidR="00B428C0" w:rsidRPr="00B428C0" w:rsidRDefault="00B428C0" w:rsidP="00F07604">
      <w:pPr>
        <w:spacing w:before="10" w:after="10" w:line="240" w:lineRule="auto"/>
        <w:ind w:left="1440"/>
        <w:rPr>
          <w:rFonts w:ascii="Calibri" w:eastAsia="Calibri" w:hAnsi="Calibri" w:cs="Times New Roman"/>
          <w:szCs w:val="24"/>
        </w:rPr>
      </w:pPr>
    </w:p>
    <w:p w14:paraId="220F075A" w14:textId="77777777" w:rsidR="00B428C0" w:rsidRPr="00B428C0" w:rsidRDefault="00B428C0" w:rsidP="00F07604">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Failure to make progress; or</w:t>
      </w:r>
      <w:r w:rsidRPr="00B428C0">
        <w:rPr>
          <w:rFonts w:ascii="Calibri" w:eastAsia="Calibri" w:hAnsi="Calibri" w:cs="Times New Roman"/>
          <w:szCs w:val="24"/>
        </w:rPr>
        <w:br/>
        <w:t>(ii) Unsatisfactory financial condition.</w:t>
      </w:r>
    </w:p>
    <w:p w14:paraId="68579A01" w14:textId="77777777" w:rsidR="00B428C0" w:rsidRPr="00B428C0" w:rsidRDefault="00B428C0" w:rsidP="00F07604">
      <w:pPr>
        <w:spacing w:after="0" w:line="240" w:lineRule="auto"/>
        <w:ind w:left="2140"/>
        <w:rPr>
          <w:rFonts w:ascii="Calibri" w:eastAsia="Calibri" w:hAnsi="Calibri" w:cs="Times New Roman"/>
          <w:szCs w:val="24"/>
        </w:rPr>
      </w:pPr>
    </w:p>
    <w:p w14:paraId="03BC0683"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(3) The Contractor is delinquent in payment of any subcontractor or supplier under this contract in the ordinary course of business.</w:t>
      </w:r>
    </w:p>
    <w:p w14:paraId="7B8C3411" w14:textId="77777777" w:rsidR="00B428C0" w:rsidRPr="00B428C0" w:rsidRDefault="00B428C0" w:rsidP="00F07604">
      <w:pPr>
        <w:spacing w:after="0" w:line="240" w:lineRule="auto"/>
        <w:ind w:left="720"/>
        <w:rPr>
          <w:rFonts w:ascii="Calibri" w:eastAsia="Calibri" w:hAnsi="Calibri" w:cs="Times New Roman"/>
          <w:szCs w:val="24"/>
        </w:rPr>
      </w:pPr>
    </w:p>
    <w:p w14:paraId="4CB67D91"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(f) </w:t>
      </w:r>
      <w:r w:rsidRPr="00B428C0">
        <w:rPr>
          <w:rFonts w:ascii="Calibri" w:eastAsia="Calibri" w:hAnsi="Calibri" w:cs="Times New Roman"/>
          <w:i/>
          <w:szCs w:val="24"/>
        </w:rPr>
        <w:t>Title</w:t>
      </w:r>
      <w:r w:rsidRPr="00B428C0">
        <w:rPr>
          <w:rFonts w:ascii="Calibri" w:eastAsia="Calibri" w:hAnsi="Calibri" w:cs="Times New Roman"/>
          <w:szCs w:val="24"/>
        </w:rPr>
        <w:t xml:space="preserve"> .  (1) Title to the property described in this paragraph (f) shall vest in the Government. Vestiture shall be immediately upon the date of the first performance-based payment under this contract, for property acquired or produced before that date. Otherwise, vestiture shall occur when the property is or should have been allocable or properly chargeable to this contract.</w:t>
      </w:r>
    </w:p>
    <w:p w14:paraId="4FD512A9" w14:textId="77777777" w:rsidR="00B428C0" w:rsidRPr="00B428C0" w:rsidRDefault="00B428C0" w:rsidP="00F07604">
      <w:pPr>
        <w:spacing w:before="10" w:after="10" w:line="240" w:lineRule="auto"/>
        <w:ind w:left="1440"/>
        <w:rPr>
          <w:rFonts w:ascii="Calibri" w:eastAsia="Calibri" w:hAnsi="Calibri" w:cs="Times New Roman"/>
          <w:szCs w:val="24"/>
        </w:rPr>
      </w:pPr>
    </w:p>
    <w:p w14:paraId="3C39C313"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(2) "Property," as used in this clause, includes all of the following described items acquired or produced by the Contractor that are or should be allocable </w:t>
      </w:r>
      <w:r w:rsidRPr="00B428C0">
        <w:rPr>
          <w:rFonts w:ascii="Calibri" w:eastAsia="Calibri" w:hAnsi="Calibri" w:cs="Times New Roman"/>
          <w:szCs w:val="24"/>
        </w:rPr>
        <w:lastRenderedPageBreak/>
        <w:t>or properly chargeable to this contract under sound and generally accepted accounting principles and practices:</w:t>
      </w:r>
    </w:p>
    <w:p w14:paraId="2CA611B6" w14:textId="77777777" w:rsidR="00B428C0" w:rsidRPr="00B428C0" w:rsidRDefault="00B428C0" w:rsidP="00F07604">
      <w:pPr>
        <w:spacing w:before="10" w:after="10" w:line="240" w:lineRule="auto"/>
        <w:ind w:left="1440"/>
        <w:rPr>
          <w:rFonts w:ascii="Calibri" w:eastAsia="Calibri" w:hAnsi="Calibri" w:cs="Times New Roman"/>
          <w:szCs w:val="24"/>
        </w:rPr>
      </w:pPr>
    </w:p>
    <w:p w14:paraId="7A022FCE" w14:textId="77777777" w:rsidR="00B428C0" w:rsidRPr="00B428C0" w:rsidRDefault="00B428C0" w:rsidP="00F07604">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Parts, materials, inventories, and work in process;</w:t>
      </w:r>
      <w:r w:rsidRPr="00B428C0">
        <w:rPr>
          <w:rFonts w:ascii="Calibri" w:eastAsia="Calibri" w:hAnsi="Calibri" w:cs="Times New Roman"/>
          <w:szCs w:val="24"/>
        </w:rPr>
        <w:br/>
        <w:t>(ii) Special tooling and special test equipment to which the Government is to acquire title;</w:t>
      </w:r>
      <w:r w:rsidRPr="00B428C0">
        <w:rPr>
          <w:rFonts w:ascii="Calibri" w:eastAsia="Calibri" w:hAnsi="Calibri" w:cs="Times New Roman"/>
          <w:szCs w:val="24"/>
        </w:rPr>
        <w:br/>
        <w:t>(iii) Nondurable (i.e., noncapital) tools, jigs, dies, fixtures, molds, patterns, taps, gauges, test equipment and other similar manufacturing aids, title to which would not be obtained as special tooling under paragraph (f)(2)(ii) of this clause; and</w:t>
      </w:r>
      <w:r w:rsidRPr="00B428C0">
        <w:rPr>
          <w:rFonts w:ascii="Calibri" w:eastAsia="Calibri" w:hAnsi="Calibri" w:cs="Times New Roman"/>
          <w:szCs w:val="24"/>
        </w:rPr>
        <w:br/>
        <w:t>(iv) Drawings and technical data, to the extent the Contractor or subcontractors are required to deliver them to the Government by other clauses of this contract.</w:t>
      </w:r>
    </w:p>
    <w:p w14:paraId="773FF2D7" w14:textId="77777777" w:rsidR="00B428C0" w:rsidRPr="00B428C0" w:rsidRDefault="00B428C0" w:rsidP="00F07604">
      <w:pPr>
        <w:spacing w:after="0" w:line="240" w:lineRule="auto"/>
        <w:ind w:left="2140"/>
        <w:rPr>
          <w:rFonts w:ascii="Calibri" w:eastAsia="Calibri" w:hAnsi="Calibri" w:cs="Times New Roman"/>
          <w:szCs w:val="24"/>
        </w:rPr>
      </w:pPr>
    </w:p>
    <w:p w14:paraId="6B542561"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(3) Although title to property is in the Government under this clause, other applicable clauses of this contract (e.g., the termination clauses) shall determine the handling and disposition of the property.</w:t>
      </w:r>
    </w:p>
    <w:p w14:paraId="162ADD12" w14:textId="77777777" w:rsidR="00B428C0" w:rsidRPr="00B428C0" w:rsidRDefault="00B428C0" w:rsidP="00F07604">
      <w:pPr>
        <w:spacing w:after="0" w:line="240" w:lineRule="auto"/>
        <w:ind w:left="2140"/>
        <w:rPr>
          <w:rFonts w:ascii="Calibri" w:eastAsia="Calibri" w:hAnsi="Calibri" w:cs="Times New Roman"/>
          <w:szCs w:val="24"/>
        </w:rPr>
      </w:pPr>
    </w:p>
    <w:p w14:paraId="056FC57F"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(4) The Contractor may sell any scrap resulting from production under this contract, without requesting the Contracting Officer's approval, provided that any significant reduction in the value of the property to which the Government has title under this clause is reported in writing to the Contracting Officer.</w:t>
      </w:r>
    </w:p>
    <w:p w14:paraId="2BF85754" w14:textId="77777777" w:rsidR="00B428C0" w:rsidRPr="00B428C0" w:rsidRDefault="00B428C0" w:rsidP="00F07604">
      <w:pPr>
        <w:spacing w:after="0" w:line="240" w:lineRule="auto"/>
        <w:ind w:left="1800"/>
        <w:rPr>
          <w:rFonts w:ascii="Calibri" w:eastAsia="Calibri" w:hAnsi="Calibri" w:cs="Times New Roman"/>
          <w:szCs w:val="24"/>
        </w:rPr>
      </w:pPr>
    </w:p>
    <w:p w14:paraId="713B0236"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(5) In order to acquire for its own use or dispose of property to which title is vested in the Government under this clause, the Contractor shall obtain the Contracting Officer's advance approval of the action and the terms. If approved, the basis for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7FD0C381" w14:textId="77777777" w:rsidR="00B428C0" w:rsidRPr="00B428C0" w:rsidRDefault="00B428C0" w:rsidP="00F07604">
      <w:pPr>
        <w:spacing w:after="0" w:line="240" w:lineRule="auto"/>
        <w:ind w:left="1800"/>
        <w:rPr>
          <w:rFonts w:ascii="Calibri" w:eastAsia="Calibri" w:hAnsi="Calibri" w:cs="Times New Roman"/>
          <w:szCs w:val="24"/>
        </w:rPr>
      </w:pPr>
    </w:p>
    <w:p w14:paraId="06E92FAA"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(6) When the Contractor completes all of the obligations under this contract, including liquidation of all performance-based payments, title shall vest in the Contractor for all property (or the proceeds thereof) not-</w:t>
      </w:r>
    </w:p>
    <w:p w14:paraId="4B566DD8" w14:textId="77777777" w:rsidR="00B428C0" w:rsidRPr="00B428C0" w:rsidRDefault="00B428C0" w:rsidP="00F07604">
      <w:pPr>
        <w:spacing w:before="10" w:after="10" w:line="240" w:lineRule="auto"/>
        <w:ind w:left="1440"/>
        <w:rPr>
          <w:rFonts w:ascii="Calibri" w:eastAsia="Calibri" w:hAnsi="Calibri" w:cs="Times New Roman"/>
          <w:szCs w:val="24"/>
        </w:rPr>
      </w:pPr>
    </w:p>
    <w:p w14:paraId="4DC0D38E" w14:textId="77777777" w:rsidR="00B428C0" w:rsidRPr="00B428C0" w:rsidRDefault="00B428C0" w:rsidP="00F07604">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Delivered to, and accepted by, the Government under this contract; or</w:t>
      </w:r>
      <w:r w:rsidRPr="00B428C0">
        <w:rPr>
          <w:rFonts w:ascii="Calibri" w:eastAsia="Calibri" w:hAnsi="Calibri" w:cs="Times New Roman"/>
          <w:szCs w:val="24"/>
        </w:rPr>
        <w:br/>
        <w:t>(ii) Incorporated in supplies delivered to, and accepted by, the Government under this contract and to which title is vested in the Government under this clause.</w:t>
      </w:r>
    </w:p>
    <w:p w14:paraId="5DF19F9F" w14:textId="77777777" w:rsidR="00B428C0" w:rsidRPr="00B428C0" w:rsidRDefault="00B428C0" w:rsidP="00F07604">
      <w:pPr>
        <w:spacing w:after="0" w:line="240" w:lineRule="auto"/>
        <w:ind w:left="2140"/>
        <w:rPr>
          <w:rFonts w:ascii="Calibri" w:eastAsia="Calibri" w:hAnsi="Calibri" w:cs="Times New Roman"/>
          <w:szCs w:val="24"/>
        </w:rPr>
      </w:pPr>
    </w:p>
    <w:p w14:paraId="1985704E"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lastRenderedPageBreak/>
        <w:t>(7) The terms of this contract concerning liability for Government-furnished property shall not apply to property to which the Government acquired title solely under this clause.</w:t>
      </w:r>
    </w:p>
    <w:p w14:paraId="2F88003A" w14:textId="77777777" w:rsidR="00B428C0" w:rsidRPr="00B428C0" w:rsidRDefault="00B428C0" w:rsidP="00F07604">
      <w:pPr>
        <w:spacing w:after="0" w:line="240" w:lineRule="auto"/>
        <w:ind w:left="720"/>
        <w:rPr>
          <w:rFonts w:ascii="Calibri" w:eastAsia="Calibri" w:hAnsi="Calibri" w:cs="Times New Roman"/>
          <w:szCs w:val="24"/>
        </w:rPr>
      </w:pPr>
    </w:p>
    <w:p w14:paraId="0F7D7DCD"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(g) </w:t>
      </w:r>
      <w:r w:rsidRPr="00B428C0">
        <w:rPr>
          <w:rFonts w:ascii="Calibri" w:eastAsia="Calibri" w:hAnsi="Calibri" w:cs="Times New Roman"/>
          <w:i/>
          <w:szCs w:val="24"/>
        </w:rPr>
        <w:t>Risk of loss</w:t>
      </w:r>
      <w:r w:rsidRPr="00B428C0">
        <w:rPr>
          <w:rFonts w:ascii="Calibri" w:eastAsia="Calibri" w:hAnsi="Calibri" w:cs="Times New Roman"/>
          <w:szCs w:val="24"/>
        </w:rPr>
        <w:t xml:space="preserve"> . Before delivery to and acceptance by the Government, the Contractor shall bear the risk of loss for property, the title to which vests in the Government under this clause, except to the extent the Government expressly assumes the risk. If any property is lost (see 45.101), the basis of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14:paraId="5C4FD4F2" w14:textId="77777777" w:rsidR="00B428C0" w:rsidRPr="00B428C0" w:rsidRDefault="00B428C0" w:rsidP="00F07604">
      <w:pPr>
        <w:spacing w:after="0" w:line="240" w:lineRule="auto"/>
        <w:ind w:left="720"/>
        <w:rPr>
          <w:rFonts w:ascii="Calibri" w:eastAsia="Calibri" w:hAnsi="Calibri" w:cs="Times New Roman"/>
          <w:szCs w:val="24"/>
        </w:rPr>
      </w:pPr>
    </w:p>
    <w:p w14:paraId="7DA93FF2"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(h) </w:t>
      </w:r>
      <w:r w:rsidRPr="00B428C0">
        <w:rPr>
          <w:rFonts w:ascii="Calibri" w:eastAsia="Calibri" w:hAnsi="Calibri" w:cs="Times New Roman"/>
          <w:i/>
          <w:szCs w:val="24"/>
        </w:rPr>
        <w:t>Records and controls</w:t>
      </w:r>
      <w:r w:rsidRPr="00B428C0">
        <w:rPr>
          <w:rFonts w:ascii="Calibri" w:eastAsia="Calibri" w:hAnsi="Calibri" w:cs="Times New Roman"/>
          <w:szCs w:val="24"/>
        </w:rPr>
        <w:t xml:space="preserve"> . The Contractor shall maintain records and controls adequate for administration of this clause. The Contractor shall have no entitlement to performance-based payments during any time the Contractor's records or controls are determined by the Contracting Officer to be inadequate for administration of this clause.</w:t>
      </w:r>
    </w:p>
    <w:p w14:paraId="610726AA" w14:textId="77777777" w:rsidR="00B428C0" w:rsidRPr="00B428C0" w:rsidRDefault="00B428C0" w:rsidP="00F07604">
      <w:pPr>
        <w:spacing w:after="0" w:line="240" w:lineRule="auto"/>
        <w:ind w:left="720"/>
        <w:rPr>
          <w:rFonts w:ascii="Calibri" w:eastAsia="Calibri" w:hAnsi="Calibri" w:cs="Times New Roman"/>
          <w:szCs w:val="24"/>
        </w:rPr>
      </w:pPr>
    </w:p>
    <w:p w14:paraId="6A633C6B"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xml:space="preserve">) </w:t>
      </w:r>
      <w:r w:rsidRPr="00B428C0">
        <w:rPr>
          <w:rFonts w:ascii="Calibri" w:eastAsia="Calibri" w:hAnsi="Calibri" w:cs="Times New Roman"/>
          <w:i/>
          <w:szCs w:val="24"/>
        </w:rPr>
        <w:t>Reports and Government access</w:t>
      </w:r>
      <w:r w:rsidRPr="00B428C0">
        <w:rPr>
          <w:rFonts w:ascii="Calibri" w:eastAsia="Calibri" w:hAnsi="Calibri" w:cs="Times New Roman"/>
          <w:szCs w:val="24"/>
        </w:rPr>
        <w:t xml:space="preserve"> . The Contractor shall promptly furnish reports, certificates, financial statements, and other pertinent information requested by the Contracting Officer for the administration of this clause and to determine that an event or other criterion prompting a financing payment has been successfully accomplished. The Contractor shall give the Government reasonable opportunity to examine and verify the Contractor's records and to examine and verify the Contractor's performance of this contract for administration of this clause.</w:t>
      </w:r>
    </w:p>
    <w:p w14:paraId="7C11CDF4" w14:textId="77777777" w:rsidR="00B428C0" w:rsidRPr="00B428C0" w:rsidRDefault="00B428C0" w:rsidP="00F07604">
      <w:pPr>
        <w:spacing w:after="0" w:line="240" w:lineRule="auto"/>
        <w:ind w:left="720"/>
        <w:rPr>
          <w:rFonts w:ascii="Calibri" w:eastAsia="Calibri" w:hAnsi="Calibri" w:cs="Times New Roman"/>
          <w:szCs w:val="24"/>
        </w:rPr>
      </w:pPr>
    </w:p>
    <w:p w14:paraId="5216F7DC"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(j) </w:t>
      </w:r>
      <w:r w:rsidRPr="00B428C0">
        <w:rPr>
          <w:rFonts w:ascii="Calibri" w:eastAsia="Calibri" w:hAnsi="Calibri" w:cs="Times New Roman"/>
          <w:i/>
          <w:szCs w:val="24"/>
        </w:rPr>
        <w:t>Special terms regarding default</w:t>
      </w:r>
      <w:r w:rsidRPr="00B428C0">
        <w:rPr>
          <w:rFonts w:ascii="Calibri" w:eastAsia="Calibri" w:hAnsi="Calibri" w:cs="Times New Roman"/>
          <w:szCs w:val="24"/>
        </w:rPr>
        <w:t xml:space="preserve"> . If this contract is terminated under the Default clause, (1) the Contractor shall, on demand, repay to the Government the amount of unliquidated performance-based payments, and (2) title shall vest in the Contractor, on full liquidation of all performance-based payments, for all property for which the Government elects not to require delivery under the Default clause of this contract. The Government shall be liable for no payment except as provided by the Default clause.</w:t>
      </w:r>
    </w:p>
    <w:p w14:paraId="562F9441" w14:textId="77777777" w:rsidR="00B428C0" w:rsidRPr="00B428C0" w:rsidRDefault="00B428C0" w:rsidP="00F07604">
      <w:pPr>
        <w:spacing w:after="0" w:line="240" w:lineRule="auto"/>
        <w:ind w:left="720"/>
        <w:rPr>
          <w:rFonts w:ascii="Calibri" w:eastAsia="Calibri" w:hAnsi="Calibri" w:cs="Times New Roman"/>
          <w:szCs w:val="24"/>
        </w:rPr>
      </w:pPr>
    </w:p>
    <w:p w14:paraId="7A575993"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(k) </w:t>
      </w:r>
      <w:r w:rsidRPr="00B428C0">
        <w:rPr>
          <w:rFonts w:ascii="Calibri" w:eastAsia="Calibri" w:hAnsi="Calibri" w:cs="Times New Roman"/>
          <w:i/>
          <w:szCs w:val="24"/>
        </w:rPr>
        <w:t>Reservation of rights</w:t>
      </w:r>
      <w:r w:rsidRPr="00B428C0">
        <w:rPr>
          <w:rFonts w:ascii="Calibri" w:eastAsia="Calibri" w:hAnsi="Calibri" w:cs="Times New Roman"/>
          <w:szCs w:val="24"/>
        </w:rPr>
        <w:t xml:space="preserve"> .  (1) No payment or vesting of title under this clause shall-</w:t>
      </w:r>
    </w:p>
    <w:p w14:paraId="558C9703" w14:textId="77777777" w:rsidR="00B428C0" w:rsidRPr="00B428C0" w:rsidRDefault="00B428C0" w:rsidP="00F07604">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Excuse the Contractor from performance of obligations under this contract; or</w:t>
      </w:r>
      <w:r w:rsidRPr="00B428C0">
        <w:rPr>
          <w:rFonts w:ascii="Calibri" w:eastAsia="Calibri" w:hAnsi="Calibri" w:cs="Times New Roman"/>
          <w:szCs w:val="24"/>
        </w:rPr>
        <w:br/>
        <w:t>(ii) Constitute a waiver of any of the rights or remedies of the parties under the contract.</w:t>
      </w:r>
    </w:p>
    <w:p w14:paraId="087B2384" w14:textId="77777777" w:rsidR="00B428C0" w:rsidRPr="00B428C0" w:rsidRDefault="00B428C0" w:rsidP="00F07604">
      <w:pPr>
        <w:spacing w:after="0" w:line="240" w:lineRule="auto"/>
        <w:ind w:left="720"/>
        <w:rPr>
          <w:rFonts w:ascii="Calibri" w:eastAsia="Calibri" w:hAnsi="Calibri" w:cs="Times New Roman"/>
          <w:szCs w:val="24"/>
        </w:rPr>
      </w:pPr>
    </w:p>
    <w:p w14:paraId="770E31AD"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The Government's rights and remedies under this clause-</w:t>
      </w:r>
    </w:p>
    <w:p w14:paraId="42873856" w14:textId="77777777" w:rsidR="00B428C0" w:rsidRPr="00B428C0" w:rsidRDefault="00B428C0" w:rsidP="00F07604">
      <w:pPr>
        <w:spacing w:before="10" w:after="10" w:line="240" w:lineRule="auto"/>
        <w:ind w:left="1440"/>
        <w:rPr>
          <w:rFonts w:ascii="Calibri" w:eastAsia="Calibri" w:hAnsi="Calibri" w:cs="Times New Roman"/>
          <w:szCs w:val="24"/>
        </w:rPr>
      </w:pPr>
    </w:p>
    <w:p w14:paraId="588905CB" w14:textId="77777777" w:rsidR="00B428C0" w:rsidRPr="00B428C0" w:rsidRDefault="00B428C0" w:rsidP="00F07604">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Shall not be exclusive, but rather shall be in addition to any other rights and remedies provided by law or this contract; and</w:t>
      </w:r>
      <w:r w:rsidRPr="00B428C0">
        <w:rPr>
          <w:rFonts w:ascii="Calibri" w:eastAsia="Calibri" w:hAnsi="Calibri" w:cs="Times New Roman"/>
          <w:szCs w:val="24"/>
        </w:rPr>
        <w:br/>
        <w:t>(ii) Shall not be affected by delayed, partial, or omitted exercise of any right, remedy, power, or privilege, nor shall such exercise or any single exercise preclude or impair any further exercise under this clause or the exercise of any other right, power, or privilege of the Government.</w:t>
      </w:r>
    </w:p>
    <w:p w14:paraId="6CAE5891" w14:textId="77777777" w:rsidR="00B428C0" w:rsidRPr="00B428C0" w:rsidRDefault="00B428C0" w:rsidP="00F07604">
      <w:pPr>
        <w:spacing w:after="0" w:line="240" w:lineRule="auto"/>
        <w:ind w:left="720"/>
        <w:rPr>
          <w:rFonts w:ascii="Calibri" w:eastAsia="Calibri" w:hAnsi="Calibri" w:cs="Times New Roman"/>
          <w:szCs w:val="24"/>
        </w:rPr>
      </w:pPr>
    </w:p>
    <w:p w14:paraId="77889487"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(l) </w:t>
      </w:r>
      <w:r w:rsidRPr="00B428C0">
        <w:rPr>
          <w:rFonts w:ascii="Calibri" w:eastAsia="Calibri" w:hAnsi="Calibri" w:cs="Times New Roman"/>
          <w:i/>
          <w:szCs w:val="24"/>
        </w:rPr>
        <w:t>Content of Contractor's request for performance-based payment</w:t>
      </w:r>
      <w:r w:rsidRPr="00B428C0">
        <w:rPr>
          <w:rFonts w:ascii="Calibri" w:eastAsia="Calibri" w:hAnsi="Calibri" w:cs="Times New Roman"/>
          <w:szCs w:val="24"/>
        </w:rPr>
        <w:t xml:space="preserve"> . The Contractor's request for performance-based payment shall contain the following:</w:t>
      </w:r>
    </w:p>
    <w:p w14:paraId="01B856A3" w14:textId="77777777" w:rsidR="00B428C0" w:rsidRPr="00B428C0" w:rsidRDefault="00B428C0" w:rsidP="00F07604">
      <w:pPr>
        <w:spacing w:before="10" w:after="10" w:line="240" w:lineRule="auto"/>
        <w:ind w:left="1440"/>
        <w:rPr>
          <w:rFonts w:ascii="Calibri" w:eastAsia="Calibri" w:hAnsi="Calibri" w:cs="Times New Roman"/>
          <w:szCs w:val="24"/>
        </w:rPr>
      </w:pPr>
    </w:p>
    <w:p w14:paraId="17E05387"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(1) The name and address of the Contractor;</w:t>
      </w:r>
      <w:r w:rsidRPr="00B428C0">
        <w:rPr>
          <w:rFonts w:ascii="Calibri" w:eastAsia="Calibri" w:hAnsi="Calibri" w:cs="Times New Roman"/>
          <w:szCs w:val="24"/>
        </w:rPr>
        <w:br/>
        <w:t>(2) The date of the request for performance-based payment;</w:t>
      </w:r>
      <w:r w:rsidRPr="00B428C0">
        <w:rPr>
          <w:rFonts w:ascii="Calibri" w:eastAsia="Calibri" w:hAnsi="Calibri" w:cs="Times New Roman"/>
          <w:szCs w:val="24"/>
        </w:rPr>
        <w:br/>
        <w:t>(3) The contract number and/or other identifier of the contract or order under which the request is made;</w:t>
      </w:r>
      <w:r w:rsidRPr="00B428C0">
        <w:rPr>
          <w:rFonts w:ascii="Calibri" w:eastAsia="Calibri" w:hAnsi="Calibri" w:cs="Times New Roman"/>
          <w:szCs w:val="24"/>
        </w:rPr>
        <w:br/>
        <w:t>(4) Such information and documentation as is required by the contract's description of the basis for payment; and</w:t>
      </w:r>
      <w:r w:rsidRPr="00B428C0">
        <w:rPr>
          <w:rFonts w:ascii="Calibri" w:eastAsia="Calibri" w:hAnsi="Calibri" w:cs="Times New Roman"/>
          <w:szCs w:val="24"/>
        </w:rPr>
        <w:br/>
        <w:t>(5) A certification by a Contractor official authorized to bind the Contractor, as specified in paragraph (m) of this clause.</w:t>
      </w:r>
    </w:p>
    <w:p w14:paraId="26FB0824" w14:textId="77777777" w:rsidR="00B428C0" w:rsidRPr="00B428C0" w:rsidRDefault="00B428C0" w:rsidP="00F07604">
      <w:pPr>
        <w:spacing w:after="0" w:line="240" w:lineRule="auto"/>
        <w:ind w:left="720"/>
        <w:rPr>
          <w:rFonts w:ascii="Calibri" w:eastAsia="Calibri" w:hAnsi="Calibri" w:cs="Times New Roman"/>
          <w:szCs w:val="24"/>
        </w:rPr>
      </w:pPr>
    </w:p>
    <w:p w14:paraId="07742725"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(m) </w:t>
      </w:r>
      <w:r w:rsidRPr="00B428C0">
        <w:rPr>
          <w:rFonts w:ascii="Calibri" w:eastAsia="Calibri" w:hAnsi="Calibri" w:cs="Times New Roman"/>
          <w:i/>
          <w:szCs w:val="24"/>
        </w:rPr>
        <w:t>Content of Contractor's certification</w:t>
      </w:r>
      <w:r w:rsidRPr="00B428C0">
        <w:rPr>
          <w:rFonts w:ascii="Calibri" w:eastAsia="Calibri" w:hAnsi="Calibri" w:cs="Times New Roman"/>
          <w:szCs w:val="24"/>
        </w:rPr>
        <w:t xml:space="preserve"> . As required in paragraph (l)(5) of this clause, the Contractor shall make the following certification in each request for performance-based payment:</w:t>
      </w:r>
    </w:p>
    <w:p w14:paraId="5BEAD80E" w14:textId="77777777" w:rsidR="00B428C0" w:rsidRPr="00B428C0" w:rsidRDefault="00B428C0" w:rsidP="00F07604">
      <w:pPr>
        <w:spacing w:before="10" w:after="10" w:line="240" w:lineRule="auto"/>
        <w:ind w:left="1440"/>
        <w:rPr>
          <w:rFonts w:ascii="Calibri" w:eastAsia="Calibri" w:hAnsi="Calibri" w:cs="Times New Roman"/>
          <w:szCs w:val="24"/>
        </w:rPr>
      </w:pPr>
    </w:p>
    <w:p w14:paraId="5B6F86CC" w14:textId="77777777" w:rsidR="00B428C0" w:rsidRPr="00B428C0" w:rsidRDefault="00B428C0" w:rsidP="00F07604">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I certify to the best of my knowledge and belief that-</w:t>
      </w:r>
    </w:p>
    <w:p w14:paraId="08655949" w14:textId="77777777" w:rsidR="00B428C0" w:rsidRPr="00B428C0" w:rsidRDefault="00B428C0" w:rsidP="00F07604">
      <w:pPr>
        <w:spacing w:before="10" w:after="10" w:line="240" w:lineRule="auto"/>
        <w:ind w:left="1440"/>
        <w:rPr>
          <w:rFonts w:ascii="Calibri" w:eastAsia="Calibri" w:hAnsi="Calibri" w:cs="Times New Roman"/>
          <w:szCs w:val="24"/>
        </w:rPr>
      </w:pPr>
    </w:p>
    <w:p w14:paraId="331F05A9"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(1) This request for performance-based payment is true and correct; this request (and attachments) has been prepared from the books and records of the Contractor, in accordance with the contract and the instructions of the Contracting Officer;</w:t>
      </w:r>
    </w:p>
    <w:p w14:paraId="4828EA74" w14:textId="77777777" w:rsidR="00B428C0" w:rsidRPr="00B428C0" w:rsidRDefault="00B428C0" w:rsidP="00F07604">
      <w:pPr>
        <w:spacing w:after="0" w:line="240" w:lineRule="auto"/>
        <w:ind w:left="1800"/>
        <w:rPr>
          <w:rFonts w:ascii="Calibri" w:eastAsia="Calibri" w:hAnsi="Calibri" w:cs="Times New Roman"/>
          <w:szCs w:val="24"/>
        </w:rPr>
      </w:pPr>
    </w:p>
    <w:p w14:paraId="64B7379C"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(Except as reported in writing on __________), all payments to subcontractors and suppliers under this contract have been paid, or will be paid, currently, when due in the ordinary course of business;</w:t>
      </w:r>
    </w:p>
    <w:p w14:paraId="63DD42D9" w14:textId="77777777" w:rsidR="00B428C0" w:rsidRPr="00B428C0" w:rsidRDefault="00B428C0" w:rsidP="00F07604">
      <w:pPr>
        <w:spacing w:after="0" w:line="240" w:lineRule="auto"/>
        <w:ind w:left="1800"/>
        <w:rPr>
          <w:rFonts w:ascii="Calibri" w:eastAsia="Calibri" w:hAnsi="Calibri" w:cs="Times New Roman"/>
          <w:szCs w:val="24"/>
        </w:rPr>
      </w:pPr>
    </w:p>
    <w:p w14:paraId="3A5A5D3E"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(3) There are no encumbrances (except as reported in writing on _________) against the property acquired or produced for, and allocated or properly chargeable to, the contract which would affect or impair the Government's title;</w:t>
      </w:r>
    </w:p>
    <w:p w14:paraId="37B7E845" w14:textId="77777777" w:rsidR="00B428C0" w:rsidRPr="00B428C0" w:rsidRDefault="00B428C0" w:rsidP="00F07604">
      <w:pPr>
        <w:spacing w:after="0" w:line="240" w:lineRule="auto"/>
        <w:ind w:left="1800"/>
        <w:rPr>
          <w:rFonts w:ascii="Calibri" w:eastAsia="Calibri" w:hAnsi="Calibri" w:cs="Times New Roman"/>
          <w:szCs w:val="24"/>
        </w:rPr>
      </w:pPr>
    </w:p>
    <w:p w14:paraId="25566341"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lastRenderedPageBreak/>
        <w:t>(4) There has been no materially adverse change in the financial condition of the Contractor since the submission by the Contractor to the Government of the most recent written information dated _____________; and</w:t>
      </w:r>
    </w:p>
    <w:p w14:paraId="7E2A7353" w14:textId="77777777" w:rsidR="00B428C0" w:rsidRPr="00B428C0" w:rsidRDefault="00B428C0" w:rsidP="00F07604">
      <w:pPr>
        <w:spacing w:after="0" w:line="240" w:lineRule="auto"/>
        <w:ind w:left="1800"/>
        <w:rPr>
          <w:rFonts w:ascii="Calibri" w:eastAsia="Calibri" w:hAnsi="Calibri" w:cs="Times New Roman"/>
          <w:szCs w:val="24"/>
        </w:rPr>
      </w:pPr>
    </w:p>
    <w:p w14:paraId="3D9738A1" w14:textId="77777777" w:rsidR="00B428C0" w:rsidRPr="00B428C0" w:rsidRDefault="00B428C0" w:rsidP="00F07604">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(5) After the making of this requested performance-based payment, the amount of all payments for each deliverable item for which performance-based payments have been requested will not exceed any limitation in the contract, and the amount of all payments under the contract will not exceed any limitation in the contract.</w:t>
      </w:r>
    </w:p>
    <w:p w14:paraId="4972BBF9" w14:textId="77777777" w:rsidR="00B428C0" w:rsidRPr="00B428C0" w:rsidRDefault="00B428C0" w:rsidP="00F07604">
      <w:pPr>
        <w:spacing w:after="0" w:line="240" w:lineRule="auto"/>
        <w:ind w:left="720"/>
        <w:rPr>
          <w:rFonts w:ascii="Calibri" w:eastAsia="Calibri" w:hAnsi="Calibri" w:cs="Times New Roman"/>
          <w:szCs w:val="24"/>
        </w:rPr>
      </w:pPr>
    </w:p>
    <w:p w14:paraId="51A22A01" w14:textId="5F050952" w:rsidR="00B428C0" w:rsidRPr="00B428C0" w:rsidRDefault="00B428C0" w:rsidP="00F07604">
      <w:pPr>
        <w:spacing w:before="10" w:after="10" w:line="240" w:lineRule="auto"/>
        <w:ind w:left="1440"/>
        <w:jc w:val="center"/>
        <w:rPr>
          <w:rFonts w:ascii="Calibri" w:eastAsia="Calibri" w:hAnsi="Calibri" w:cs="Times New Roman"/>
          <w:szCs w:val="24"/>
        </w:rPr>
      </w:pPr>
      <w:r w:rsidRPr="00B428C0">
        <w:rPr>
          <w:rFonts w:ascii="Calibri" w:eastAsia="Calibri" w:hAnsi="Calibri" w:cs="Times New Roman"/>
          <w:szCs w:val="24"/>
        </w:rPr>
        <w:t>(End of clause)</w:t>
      </w:r>
      <w:r w:rsidR="001F38D2">
        <w:rPr>
          <w:rFonts w:ascii="Calibri" w:eastAsia="Calibri" w:hAnsi="Calibri" w:cs="Times New Roman"/>
          <w:szCs w:val="24"/>
        </w:rPr>
        <w:t>.</w:t>
      </w:r>
    </w:p>
    <w:p w14:paraId="55324D71" w14:textId="77777777" w:rsidR="00B428C0" w:rsidRPr="00B428C0" w:rsidRDefault="00B428C0" w:rsidP="00B428C0">
      <w:pPr>
        <w:spacing w:after="0" w:line="240" w:lineRule="auto"/>
        <w:ind w:left="720"/>
        <w:rPr>
          <w:rFonts w:ascii="Calibri" w:eastAsia="Calibri" w:hAnsi="Calibri" w:cs="Times New Roman"/>
          <w:szCs w:val="24"/>
        </w:rPr>
      </w:pPr>
    </w:p>
    <w:p w14:paraId="05D1C32B" w14:textId="6CAA8BD0"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1E5DFF">
        <w:rPr>
          <w:rFonts w:ascii="Calibri" w:eastAsia="Calibri" w:hAnsi="Calibri" w:cs="Times New Roman"/>
          <w:b/>
          <w:color w:val="CC0000"/>
          <w:szCs w:val="24"/>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46B2567E" w14:textId="77777777" w:rsidTr="00E070AC">
        <w:trPr>
          <w:cantSplit/>
        </w:trPr>
        <w:tc>
          <w:tcPr>
            <w:tcW w:w="9700" w:type="dxa"/>
            <w:shd w:val="clear" w:color="auto" w:fill="F3F3F3"/>
          </w:tcPr>
          <w:p w14:paraId="5B38F74D" w14:textId="13DD4A2F"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FIXED PRICE SOLICITATIONS AND CONTRACTS FOR CONSTRUCTION WHEN PHYSICAL DATA (E.G., TEST BORINGS, HYDROGRAPHIC DATA, WEATHER CONDITIONS DATA) WILL BE FURNISHED OR MADE AVAILABLE TO OFFERORS.</w:t>
            </w:r>
            <w:r w:rsidR="00B02DDA" w:rsidRPr="00B428C0">
              <w:rPr>
                <w:rFonts w:ascii="Calibri" w:eastAsia="Calibri" w:hAnsi="Calibri" w:cs="Times New Roman"/>
                <w:szCs w:val="24"/>
              </w:rPr>
              <w:t>)****</w:t>
            </w:r>
          </w:p>
          <w:p w14:paraId="33742508"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ADDITIONAL INFORMATION ABOUT THIS ITEM:</w:t>
            </w:r>
          </w:p>
          <w:p w14:paraId="09BD7881" w14:textId="77777777" w:rsidR="00B428C0" w:rsidRPr="00B428C0" w:rsidRDefault="00B428C0">
            <w:pPr>
              <w:numPr>
                <w:ilvl w:val="0"/>
                <w:numId w:val="98"/>
              </w:numPr>
              <w:spacing w:before="10" w:after="0" w:line="240" w:lineRule="auto"/>
              <w:rPr>
                <w:rFonts w:ascii="Calibri" w:eastAsia="Calibri" w:hAnsi="Calibri" w:cs="Times New Roman"/>
                <w:szCs w:val="24"/>
              </w:rPr>
            </w:pPr>
            <w:r w:rsidRPr="00B428C0">
              <w:rPr>
                <w:rFonts w:ascii="Calibri" w:eastAsia="Calibri" w:hAnsi="Calibri" w:cs="Times New Roman"/>
                <w:szCs w:val="24"/>
              </w:rPr>
              <w:t>All information to be furnished or made available to offerors before award that pertains to the performance of the work should be identified in the clause.</w:t>
            </w:r>
          </w:p>
          <w:p w14:paraId="44C4A31D" w14:textId="3E9C69E7" w:rsidR="00B428C0" w:rsidRPr="00B428C0" w:rsidRDefault="00B428C0">
            <w:pPr>
              <w:numPr>
                <w:ilvl w:val="0"/>
                <w:numId w:val="98"/>
              </w:numPr>
              <w:spacing w:before="10" w:after="0" w:line="240" w:lineRule="auto"/>
              <w:rPr>
                <w:rFonts w:ascii="Calibri" w:eastAsia="Calibri" w:hAnsi="Calibri" w:cs="Times New Roman"/>
                <w:szCs w:val="24"/>
              </w:rPr>
            </w:pPr>
            <w:r w:rsidRPr="00B428C0">
              <w:rPr>
                <w:rFonts w:ascii="Calibri" w:eastAsia="Calibri" w:hAnsi="Calibri" w:cs="Times New Roman"/>
                <w:szCs w:val="24"/>
              </w:rPr>
              <w:t>When paragraphs are not applicable they may be deleted.</w:t>
            </w:r>
          </w:p>
        </w:tc>
      </w:tr>
    </w:tbl>
    <w:p w14:paraId="42ACFA23" w14:textId="77777777" w:rsidR="00B428C0" w:rsidRPr="00B428C0" w:rsidRDefault="00B428C0" w:rsidP="00B428C0">
      <w:pPr>
        <w:spacing w:after="0" w:line="240" w:lineRule="auto"/>
        <w:rPr>
          <w:rFonts w:ascii="Calibri" w:eastAsia="Calibri" w:hAnsi="Calibri" w:cs="Times New Roman"/>
          <w:szCs w:val="24"/>
        </w:rPr>
      </w:pPr>
      <w:bookmarkStart w:id="8" w:name="_Toc560839"/>
      <w:bookmarkEnd w:id="8"/>
    </w:p>
    <w:p w14:paraId="34FD5761" w14:textId="59E37128" w:rsidR="00B428C0" w:rsidRPr="00B428C0" w:rsidRDefault="00B428C0">
      <w:pPr>
        <w:numPr>
          <w:ilvl w:val="1"/>
          <w:numId w:val="87"/>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52.236-4, Physical Data</w:t>
      </w:r>
      <w:r w:rsidRPr="00B428C0">
        <w:rPr>
          <w:rFonts w:ascii="Calibri" w:eastAsia="Calibri" w:hAnsi="Calibri" w:cs="Times New Roman"/>
          <w:szCs w:val="24"/>
        </w:rPr>
        <w:t xml:space="preserve"> (Apr 1984)</w:t>
      </w:r>
      <w:r w:rsidR="00850C95">
        <w:rPr>
          <w:rFonts w:ascii="Calibri" w:eastAsia="Calibri" w:hAnsi="Calibri" w:cs="Times New Roman"/>
          <w:szCs w:val="24"/>
        </w:rPr>
        <w:t>.</w:t>
      </w:r>
    </w:p>
    <w:p w14:paraId="760DF516" w14:textId="77777777" w:rsidR="00B428C0" w:rsidRPr="00B428C0" w:rsidRDefault="00B428C0" w:rsidP="00B02DDA">
      <w:pPr>
        <w:spacing w:after="0" w:line="240" w:lineRule="auto"/>
        <w:ind w:left="720"/>
        <w:rPr>
          <w:rFonts w:ascii="Calibri" w:eastAsia="Calibri" w:hAnsi="Calibri" w:cs="Times New Roman"/>
          <w:szCs w:val="24"/>
        </w:rPr>
      </w:pPr>
    </w:p>
    <w:p w14:paraId="108031F6"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Data and Data and information furnished or referred to below is for the Contractor's information. The Government shall not be responsible for any interpretation of or conclusion drawn from the data or information by the Contractor.</w:t>
      </w:r>
    </w:p>
    <w:p w14:paraId="00E327D1" w14:textId="77777777" w:rsidR="00B428C0" w:rsidRPr="00B428C0" w:rsidRDefault="00B428C0" w:rsidP="00B02DDA">
      <w:pPr>
        <w:spacing w:before="10" w:after="10" w:line="240" w:lineRule="auto"/>
        <w:ind w:left="1440"/>
        <w:rPr>
          <w:rFonts w:ascii="Calibri" w:eastAsia="Calibri" w:hAnsi="Calibri" w:cs="Times New Roman"/>
          <w:szCs w:val="24"/>
        </w:rPr>
      </w:pPr>
    </w:p>
    <w:p w14:paraId="257B20D2"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(a) The indications of physical conditions on the drawings and in the specifications are the result of site investigations by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[insert a description of investigational methods used, such as surveys, auger borings, core borings, test pits, probings, test tunnels].</w:t>
      </w:r>
    </w:p>
    <w:p w14:paraId="7FA6CBFD" w14:textId="77777777" w:rsidR="00B428C0" w:rsidRPr="00B428C0" w:rsidRDefault="00B428C0" w:rsidP="00B02DDA">
      <w:pPr>
        <w:spacing w:after="0" w:line="240" w:lineRule="auto"/>
        <w:ind w:left="2140"/>
        <w:rPr>
          <w:rFonts w:ascii="Calibri" w:eastAsia="Calibri" w:hAnsi="Calibri" w:cs="Times New Roman"/>
          <w:szCs w:val="24"/>
        </w:rPr>
      </w:pPr>
    </w:p>
    <w:p w14:paraId="3CEC9AFD"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(b) Weather conditions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[insert a summary of weather records and warnings].</w:t>
      </w:r>
    </w:p>
    <w:p w14:paraId="5C02B7B2" w14:textId="77777777" w:rsidR="00B428C0" w:rsidRPr="00B428C0" w:rsidRDefault="00B428C0" w:rsidP="00B02DDA">
      <w:pPr>
        <w:spacing w:after="0" w:line="240" w:lineRule="auto"/>
        <w:ind w:left="2140"/>
        <w:rPr>
          <w:rFonts w:ascii="Calibri" w:eastAsia="Calibri" w:hAnsi="Calibri" w:cs="Times New Roman"/>
          <w:szCs w:val="24"/>
        </w:rPr>
      </w:pPr>
    </w:p>
    <w:p w14:paraId="6F4E150F"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(c) Transportation facilities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[insert a summary of transportation facilities providing access from the site, including information about their availability and limitations].</w:t>
      </w:r>
    </w:p>
    <w:p w14:paraId="218AC1C9" w14:textId="77777777" w:rsidR="00B428C0" w:rsidRPr="00B428C0" w:rsidRDefault="00B428C0" w:rsidP="00B02DDA">
      <w:pPr>
        <w:spacing w:after="0" w:line="240" w:lineRule="auto"/>
        <w:ind w:left="2140"/>
        <w:rPr>
          <w:rFonts w:ascii="Calibri" w:eastAsia="Calibri" w:hAnsi="Calibri" w:cs="Times New Roman"/>
          <w:szCs w:val="24"/>
        </w:rPr>
      </w:pPr>
    </w:p>
    <w:p w14:paraId="6338EDB2"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 xml:space="preserve">(d)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[insert other pertinent information].</w:t>
      </w:r>
    </w:p>
    <w:p w14:paraId="1A03AFEA" w14:textId="77777777" w:rsidR="00B428C0" w:rsidRPr="00B428C0" w:rsidRDefault="00B428C0" w:rsidP="00B02DDA">
      <w:pPr>
        <w:spacing w:after="0" w:line="240" w:lineRule="auto"/>
        <w:ind w:left="2140"/>
        <w:rPr>
          <w:rFonts w:ascii="Calibri" w:eastAsia="Calibri" w:hAnsi="Calibri" w:cs="Times New Roman"/>
          <w:szCs w:val="24"/>
        </w:rPr>
      </w:pPr>
    </w:p>
    <w:p w14:paraId="4BEA9C37" w14:textId="5F43670E" w:rsidR="00B428C0" w:rsidRPr="00B428C0" w:rsidRDefault="00B428C0" w:rsidP="00B02DDA">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1F38D2">
        <w:rPr>
          <w:rFonts w:ascii="Calibri" w:eastAsia="Calibri" w:hAnsi="Calibri" w:cs="Times New Roman"/>
          <w:szCs w:val="24"/>
        </w:rPr>
        <w:t>.</w:t>
      </w:r>
    </w:p>
    <w:p w14:paraId="0277BD88" w14:textId="77777777" w:rsidR="00B428C0" w:rsidRPr="00B428C0" w:rsidRDefault="00B428C0" w:rsidP="00B428C0">
      <w:pPr>
        <w:spacing w:after="0" w:line="240" w:lineRule="auto"/>
        <w:ind w:left="720"/>
        <w:rPr>
          <w:rFonts w:ascii="Calibri" w:eastAsia="Calibri" w:hAnsi="Calibri" w:cs="Times New Roman"/>
          <w:szCs w:val="24"/>
        </w:rPr>
      </w:pPr>
    </w:p>
    <w:p w14:paraId="46AEABD3" w14:textId="41BAAA9E"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1E5DFF">
        <w:rPr>
          <w:rFonts w:ascii="Calibri" w:eastAsia="Calibri" w:hAnsi="Calibri" w:cs="Times New Roman"/>
          <w:b/>
          <w:color w:val="CC0000"/>
          <w:szCs w:val="24"/>
        </w:rPr>
        <w:t>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1C8BE4AD" w14:textId="77777777" w:rsidTr="00E070AC">
        <w:trPr>
          <w:cantSplit/>
        </w:trPr>
        <w:tc>
          <w:tcPr>
            <w:tcW w:w="9700" w:type="dxa"/>
            <w:shd w:val="clear" w:color="auto" w:fill="F3F3F3"/>
          </w:tcPr>
          <w:p w14:paraId="360297F2"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SOLICITATIONS AND CONTRACTS WHENEVER THE CONTRACT INVOLVES THE PURCHASE OF GAS IN CONTRACTOR-FURNISHED RETURNABLE CYLINDERS AND THE CONTRACTOR RETAINS TITLE TO THE CYLINDERS)****</w:t>
            </w:r>
          </w:p>
        </w:tc>
      </w:tr>
    </w:tbl>
    <w:p w14:paraId="3DD07872" w14:textId="77777777" w:rsidR="00B428C0" w:rsidRPr="00B428C0" w:rsidRDefault="00B428C0" w:rsidP="00B428C0">
      <w:pPr>
        <w:spacing w:before="25" w:after="15" w:line="240" w:lineRule="auto"/>
        <w:ind w:left="360"/>
        <w:rPr>
          <w:rFonts w:ascii="Calibri" w:eastAsia="Calibri" w:hAnsi="Calibri" w:cs="Times New Roman"/>
          <w:szCs w:val="24"/>
        </w:rPr>
      </w:pPr>
    </w:p>
    <w:p w14:paraId="01A97EB7" w14:textId="2C387C43" w:rsidR="00B428C0" w:rsidRPr="00B428C0" w:rsidRDefault="00B428C0">
      <w:pPr>
        <w:numPr>
          <w:ilvl w:val="1"/>
          <w:numId w:val="88"/>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52.247-66, Returnable Cylinders</w:t>
      </w:r>
      <w:r w:rsidRPr="00B428C0">
        <w:rPr>
          <w:rFonts w:ascii="Calibri" w:eastAsia="Calibri" w:hAnsi="Calibri" w:cs="Times New Roman"/>
          <w:szCs w:val="24"/>
        </w:rPr>
        <w:t xml:space="preserve"> (May 1994)</w:t>
      </w:r>
      <w:r w:rsidR="00850C95">
        <w:rPr>
          <w:rFonts w:ascii="Calibri" w:eastAsia="Calibri" w:hAnsi="Calibri" w:cs="Times New Roman"/>
          <w:szCs w:val="24"/>
        </w:rPr>
        <w:t>.</w:t>
      </w:r>
    </w:p>
    <w:p w14:paraId="5FEE945F" w14:textId="77777777" w:rsidR="00B428C0" w:rsidRPr="00B428C0" w:rsidRDefault="00B428C0" w:rsidP="00B02DDA">
      <w:pPr>
        <w:spacing w:before="10" w:after="10" w:line="240" w:lineRule="auto"/>
        <w:ind w:left="1440"/>
        <w:rPr>
          <w:rFonts w:ascii="Calibri" w:eastAsia="Calibri" w:hAnsi="Calibri" w:cs="Times New Roman"/>
          <w:szCs w:val="24"/>
        </w:rPr>
      </w:pPr>
    </w:p>
    <w:p w14:paraId="5EBEFC37"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(a) Cylinder, referred to in this clause, is a pressure vessel designed for pressures higher than 40 psia and having a circular cross section excluding a portable tank, multi-tank car tank, cargo tank or tank car.</w:t>
      </w:r>
    </w:p>
    <w:p w14:paraId="5FDEC5E9" w14:textId="77777777" w:rsidR="00B428C0" w:rsidRPr="00B428C0" w:rsidRDefault="00B428C0" w:rsidP="00B02DDA">
      <w:pPr>
        <w:spacing w:after="0" w:line="240" w:lineRule="auto"/>
        <w:ind w:left="2140"/>
        <w:rPr>
          <w:rFonts w:ascii="Calibri" w:eastAsia="Calibri" w:hAnsi="Calibri" w:cs="Times New Roman"/>
          <w:szCs w:val="24"/>
        </w:rPr>
      </w:pPr>
    </w:p>
    <w:p w14:paraId="005B661F"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(b) Returnable cylinders shall remain the Contractor's property but shall be loaned without charge to the Government for a period of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days [Contracting Officer shall insert number of days] (hereafter referred to as loan period) following the day of delivery to the f.o.b. point specified in the contract. Any cylinder not returned within the loan period shall be charged a daily rental beginning with the first day after the loan period expires, to and including the day the cylinders are delivered to the Contractor (if the original delivery was f.o.b. Origin) or are delivered or made available for delivery to the Contractor's designated carrier (if the original deliver was f.o.b. destination). The Government shall pay the Contractor a rental of $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[Contracting Officer shall insert dollar amount for rental, after evaluation of offers] per cylinder, per day, computed separately for cylinders by type, size, and capacity and for each point of delivery named in the contract. No rental shall accrue to the Contractor in excess of replacement value per cylinder specified in paragraph (c) of this clause.</w:t>
      </w:r>
    </w:p>
    <w:p w14:paraId="4D696B02" w14:textId="77777777" w:rsidR="00B428C0" w:rsidRPr="00B428C0" w:rsidRDefault="00B428C0" w:rsidP="00B02DDA">
      <w:pPr>
        <w:spacing w:after="0" w:line="240" w:lineRule="auto"/>
        <w:ind w:left="2140"/>
        <w:rPr>
          <w:rFonts w:ascii="Calibri" w:eastAsia="Calibri" w:hAnsi="Calibri" w:cs="Times New Roman"/>
          <w:szCs w:val="24"/>
        </w:rPr>
      </w:pPr>
    </w:p>
    <w:p w14:paraId="603B0AF6"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(c) For each cylinder lost or damaged beyond repair while in the Government's possession, the Government shall pay to the Contractor the replacement value, less the allocable rental paid for that cylinder as follows: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[Contracting Officer shall insert the cylinder types, sizes, capacities, and associated replacement values.] These cylinders shall become Government property.</w:t>
      </w:r>
    </w:p>
    <w:p w14:paraId="5420626C" w14:textId="77777777" w:rsidR="00B428C0" w:rsidRPr="00B428C0" w:rsidRDefault="00B428C0" w:rsidP="00B02DDA">
      <w:pPr>
        <w:spacing w:after="0" w:line="240" w:lineRule="auto"/>
        <w:ind w:left="2140"/>
        <w:rPr>
          <w:rFonts w:ascii="Calibri" w:eastAsia="Calibri" w:hAnsi="Calibri" w:cs="Times New Roman"/>
          <w:szCs w:val="24"/>
        </w:rPr>
      </w:pPr>
    </w:p>
    <w:p w14:paraId="796CA804"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(d) If any lost cylinder is located within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[Contracting Officer shall insert number of days] calendar days after payment by the Government, it may be returned to the Contractor by the Government, and the Contractor shall pay to the Government an amount equal to the replacement value, less rental computed in accordance with paragraph (b) of this clause, beginning at the </w:t>
      </w:r>
      <w:r w:rsidRPr="00B428C0">
        <w:rPr>
          <w:rFonts w:ascii="Calibri" w:eastAsia="Calibri" w:hAnsi="Calibri" w:cs="Times New Roman"/>
          <w:szCs w:val="24"/>
        </w:rPr>
        <w:lastRenderedPageBreak/>
        <w:t>expiration of the loan period specified in paragraph (b) of this clause, and continuing to the date on which the cylinder was delivered to the Contractor.</w:t>
      </w:r>
    </w:p>
    <w:p w14:paraId="58D9EA93" w14:textId="77777777" w:rsidR="00B428C0" w:rsidRPr="00B428C0" w:rsidRDefault="00B428C0" w:rsidP="00B428C0">
      <w:pPr>
        <w:spacing w:after="0" w:line="240" w:lineRule="auto"/>
        <w:ind w:left="720"/>
        <w:rPr>
          <w:rFonts w:ascii="Calibri" w:eastAsia="Calibri" w:hAnsi="Calibri" w:cs="Times New Roman"/>
          <w:szCs w:val="24"/>
        </w:rPr>
      </w:pPr>
    </w:p>
    <w:p w14:paraId="3B08F05B" w14:textId="37D56A84" w:rsidR="00B428C0" w:rsidRPr="00B428C0" w:rsidRDefault="00B428C0" w:rsidP="00B02DDA">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1F38D2">
        <w:rPr>
          <w:rFonts w:ascii="Calibri" w:eastAsia="Calibri" w:hAnsi="Calibri" w:cs="Times New Roman"/>
          <w:szCs w:val="24"/>
        </w:rPr>
        <w:t>.</w:t>
      </w:r>
    </w:p>
    <w:p w14:paraId="60F99C90" w14:textId="77777777" w:rsidR="00B428C0" w:rsidRPr="00B428C0" w:rsidRDefault="00B428C0" w:rsidP="00B428C0">
      <w:pPr>
        <w:spacing w:after="0" w:line="240" w:lineRule="auto"/>
        <w:ind w:left="720"/>
        <w:rPr>
          <w:rFonts w:ascii="Calibri" w:eastAsia="Calibri" w:hAnsi="Calibri" w:cs="Times New Roman"/>
          <w:szCs w:val="24"/>
        </w:rPr>
      </w:pPr>
    </w:p>
    <w:p w14:paraId="62F8216B" w14:textId="66BA824F"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EC22FB">
        <w:rPr>
          <w:rFonts w:ascii="Calibri" w:eastAsia="Calibri" w:hAnsi="Calibri" w:cs="Times New Roman"/>
          <w:b/>
          <w:color w:val="CC0000"/>
          <w:szCs w:val="24"/>
        </w:rPr>
        <w:t>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44B6FFE4" w14:textId="77777777" w:rsidTr="00E070AC">
        <w:trPr>
          <w:cantSplit/>
        </w:trPr>
        <w:tc>
          <w:tcPr>
            <w:tcW w:w="9700" w:type="dxa"/>
            <w:shd w:val="clear" w:color="auto" w:fill="F3F3F3"/>
          </w:tcPr>
          <w:p w14:paraId="6426EF4B"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COST-REIMBURSEMENT SOLICITATIONS AND CONTRACTS WHEN THE CONTRACT OR A FIRST TIER COST-REIMBURSEMENT SUBCONTRACT THEREUNDER WILL AUTHORIZE REIMBURSEMENT OF TRANSPORTATION AS A DIRECT CHARGE TO THE CONTRACT OR SUBCONTRACT.)****</w:t>
            </w:r>
          </w:p>
        </w:tc>
      </w:tr>
    </w:tbl>
    <w:p w14:paraId="3B839A08" w14:textId="77777777" w:rsidR="00B428C0" w:rsidRPr="00B428C0" w:rsidRDefault="00B428C0" w:rsidP="00B428C0">
      <w:pPr>
        <w:spacing w:before="25" w:after="15" w:line="240" w:lineRule="auto"/>
        <w:ind w:left="360"/>
        <w:rPr>
          <w:rFonts w:ascii="Calibri" w:eastAsia="Calibri" w:hAnsi="Calibri" w:cs="Times New Roman"/>
          <w:szCs w:val="24"/>
        </w:rPr>
      </w:pPr>
    </w:p>
    <w:p w14:paraId="42B8F455" w14:textId="77777777" w:rsidR="00B428C0" w:rsidRPr="00B428C0" w:rsidRDefault="00B428C0">
      <w:pPr>
        <w:numPr>
          <w:ilvl w:val="1"/>
          <w:numId w:val="89"/>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FAR Clause </w:t>
      </w:r>
      <w:r w:rsidRPr="00B428C0">
        <w:rPr>
          <w:rFonts w:ascii="Calibri" w:eastAsia="Calibri" w:hAnsi="Calibri" w:cs="Times New Roman"/>
          <w:b/>
          <w:szCs w:val="24"/>
        </w:rPr>
        <w:t>52.247-67, Submission of Transportation Documents for Audit</w:t>
      </w:r>
      <w:r w:rsidRPr="00B428C0">
        <w:rPr>
          <w:rFonts w:ascii="Calibri" w:eastAsia="Calibri" w:hAnsi="Calibri" w:cs="Times New Roman"/>
          <w:szCs w:val="24"/>
        </w:rPr>
        <w:t xml:space="preserve"> (Feb 2006).</w:t>
      </w:r>
    </w:p>
    <w:p w14:paraId="386D150A" w14:textId="77777777" w:rsidR="00B428C0" w:rsidRPr="00B428C0" w:rsidRDefault="00B428C0" w:rsidP="00B02DDA">
      <w:pPr>
        <w:spacing w:before="10" w:after="10" w:line="240" w:lineRule="auto"/>
        <w:ind w:left="1440"/>
        <w:rPr>
          <w:rFonts w:ascii="Calibri" w:eastAsia="Calibri" w:hAnsi="Calibri" w:cs="Times New Roman"/>
          <w:szCs w:val="24"/>
        </w:rPr>
      </w:pPr>
    </w:p>
    <w:p w14:paraId="4BCCE125"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(a) The Contractor shall submit to the address identified below, for prepayment audit, transportation documents on which the United States will assume freight charges that were paid--</w:t>
      </w:r>
    </w:p>
    <w:p w14:paraId="52FFBBD5" w14:textId="77777777" w:rsidR="00B428C0" w:rsidRPr="00B428C0" w:rsidRDefault="00B428C0" w:rsidP="00B02DDA">
      <w:pPr>
        <w:spacing w:before="10" w:after="10" w:line="240" w:lineRule="auto"/>
        <w:ind w:left="1440"/>
        <w:rPr>
          <w:rFonts w:ascii="Calibri" w:eastAsia="Calibri" w:hAnsi="Calibri" w:cs="Times New Roman"/>
          <w:szCs w:val="24"/>
        </w:rPr>
      </w:pPr>
    </w:p>
    <w:p w14:paraId="37D5C36E" w14:textId="77777777" w:rsidR="00B428C0" w:rsidRPr="00B428C0" w:rsidRDefault="00B428C0" w:rsidP="00B02DDA">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(1) By Contractor under a cost-reimbursement contract; and</w:t>
      </w:r>
      <w:r w:rsidRPr="00B428C0">
        <w:rPr>
          <w:rFonts w:ascii="Calibri" w:eastAsia="Calibri" w:hAnsi="Calibri" w:cs="Times New Roman"/>
          <w:szCs w:val="24"/>
        </w:rPr>
        <w:br/>
        <w:t>(2) By a first-tier subcontractor under a cost-reimbursement subcontract thereunder.</w:t>
      </w:r>
    </w:p>
    <w:p w14:paraId="724A5CA5" w14:textId="77777777" w:rsidR="00B428C0" w:rsidRPr="00B428C0" w:rsidRDefault="00B428C0" w:rsidP="00B02DDA">
      <w:pPr>
        <w:spacing w:after="0" w:line="240" w:lineRule="auto"/>
        <w:ind w:left="2140"/>
        <w:rPr>
          <w:rFonts w:ascii="Calibri" w:eastAsia="Calibri" w:hAnsi="Calibri" w:cs="Times New Roman"/>
          <w:szCs w:val="24"/>
        </w:rPr>
      </w:pPr>
    </w:p>
    <w:p w14:paraId="29D119DB"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Cost-reimbursement Contractors shall only submit for audit those bills of lading with freight shipment charges exceeding $100. Bills under $100 shall be retained on-site by the Contractor and made available for on-site audits. This exception only applies to freight shipment bills and is not intended to apply to bills and invoices for any other transportation services.</w:t>
      </w:r>
    </w:p>
    <w:p w14:paraId="55D9C066" w14:textId="77777777" w:rsidR="00B428C0" w:rsidRPr="00B428C0" w:rsidRDefault="00B428C0" w:rsidP="00B02DDA">
      <w:pPr>
        <w:spacing w:after="0" w:line="240" w:lineRule="auto"/>
        <w:ind w:left="2140"/>
        <w:rPr>
          <w:rFonts w:ascii="Calibri" w:eastAsia="Calibri" w:hAnsi="Calibri" w:cs="Times New Roman"/>
          <w:szCs w:val="24"/>
        </w:rPr>
      </w:pPr>
    </w:p>
    <w:p w14:paraId="1DB6DABB" w14:textId="77777777"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(c) Contractors shall submit the above referenced transportation documents to--</w:t>
      </w:r>
    </w:p>
    <w:p w14:paraId="0AF1EAF7" w14:textId="77777777" w:rsidR="00B428C0" w:rsidRPr="00B428C0" w:rsidRDefault="00B428C0" w:rsidP="00B02DDA">
      <w:pPr>
        <w:spacing w:after="0" w:line="240" w:lineRule="auto"/>
        <w:ind w:left="2140"/>
        <w:rPr>
          <w:rFonts w:ascii="Calibri" w:eastAsia="Calibri" w:hAnsi="Calibri" w:cs="Times New Roman"/>
          <w:szCs w:val="24"/>
        </w:rPr>
      </w:pPr>
    </w:p>
    <w:p w14:paraId="7DCFAD97" w14:textId="3888F93E"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w:t>
      </w:r>
    </w:p>
    <w:p w14:paraId="23436BF9" w14:textId="77777777" w:rsidR="00B428C0" w:rsidRPr="00B428C0" w:rsidRDefault="00B428C0" w:rsidP="00B02DDA">
      <w:pPr>
        <w:spacing w:after="0" w:line="240" w:lineRule="auto"/>
        <w:ind w:left="2140"/>
        <w:rPr>
          <w:rFonts w:ascii="Calibri" w:eastAsia="Calibri" w:hAnsi="Calibri" w:cs="Times New Roman"/>
          <w:szCs w:val="24"/>
        </w:rPr>
      </w:pPr>
    </w:p>
    <w:p w14:paraId="0E72D9D1" w14:textId="62E661B7" w:rsid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w:t>
      </w:r>
    </w:p>
    <w:p w14:paraId="3B3F9707" w14:textId="77777777" w:rsidR="00B02DDA" w:rsidRPr="00B428C0" w:rsidRDefault="00B02DDA" w:rsidP="00B02DDA">
      <w:pPr>
        <w:spacing w:before="10" w:after="10" w:line="240" w:lineRule="auto"/>
        <w:ind w:left="1440"/>
        <w:rPr>
          <w:rFonts w:ascii="Calibri" w:eastAsia="Calibri" w:hAnsi="Calibri" w:cs="Times New Roman"/>
          <w:szCs w:val="24"/>
        </w:rPr>
      </w:pPr>
    </w:p>
    <w:p w14:paraId="687742FC" w14:textId="324D84A4" w:rsidR="00B428C0" w:rsidRPr="00B428C0" w:rsidRDefault="00B428C0" w:rsidP="00B02DDA">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szCs w:val="24"/>
          <w:u w:val="single"/>
        </w:rPr>
        <w:t>                                                                                                                                 </w:t>
      </w:r>
      <w:r w:rsidRPr="00B428C0">
        <w:rPr>
          <w:rFonts w:ascii="Calibri" w:eastAsia="Calibri" w:hAnsi="Calibri" w:cs="Times New Roman"/>
          <w:szCs w:val="24"/>
        </w:rPr>
        <w:t xml:space="preserve"> </w:t>
      </w:r>
    </w:p>
    <w:p w14:paraId="508B12BB" w14:textId="1D2AFB81" w:rsidR="00B428C0" w:rsidRPr="00B428C0" w:rsidRDefault="00B428C0" w:rsidP="00B02DDA">
      <w:pPr>
        <w:spacing w:before="10" w:after="10" w:line="240" w:lineRule="auto"/>
        <w:ind w:left="1440"/>
        <w:jc w:val="center"/>
        <w:rPr>
          <w:rFonts w:ascii="Calibri" w:eastAsia="Calibri" w:hAnsi="Calibri" w:cs="Times New Roman"/>
          <w:szCs w:val="24"/>
        </w:rPr>
      </w:pPr>
      <w:r w:rsidRPr="00B428C0">
        <w:rPr>
          <w:rFonts w:ascii="Calibri" w:eastAsia="Calibri" w:hAnsi="Calibri" w:cs="Times New Roman"/>
          <w:i/>
          <w:szCs w:val="24"/>
        </w:rPr>
        <w:t>[To be filled in by the Contracting Officer]</w:t>
      </w:r>
    </w:p>
    <w:p w14:paraId="025A6129" w14:textId="77777777" w:rsidR="00B428C0" w:rsidRPr="00B428C0" w:rsidRDefault="00B428C0" w:rsidP="00B02DDA">
      <w:pPr>
        <w:spacing w:after="0" w:line="240" w:lineRule="auto"/>
        <w:ind w:left="2140"/>
        <w:rPr>
          <w:rFonts w:ascii="Calibri" w:eastAsia="Calibri" w:hAnsi="Calibri" w:cs="Times New Roman"/>
          <w:szCs w:val="24"/>
        </w:rPr>
      </w:pPr>
    </w:p>
    <w:p w14:paraId="2E0135EA" w14:textId="1164090C" w:rsidR="00B428C0" w:rsidRPr="00B428C0" w:rsidRDefault="00B428C0" w:rsidP="00B02DDA">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1F38D2">
        <w:rPr>
          <w:rFonts w:ascii="Calibri" w:eastAsia="Calibri" w:hAnsi="Calibri" w:cs="Times New Roman"/>
          <w:szCs w:val="24"/>
        </w:rPr>
        <w:t>.</w:t>
      </w:r>
    </w:p>
    <w:p w14:paraId="7F7E0C26" w14:textId="77777777" w:rsidR="00B428C0" w:rsidRPr="00B428C0" w:rsidRDefault="00B428C0" w:rsidP="00B428C0">
      <w:pPr>
        <w:spacing w:after="0" w:line="240" w:lineRule="auto"/>
        <w:ind w:left="720"/>
        <w:rPr>
          <w:rFonts w:ascii="Calibri" w:eastAsia="Calibri" w:hAnsi="Calibri" w:cs="Times New Roman"/>
          <w:szCs w:val="24"/>
        </w:rPr>
      </w:pPr>
    </w:p>
    <w:p w14:paraId="21A50C36" w14:textId="34B3EB43"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EC22FB">
        <w:rPr>
          <w:rFonts w:ascii="Calibri" w:eastAsia="Calibri" w:hAnsi="Calibri" w:cs="Times New Roman"/>
          <w:b/>
          <w:color w:val="CC0000"/>
          <w:szCs w:val="24"/>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42AAF8F0" w14:textId="77777777" w:rsidTr="00E070AC">
        <w:trPr>
          <w:cantSplit/>
        </w:trPr>
        <w:tc>
          <w:tcPr>
            <w:tcW w:w="9700" w:type="dxa"/>
            <w:shd w:val="clear" w:color="auto" w:fill="F3F3F3"/>
          </w:tcPr>
          <w:p w14:paraId="53D23794" w14:textId="405D9E55" w:rsidR="00B428C0" w:rsidRPr="00B428C0" w:rsidRDefault="00B428C0" w:rsidP="00B02DDA">
            <w:pPr>
              <w:spacing w:before="15" w:after="25" w:line="240" w:lineRule="auto"/>
              <w:jc w:val="center"/>
              <w:rPr>
                <w:rFonts w:ascii="Calibri" w:eastAsia="Calibri" w:hAnsi="Calibri" w:cs="Times New Roman"/>
                <w:szCs w:val="24"/>
              </w:rPr>
            </w:pPr>
            <w:r w:rsidRPr="00B428C0">
              <w:rPr>
                <w:rFonts w:ascii="Calibri" w:eastAsia="Calibri" w:hAnsi="Calibri" w:cs="Times New Roman"/>
                <w:szCs w:val="24"/>
              </w:rPr>
              <w:t>****(USE BELOW IN ALL SOLICITATIONS AND CONTRACTS.)****</w:t>
            </w:r>
          </w:p>
        </w:tc>
      </w:tr>
    </w:tbl>
    <w:p w14:paraId="341CF6AA" w14:textId="77777777" w:rsidR="00B428C0" w:rsidRPr="00B428C0" w:rsidRDefault="00B428C0">
      <w:pPr>
        <w:numPr>
          <w:ilvl w:val="0"/>
          <w:numId w:val="64"/>
        </w:numPr>
        <w:spacing w:before="10" w:after="0" w:line="240" w:lineRule="auto"/>
        <w:rPr>
          <w:rFonts w:ascii="Calibri" w:eastAsia="Calibri" w:hAnsi="Calibri" w:cs="Times New Roman"/>
          <w:szCs w:val="24"/>
        </w:rPr>
      </w:pPr>
      <w:r w:rsidRPr="00B428C0">
        <w:rPr>
          <w:rFonts w:ascii="Calibri" w:eastAsia="Calibri" w:hAnsi="Calibri" w:cs="Times New Roman"/>
          <w:szCs w:val="24"/>
        </w:rPr>
        <w:lastRenderedPageBreak/>
        <w:t>DEPARTMENT OF HEALTH AND HUMAN SERVICES ACQUISITION REGULATION (HHSAR) (48 CHAPTER 3) CLAUSES:</w:t>
      </w:r>
    </w:p>
    <w:p w14:paraId="562FABAD" w14:textId="15CC022A"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EC22FB">
        <w:rPr>
          <w:rFonts w:ascii="Calibri" w:eastAsia="Calibri" w:hAnsi="Calibri" w:cs="Times New Roman"/>
          <w:b/>
          <w:color w:val="CC0000"/>
          <w:szCs w:val="24"/>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41EBE9D2" w14:textId="77777777" w:rsidTr="00E070AC">
        <w:trPr>
          <w:cantSplit/>
        </w:trPr>
        <w:tc>
          <w:tcPr>
            <w:tcW w:w="9700" w:type="dxa"/>
            <w:shd w:val="clear" w:color="auto" w:fill="F3F3F3"/>
          </w:tcPr>
          <w:p w14:paraId="7DD9F678" w14:textId="6F7C1412"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IN ALL SOLICITATIONS AND CONTRACTS FUNDED IN WHOLE OR IN PART WITH PREVENTION AND PUBLIC HEALTH FUND (PPHF) FUNDS.  THIS INCLUDES (but not is limited to) AWARDING OR MODIFYING ORDERS AGAINST EXISTING OR NEW CONTRACTS ISSUED UNDER FAR SUBPARTS 8.4 AND 16.5 THAT WILL BE FUNDED WITH PPHF FUNDS.</w:t>
            </w:r>
            <w:r w:rsidR="00A52E95" w:rsidRPr="00B428C0">
              <w:rPr>
                <w:rFonts w:ascii="Calibri" w:eastAsia="Calibri" w:hAnsi="Calibri" w:cs="Times New Roman"/>
                <w:szCs w:val="24"/>
              </w:rPr>
              <w:t>)****</w:t>
            </w:r>
          </w:p>
          <w:p w14:paraId="2DD145A4"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ADDITIONAL INFORMATION ABOUT THIS ITEM:</w:t>
            </w:r>
            <w:r w:rsidRPr="00B428C0">
              <w:rPr>
                <w:rFonts w:ascii="Calibri" w:eastAsia="Calibri" w:hAnsi="Calibri" w:cs="Times New Roman"/>
                <w:szCs w:val="24"/>
              </w:rPr>
              <w:t xml:space="preserve"> </w:t>
            </w:r>
          </w:p>
          <w:p w14:paraId="50697BB8" w14:textId="77777777" w:rsidR="00B428C0" w:rsidRPr="00B428C0"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Contracting Officers may not use PPHF funds on any existing or new contract or order if this clause is not incorporated in the contract.</w:t>
            </w:r>
          </w:p>
          <w:p w14:paraId="79BC2532" w14:textId="646ADC79" w:rsidR="00B428C0" w:rsidRPr="00B428C0"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This clause is not required for any task and/or delivery order when it is contained in the "parent contract."</w:t>
            </w:r>
          </w:p>
        </w:tc>
      </w:tr>
    </w:tbl>
    <w:p w14:paraId="12760478" w14:textId="77777777" w:rsidR="00B428C0" w:rsidRPr="00B428C0" w:rsidRDefault="00B428C0" w:rsidP="00B428C0">
      <w:pPr>
        <w:spacing w:before="25" w:after="15" w:line="240" w:lineRule="auto"/>
        <w:ind w:left="360"/>
        <w:rPr>
          <w:rFonts w:ascii="Calibri" w:eastAsia="Calibri" w:hAnsi="Calibri" w:cs="Times New Roman"/>
          <w:szCs w:val="24"/>
        </w:rPr>
      </w:pPr>
    </w:p>
    <w:p w14:paraId="549627A4" w14:textId="77777777" w:rsidR="00B428C0" w:rsidRPr="00B428C0" w:rsidRDefault="00B428C0">
      <w:pPr>
        <w:numPr>
          <w:ilvl w:val="1"/>
          <w:numId w:val="65"/>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HHSAR  </w:t>
      </w:r>
      <w:r w:rsidRPr="00B428C0">
        <w:rPr>
          <w:rFonts w:ascii="Calibri" w:eastAsia="Calibri" w:hAnsi="Calibri" w:cs="Times New Roman"/>
          <w:b/>
          <w:szCs w:val="24"/>
        </w:rPr>
        <w:t>352.204-70, Prevention and Public Health Fund--Reporting Requirements </w:t>
      </w:r>
      <w:r w:rsidRPr="00B428C0">
        <w:rPr>
          <w:rFonts w:ascii="Calibri" w:eastAsia="Calibri" w:hAnsi="Calibri" w:cs="Times New Roman"/>
          <w:szCs w:val="24"/>
        </w:rPr>
        <w:t xml:space="preserve"> (December 2015).</w:t>
      </w:r>
    </w:p>
    <w:p w14:paraId="1F7B9353" w14:textId="77777777" w:rsidR="00B428C0" w:rsidRPr="00B428C0" w:rsidRDefault="00B428C0" w:rsidP="00A52E95">
      <w:pPr>
        <w:spacing w:after="0" w:line="240" w:lineRule="auto"/>
        <w:ind w:left="720"/>
        <w:rPr>
          <w:rFonts w:ascii="Calibri" w:eastAsia="Calibri" w:hAnsi="Calibri" w:cs="Times New Roman"/>
          <w:szCs w:val="24"/>
        </w:rPr>
      </w:pPr>
    </w:p>
    <w:p w14:paraId="62CF9B56" w14:textId="77777777" w:rsidR="00B428C0" w:rsidRPr="00B428C0" w:rsidRDefault="00B428C0" w:rsidP="00A52E95">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(a) Pursuant to Public Law this contract requires the Contractor to provide products and/or services that are funded from the Prevention and Public Health Fund (PPHF), Public Law 111-148, sec. 4002. Section 220(a)(5) requires each Contractor to report on its use of these funds under this contract. These reports will be made available to the public.</w:t>
      </w:r>
    </w:p>
    <w:p w14:paraId="51871752" w14:textId="77777777" w:rsidR="00B428C0" w:rsidRPr="00B428C0" w:rsidRDefault="00B428C0" w:rsidP="00A52E95">
      <w:pPr>
        <w:spacing w:after="0" w:line="240" w:lineRule="auto"/>
        <w:ind w:left="720"/>
        <w:rPr>
          <w:rFonts w:ascii="Calibri" w:eastAsia="Calibri" w:hAnsi="Calibri" w:cs="Times New Roman"/>
          <w:szCs w:val="24"/>
        </w:rPr>
      </w:pPr>
    </w:p>
    <w:p w14:paraId="46967FE7" w14:textId="77777777" w:rsidR="00B428C0" w:rsidRPr="00B428C0" w:rsidRDefault="00B428C0" w:rsidP="00A52E95">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Semi-annual reports from the Contractor for all work funded, in whole or in part, by the PPHF, are due no later than 20 days following the end of each six-month period. The six-month reporting periods are January through June and July through December. The first report is due no later than 20 days after the end of the six-month period following contract award. Subsequent reports are due no later than 20 days after the end of each reporting period.  If applicable, the Contractor shall submit its final report for the remainder of the contract period no later than 20 days after the end of the reporting period in which the contract ended.</w:t>
      </w:r>
      <w:r w:rsidRPr="00B428C0">
        <w:rPr>
          <w:rFonts w:ascii="Calibri" w:eastAsia="Calibri" w:hAnsi="Calibri" w:cs="Times New Roman"/>
          <w:szCs w:val="24"/>
        </w:rPr>
        <w:br/>
      </w:r>
      <w:r w:rsidRPr="00B428C0">
        <w:rPr>
          <w:rFonts w:ascii="Calibri" w:eastAsia="Calibri" w:hAnsi="Calibri" w:cs="Times New Roman"/>
          <w:szCs w:val="24"/>
        </w:rPr>
        <w:br/>
        <w:t>(c) The Contractor shall provide the following information in an electronic and 508 compliant format to the Contracting Officer.</w:t>
      </w:r>
    </w:p>
    <w:p w14:paraId="16B595F7" w14:textId="77777777" w:rsidR="00B428C0" w:rsidRPr="00B428C0" w:rsidRDefault="00B428C0" w:rsidP="00A52E95">
      <w:pPr>
        <w:spacing w:after="0" w:line="240" w:lineRule="auto"/>
        <w:ind w:left="720"/>
        <w:rPr>
          <w:rFonts w:ascii="Calibri" w:eastAsia="Calibri" w:hAnsi="Calibri" w:cs="Times New Roman"/>
          <w:szCs w:val="24"/>
        </w:rPr>
      </w:pPr>
    </w:p>
    <w:p w14:paraId="4F46DE6D" w14:textId="77777777" w:rsidR="00B428C0" w:rsidRPr="00B428C0" w:rsidRDefault="00B428C0" w:rsidP="00A914EF">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(1) The Government contract and order number, as applicable.</w:t>
      </w:r>
    </w:p>
    <w:p w14:paraId="6CCFD030" w14:textId="77777777" w:rsidR="00B428C0" w:rsidRPr="00B428C0" w:rsidRDefault="00B428C0" w:rsidP="00A914EF">
      <w:pPr>
        <w:spacing w:after="0" w:line="240" w:lineRule="auto"/>
        <w:ind w:left="1800"/>
        <w:rPr>
          <w:rFonts w:ascii="Calibri" w:eastAsia="Calibri" w:hAnsi="Calibri" w:cs="Times New Roman"/>
          <w:szCs w:val="24"/>
        </w:rPr>
      </w:pPr>
    </w:p>
    <w:p w14:paraId="7B72C469" w14:textId="77777777" w:rsidR="00B428C0" w:rsidRPr="00B428C0" w:rsidRDefault="00B428C0" w:rsidP="00A914EF">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The amount of PPHF funds invoiced by the Contractor for the reporting period and the cumulative amount invoiced for the contract or order.</w:t>
      </w:r>
    </w:p>
    <w:p w14:paraId="7CE5DD76" w14:textId="77777777" w:rsidR="00B428C0" w:rsidRPr="00B428C0" w:rsidRDefault="00B428C0" w:rsidP="00A914EF">
      <w:pPr>
        <w:spacing w:after="0" w:line="240" w:lineRule="auto"/>
        <w:ind w:left="1800"/>
        <w:rPr>
          <w:rFonts w:ascii="Calibri" w:eastAsia="Calibri" w:hAnsi="Calibri" w:cs="Times New Roman"/>
          <w:szCs w:val="24"/>
        </w:rPr>
      </w:pPr>
    </w:p>
    <w:p w14:paraId="196DF8AC" w14:textId="77777777" w:rsidR="00B428C0" w:rsidRPr="00B428C0" w:rsidRDefault="00B428C0" w:rsidP="00A914EF">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lastRenderedPageBreak/>
        <w:t>(3) A list of all significant services performed or supplies delivered, including construction, for which the contractor invoiced in the reporting period.</w:t>
      </w:r>
    </w:p>
    <w:p w14:paraId="2AE99B41" w14:textId="77777777" w:rsidR="00B428C0" w:rsidRPr="00B428C0" w:rsidRDefault="00B428C0" w:rsidP="00A914EF">
      <w:pPr>
        <w:spacing w:after="0" w:line="240" w:lineRule="auto"/>
        <w:ind w:left="1800"/>
        <w:rPr>
          <w:rFonts w:ascii="Calibri" w:eastAsia="Calibri" w:hAnsi="Calibri" w:cs="Times New Roman"/>
          <w:szCs w:val="24"/>
        </w:rPr>
      </w:pPr>
    </w:p>
    <w:p w14:paraId="5EF5CC00" w14:textId="77777777" w:rsidR="00B428C0" w:rsidRPr="00B428C0" w:rsidRDefault="00B428C0" w:rsidP="00A914EF">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(4) Program or project title, if any.</w:t>
      </w:r>
    </w:p>
    <w:p w14:paraId="16A00F78" w14:textId="77777777" w:rsidR="00B428C0" w:rsidRPr="00B428C0" w:rsidRDefault="00B428C0" w:rsidP="00A914EF">
      <w:pPr>
        <w:spacing w:after="0" w:line="240" w:lineRule="auto"/>
        <w:ind w:left="1800"/>
        <w:rPr>
          <w:rFonts w:ascii="Calibri" w:eastAsia="Calibri" w:hAnsi="Calibri" w:cs="Times New Roman"/>
          <w:szCs w:val="24"/>
        </w:rPr>
      </w:pPr>
    </w:p>
    <w:p w14:paraId="157E1E8D" w14:textId="77777777" w:rsidR="00B428C0" w:rsidRPr="00B428C0" w:rsidRDefault="00B428C0" w:rsidP="00A914EF">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(5) The Contractor shall report any subcontract funded in whole or in part with PPHF funding, that is valued at $25,000 or more. The Contractor shall advise the subcontractor that the information will be made available to the public. The Contractor shall report:</w:t>
      </w:r>
    </w:p>
    <w:p w14:paraId="2266C44B" w14:textId="77777777" w:rsidR="00B428C0" w:rsidRPr="00B428C0" w:rsidRDefault="00B428C0" w:rsidP="00A52E95">
      <w:pPr>
        <w:spacing w:after="0" w:line="240" w:lineRule="auto"/>
        <w:ind w:left="720"/>
        <w:rPr>
          <w:rFonts w:ascii="Calibri" w:eastAsia="Calibri" w:hAnsi="Calibri" w:cs="Times New Roman"/>
          <w:szCs w:val="24"/>
        </w:rPr>
      </w:pPr>
    </w:p>
    <w:p w14:paraId="5B852625" w14:textId="77777777" w:rsidR="00B428C0" w:rsidRPr="00B428C0" w:rsidRDefault="00B428C0" w:rsidP="00A914EF">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Name and address of the subcontractor.</w:t>
      </w:r>
    </w:p>
    <w:p w14:paraId="1E153C6D" w14:textId="77777777" w:rsidR="00B428C0" w:rsidRPr="00B428C0" w:rsidRDefault="00B428C0" w:rsidP="00A914EF">
      <w:pPr>
        <w:spacing w:after="0" w:line="240" w:lineRule="auto"/>
        <w:ind w:left="2160"/>
        <w:rPr>
          <w:rFonts w:ascii="Calibri" w:eastAsia="Calibri" w:hAnsi="Calibri" w:cs="Times New Roman"/>
          <w:szCs w:val="24"/>
        </w:rPr>
      </w:pPr>
    </w:p>
    <w:p w14:paraId="2FBBD30D" w14:textId="77777777" w:rsidR="00B428C0" w:rsidRPr="00B428C0" w:rsidRDefault="00B428C0" w:rsidP="00A914EF">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 Amount of the subcontract award.</w:t>
      </w:r>
    </w:p>
    <w:p w14:paraId="539C6F11" w14:textId="77777777" w:rsidR="00B428C0" w:rsidRPr="00B428C0" w:rsidRDefault="00B428C0" w:rsidP="00A914EF">
      <w:pPr>
        <w:spacing w:after="0" w:line="240" w:lineRule="auto"/>
        <w:ind w:left="2160"/>
        <w:rPr>
          <w:rFonts w:ascii="Calibri" w:eastAsia="Calibri" w:hAnsi="Calibri" w:cs="Times New Roman"/>
          <w:szCs w:val="24"/>
        </w:rPr>
      </w:pPr>
    </w:p>
    <w:p w14:paraId="335DB4BF" w14:textId="77777777" w:rsidR="00B428C0" w:rsidRPr="00B428C0" w:rsidRDefault="00B428C0" w:rsidP="00A914EF">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(iii) Date of the subcontract award.</w:t>
      </w:r>
    </w:p>
    <w:p w14:paraId="2CEBC77F" w14:textId="77777777" w:rsidR="00B428C0" w:rsidRPr="00B428C0" w:rsidRDefault="00B428C0" w:rsidP="00A914EF">
      <w:pPr>
        <w:spacing w:after="0" w:line="240" w:lineRule="auto"/>
        <w:ind w:left="2160"/>
        <w:rPr>
          <w:rFonts w:ascii="Calibri" w:eastAsia="Calibri" w:hAnsi="Calibri" w:cs="Times New Roman"/>
          <w:szCs w:val="24"/>
        </w:rPr>
      </w:pPr>
    </w:p>
    <w:p w14:paraId="6C51313F" w14:textId="77777777" w:rsidR="00B428C0" w:rsidRPr="00B428C0" w:rsidRDefault="00B428C0" w:rsidP="00A914EF">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(iv) A description of the products or services (including construction) being provided under the subcontract.</w:t>
      </w:r>
    </w:p>
    <w:p w14:paraId="01DB1D20" w14:textId="77777777" w:rsidR="00B428C0" w:rsidRPr="00B428C0" w:rsidRDefault="00B428C0" w:rsidP="00A914EF">
      <w:pPr>
        <w:spacing w:after="0" w:line="240" w:lineRule="auto"/>
        <w:ind w:left="2160"/>
        <w:rPr>
          <w:rFonts w:ascii="Calibri" w:eastAsia="Calibri" w:hAnsi="Calibri" w:cs="Times New Roman"/>
          <w:szCs w:val="24"/>
        </w:rPr>
      </w:pPr>
    </w:p>
    <w:p w14:paraId="4DF90301" w14:textId="533E021A" w:rsidR="00B428C0" w:rsidRDefault="00B428C0" w:rsidP="00A52E95">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1F38D2">
        <w:rPr>
          <w:rFonts w:ascii="Calibri" w:eastAsia="Calibri" w:hAnsi="Calibri" w:cs="Times New Roman"/>
          <w:szCs w:val="24"/>
        </w:rPr>
        <w:t>.</w:t>
      </w:r>
    </w:p>
    <w:p w14:paraId="0CE386A0" w14:textId="77777777" w:rsidR="004C3EB4" w:rsidRPr="00B428C0" w:rsidRDefault="004C3EB4" w:rsidP="00A52E95">
      <w:pPr>
        <w:spacing w:before="10" w:after="10" w:line="240" w:lineRule="auto"/>
        <w:ind w:left="1440" w:right="1440"/>
        <w:jc w:val="center"/>
        <w:rPr>
          <w:rFonts w:ascii="Calibri" w:eastAsia="Calibri" w:hAnsi="Calibri" w:cs="Times New Roman"/>
          <w:szCs w:val="24"/>
        </w:rPr>
      </w:pPr>
    </w:p>
    <w:p w14:paraId="64F527E9" w14:textId="440EB56F" w:rsidR="00B428C0" w:rsidRDefault="00931518" w:rsidP="00931518">
      <w:pPr>
        <w:keepNext/>
        <w:spacing w:before="100" w:after="0" w:line="240" w:lineRule="auto"/>
        <w:rPr>
          <w:rFonts w:ascii="Calibri" w:eastAsia="Calibri" w:hAnsi="Calibri" w:cs="Times New Roman"/>
          <w:szCs w:val="24"/>
        </w:rPr>
      </w:pPr>
      <w:r w:rsidRPr="00931518">
        <w:rPr>
          <w:rFonts w:ascii="Calibri" w:eastAsia="Calibri" w:hAnsi="Calibri" w:cs="Times New Roman"/>
          <w:b/>
          <w:color w:val="CC0000"/>
          <w:szCs w:val="24"/>
        </w:rPr>
        <w:t>632</w:t>
      </w:r>
    </w:p>
    <w:tbl>
      <w:tblPr>
        <w:tblStyle w:val="TableGrid"/>
        <w:tblW w:w="0" w:type="auto"/>
        <w:tblInd w:w="450" w:type="dxa"/>
        <w:tblLook w:val="04A0" w:firstRow="1" w:lastRow="0" w:firstColumn="1" w:lastColumn="0" w:noHBand="0" w:noVBand="1"/>
      </w:tblPr>
      <w:tblGrid>
        <w:gridCol w:w="8900"/>
      </w:tblGrid>
      <w:tr w:rsidR="007D213B" w14:paraId="68DC6F27" w14:textId="77777777" w:rsidTr="007D213B">
        <w:trPr>
          <w:cnfStyle w:val="100000000000" w:firstRow="1" w:lastRow="0" w:firstColumn="0" w:lastColumn="0" w:oddVBand="0" w:evenVBand="0" w:oddHBand="0" w:evenHBand="0" w:firstRowFirstColumn="0" w:firstRowLastColumn="0" w:lastRowFirstColumn="0" w:lastRowLastColumn="0"/>
        </w:trPr>
        <w:tc>
          <w:tcPr>
            <w:tcW w:w="8900" w:type="dxa"/>
            <w:tcBorders>
              <w:top w:val="single" w:sz="4" w:space="0" w:color="auto"/>
              <w:left w:val="single" w:sz="4" w:space="0" w:color="auto"/>
              <w:bottom w:val="single" w:sz="4" w:space="0" w:color="auto"/>
              <w:right w:val="single" w:sz="4" w:space="0" w:color="auto"/>
            </w:tcBorders>
          </w:tcPr>
          <w:p w14:paraId="15A97C2A" w14:textId="77777777" w:rsidR="007D213B" w:rsidRPr="000F5D0A" w:rsidRDefault="007D213B" w:rsidP="007D213B">
            <w:pPr>
              <w:rPr>
                <w:rFonts w:asciiTheme="minorHAnsi" w:hAnsiTheme="minorHAnsi" w:cstheme="minorHAnsi"/>
                <w:sz w:val="24"/>
                <w:szCs w:val="24"/>
              </w:rPr>
            </w:pPr>
            <w:r w:rsidRPr="000F5D0A">
              <w:rPr>
                <w:rFonts w:asciiTheme="minorHAnsi" w:hAnsiTheme="minorHAnsi" w:cstheme="minorHAnsi"/>
                <w:sz w:val="24"/>
                <w:szCs w:val="24"/>
              </w:rPr>
              <w:t>****(USE BELOW IN SOLICITATIONS AND CONTRACTS FOR PERSONAL PROTECTIVE EQUIPMENT (PPE) WHEN THE ACQUISITION IS ABOVE THE MICRO PURCHASE THRESHOLD.)****</w:t>
            </w:r>
          </w:p>
          <w:p w14:paraId="220D0E2F" w14:textId="77777777" w:rsidR="007D213B" w:rsidRPr="000F5D0A" w:rsidRDefault="007D213B" w:rsidP="007D213B">
            <w:pPr>
              <w:rPr>
                <w:b/>
                <w:sz w:val="24"/>
                <w:szCs w:val="24"/>
              </w:rPr>
            </w:pPr>
            <w:r w:rsidRPr="000F5D0A">
              <w:rPr>
                <w:b/>
                <w:sz w:val="24"/>
                <w:szCs w:val="24"/>
              </w:rPr>
              <w:t>ADDITIONAL INFORMATION TO COMPLETE THIS ITEM:</w:t>
            </w:r>
          </w:p>
          <w:p w14:paraId="3CECF0BE" w14:textId="69E5DA04" w:rsidR="007D213B" w:rsidRDefault="007D213B" w:rsidP="007D213B">
            <w:pPr>
              <w:rPr>
                <w:szCs w:val="24"/>
              </w:rPr>
            </w:pPr>
            <w:r w:rsidRPr="000F5D0A">
              <w:rPr>
                <w:sz w:val="24"/>
                <w:szCs w:val="24"/>
              </w:rPr>
              <w:t>PPE should be obtained through the NIH Supply Center, the VA, and the GSA.</w:t>
            </w:r>
            <w:r w:rsidRPr="002D4FA7">
              <w:rPr>
                <w:sz w:val="22"/>
              </w:rPr>
              <w:t> </w:t>
            </w:r>
          </w:p>
        </w:tc>
      </w:tr>
    </w:tbl>
    <w:p w14:paraId="23EEBE42" w14:textId="77777777" w:rsidR="007D213B" w:rsidRDefault="007D213B" w:rsidP="007D213B">
      <w:pPr>
        <w:kinsoku w:val="0"/>
        <w:overflowPunct w:val="0"/>
        <w:autoSpaceDE w:val="0"/>
        <w:autoSpaceDN w:val="0"/>
        <w:adjustRightInd w:val="0"/>
        <w:spacing w:after="0" w:line="266" w:lineRule="exact"/>
        <w:ind w:left="199"/>
        <w:rPr>
          <w:rFonts w:asciiTheme="minorHAnsi" w:hAnsiTheme="minorHAnsi" w:cstheme="minorHAnsi"/>
          <w:szCs w:val="24"/>
        </w:rPr>
      </w:pPr>
    </w:p>
    <w:p w14:paraId="7A523D48" w14:textId="79F0BF7B" w:rsidR="007D213B" w:rsidRPr="007D213B" w:rsidRDefault="007D213B">
      <w:pPr>
        <w:pStyle w:val="ListParagraph"/>
        <w:numPr>
          <w:ilvl w:val="0"/>
          <w:numId w:val="91"/>
        </w:numPr>
        <w:kinsoku w:val="0"/>
        <w:overflowPunct w:val="0"/>
        <w:autoSpaceDE w:val="0"/>
        <w:autoSpaceDN w:val="0"/>
        <w:adjustRightInd w:val="0"/>
        <w:spacing w:after="0" w:line="266" w:lineRule="exact"/>
        <w:rPr>
          <w:rFonts w:asciiTheme="minorHAnsi" w:hAnsiTheme="minorHAnsi" w:cstheme="minorHAnsi"/>
          <w:b/>
          <w:bCs/>
          <w:szCs w:val="24"/>
        </w:rPr>
      </w:pPr>
      <w:r w:rsidRPr="007D213B">
        <w:rPr>
          <w:rFonts w:asciiTheme="minorHAnsi" w:hAnsiTheme="minorHAnsi" w:cstheme="minorHAnsi"/>
          <w:szCs w:val="24"/>
        </w:rPr>
        <w:t>HHSAR</w:t>
      </w:r>
      <w:r w:rsidRPr="007D213B">
        <w:rPr>
          <w:rFonts w:asciiTheme="minorHAnsi" w:hAnsiTheme="minorHAnsi" w:cstheme="minorHAnsi"/>
          <w:b/>
          <w:bCs/>
          <w:szCs w:val="24"/>
        </w:rPr>
        <w:t xml:space="preserve"> 352.225-70, Made in America – Personal Protective Equipment </w:t>
      </w:r>
      <w:r w:rsidRPr="007D213B">
        <w:rPr>
          <w:rFonts w:asciiTheme="minorHAnsi" w:hAnsiTheme="minorHAnsi" w:cstheme="minorHAnsi"/>
          <w:szCs w:val="24"/>
        </w:rPr>
        <w:t>(February 2023)</w:t>
      </w:r>
      <w:r w:rsidRPr="007D213B">
        <w:rPr>
          <w:rFonts w:asciiTheme="minorHAnsi" w:hAnsiTheme="minorHAnsi" w:cstheme="minorHAnsi"/>
          <w:b/>
          <w:bCs/>
          <w:szCs w:val="24"/>
        </w:rPr>
        <w:t>.</w:t>
      </w:r>
    </w:p>
    <w:p w14:paraId="4005FBA3" w14:textId="77777777" w:rsidR="007D213B" w:rsidRPr="00E94A5C" w:rsidRDefault="007D213B" w:rsidP="007D213B">
      <w:pPr>
        <w:kinsoku w:val="0"/>
        <w:overflowPunct w:val="0"/>
        <w:autoSpaceDE w:val="0"/>
        <w:autoSpaceDN w:val="0"/>
        <w:adjustRightInd w:val="0"/>
        <w:spacing w:before="10" w:after="0" w:line="240" w:lineRule="auto"/>
        <w:rPr>
          <w:rFonts w:asciiTheme="minorHAnsi" w:hAnsiTheme="minorHAnsi" w:cstheme="minorHAnsi"/>
          <w:b/>
          <w:bCs/>
          <w:szCs w:val="24"/>
        </w:rPr>
      </w:pPr>
    </w:p>
    <w:p w14:paraId="409383D7" w14:textId="77777777" w:rsidR="007D213B" w:rsidRPr="00E94A5C" w:rsidRDefault="007D213B">
      <w:pPr>
        <w:numPr>
          <w:ilvl w:val="0"/>
          <w:numId w:val="90"/>
        </w:numPr>
        <w:kinsoku w:val="0"/>
        <w:overflowPunct w:val="0"/>
        <w:autoSpaceDE w:val="0"/>
        <w:autoSpaceDN w:val="0"/>
        <w:adjustRightInd w:val="0"/>
        <w:spacing w:after="0" w:line="240" w:lineRule="auto"/>
        <w:ind w:left="1260"/>
        <w:rPr>
          <w:rFonts w:asciiTheme="minorHAnsi" w:hAnsiTheme="minorHAnsi" w:cstheme="minorHAnsi"/>
          <w:szCs w:val="24"/>
        </w:rPr>
      </w:pPr>
      <w:r w:rsidRPr="00E94A5C">
        <w:rPr>
          <w:rFonts w:asciiTheme="minorHAnsi" w:hAnsiTheme="minorHAnsi" w:cstheme="minorHAnsi"/>
          <w:i/>
          <w:iCs/>
          <w:szCs w:val="24"/>
        </w:rPr>
        <w:t>Definitions</w:t>
      </w:r>
      <w:r w:rsidRPr="00E94A5C">
        <w:rPr>
          <w:rFonts w:asciiTheme="minorHAnsi" w:hAnsiTheme="minorHAnsi" w:cstheme="minorHAnsi"/>
          <w:szCs w:val="24"/>
        </w:rPr>
        <w:t>. As used in this clause—</w:t>
      </w:r>
    </w:p>
    <w:p w14:paraId="7635B0F5" w14:textId="77777777" w:rsidR="007D213B" w:rsidRPr="00E94A5C" w:rsidRDefault="007D213B" w:rsidP="007D213B">
      <w:pPr>
        <w:kinsoku w:val="0"/>
        <w:overflowPunct w:val="0"/>
        <w:autoSpaceDE w:val="0"/>
        <w:autoSpaceDN w:val="0"/>
        <w:adjustRightInd w:val="0"/>
        <w:spacing w:before="10" w:after="0" w:line="240" w:lineRule="auto"/>
        <w:rPr>
          <w:rFonts w:asciiTheme="minorHAnsi" w:hAnsiTheme="minorHAnsi" w:cstheme="minorHAnsi"/>
          <w:szCs w:val="24"/>
        </w:rPr>
      </w:pPr>
    </w:p>
    <w:p w14:paraId="04D2AFC1" w14:textId="77777777" w:rsidR="007D213B" w:rsidRPr="00E94A5C" w:rsidRDefault="007D213B" w:rsidP="009968BD">
      <w:pPr>
        <w:kinsoku w:val="0"/>
        <w:overflowPunct w:val="0"/>
        <w:autoSpaceDE w:val="0"/>
        <w:autoSpaceDN w:val="0"/>
        <w:adjustRightInd w:val="0"/>
        <w:spacing w:after="0" w:line="240" w:lineRule="auto"/>
        <w:ind w:left="1260"/>
        <w:rPr>
          <w:rFonts w:asciiTheme="minorHAnsi" w:hAnsiTheme="minorHAnsi" w:cstheme="minorHAnsi"/>
          <w:szCs w:val="24"/>
        </w:rPr>
      </w:pPr>
      <w:r w:rsidRPr="00E94A5C">
        <w:rPr>
          <w:rFonts w:asciiTheme="minorHAnsi" w:hAnsiTheme="minorHAnsi" w:cstheme="minorHAnsi"/>
          <w:i/>
          <w:iCs/>
          <w:szCs w:val="24"/>
        </w:rPr>
        <w:t>Component</w:t>
      </w:r>
      <w:r w:rsidRPr="00E94A5C">
        <w:rPr>
          <w:rFonts w:asciiTheme="minorHAnsi" w:hAnsiTheme="minorHAnsi" w:cstheme="minorHAnsi"/>
          <w:szCs w:val="24"/>
        </w:rPr>
        <w:t>, as applied to an item described in subsection (b) of this clause, means an article, material, or supply incorporated directly into personal protective equipment.</w:t>
      </w:r>
    </w:p>
    <w:p w14:paraId="21AD1F42" w14:textId="77777777" w:rsidR="007D213B" w:rsidRPr="00E94A5C" w:rsidRDefault="007D213B" w:rsidP="009968BD">
      <w:pPr>
        <w:kinsoku w:val="0"/>
        <w:overflowPunct w:val="0"/>
        <w:autoSpaceDE w:val="0"/>
        <w:autoSpaceDN w:val="0"/>
        <w:adjustRightInd w:val="0"/>
        <w:spacing w:before="10" w:after="0" w:line="240" w:lineRule="auto"/>
        <w:ind w:left="1260"/>
        <w:rPr>
          <w:rFonts w:asciiTheme="minorHAnsi" w:hAnsiTheme="minorHAnsi" w:cstheme="minorHAnsi"/>
          <w:szCs w:val="24"/>
        </w:rPr>
      </w:pPr>
    </w:p>
    <w:p w14:paraId="0994FDE6" w14:textId="77777777" w:rsidR="007D213B" w:rsidRPr="00E94A5C" w:rsidRDefault="007D213B" w:rsidP="009968BD">
      <w:pPr>
        <w:kinsoku w:val="0"/>
        <w:overflowPunct w:val="0"/>
        <w:autoSpaceDE w:val="0"/>
        <w:autoSpaceDN w:val="0"/>
        <w:adjustRightInd w:val="0"/>
        <w:spacing w:before="1" w:after="0" w:line="240" w:lineRule="auto"/>
        <w:ind w:left="1260" w:right="636"/>
        <w:rPr>
          <w:rFonts w:asciiTheme="minorHAnsi" w:hAnsiTheme="minorHAnsi" w:cstheme="minorHAnsi"/>
          <w:szCs w:val="24"/>
        </w:rPr>
      </w:pPr>
      <w:r w:rsidRPr="00E94A5C">
        <w:rPr>
          <w:rFonts w:asciiTheme="minorHAnsi" w:hAnsiTheme="minorHAnsi" w:cstheme="minorHAnsi"/>
          <w:i/>
          <w:iCs/>
          <w:szCs w:val="24"/>
        </w:rPr>
        <w:t>Domestic personal protective equipment</w:t>
      </w:r>
      <w:r w:rsidRPr="00E94A5C">
        <w:rPr>
          <w:rFonts w:asciiTheme="minorHAnsi" w:hAnsiTheme="minorHAnsi" w:cstheme="minorHAnsi"/>
          <w:szCs w:val="24"/>
        </w:rPr>
        <w:t>, as applied to an item described in subsection (b) of this clause, means personal protective equipment, including the materials and components thereof, that is grown, reprocessed, reused, or produced in the United States.</w:t>
      </w:r>
    </w:p>
    <w:p w14:paraId="33DD08A4" w14:textId="77777777" w:rsidR="007D213B" w:rsidRPr="00E94A5C" w:rsidRDefault="007D213B" w:rsidP="009968BD">
      <w:pPr>
        <w:kinsoku w:val="0"/>
        <w:overflowPunct w:val="0"/>
        <w:autoSpaceDE w:val="0"/>
        <w:autoSpaceDN w:val="0"/>
        <w:adjustRightInd w:val="0"/>
        <w:spacing w:before="9" w:after="0" w:line="240" w:lineRule="auto"/>
        <w:ind w:left="1260"/>
        <w:rPr>
          <w:rFonts w:asciiTheme="minorHAnsi" w:hAnsiTheme="minorHAnsi" w:cstheme="minorHAnsi"/>
          <w:szCs w:val="24"/>
        </w:rPr>
      </w:pPr>
    </w:p>
    <w:p w14:paraId="41A15C3C" w14:textId="77777777" w:rsidR="007D213B" w:rsidRPr="00E94A5C" w:rsidRDefault="007D213B" w:rsidP="009968BD">
      <w:pPr>
        <w:kinsoku w:val="0"/>
        <w:overflowPunct w:val="0"/>
        <w:autoSpaceDE w:val="0"/>
        <w:autoSpaceDN w:val="0"/>
        <w:adjustRightInd w:val="0"/>
        <w:spacing w:before="1" w:after="0" w:line="240" w:lineRule="auto"/>
        <w:ind w:left="1260" w:right="636"/>
        <w:rPr>
          <w:rFonts w:asciiTheme="minorHAnsi" w:hAnsiTheme="minorHAnsi" w:cstheme="minorHAnsi"/>
          <w:szCs w:val="24"/>
        </w:rPr>
      </w:pPr>
      <w:r w:rsidRPr="00E94A5C">
        <w:rPr>
          <w:rFonts w:asciiTheme="minorHAnsi" w:hAnsiTheme="minorHAnsi" w:cstheme="minorHAnsi"/>
          <w:i/>
          <w:iCs/>
          <w:szCs w:val="24"/>
        </w:rPr>
        <w:lastRenderedPageBreak/>
        <w:t>Foreign-made domestic personal protective equipment</w:t>
      </w:r>
      <w:r w:rsidRPr="00E94A5C">
        <w:rPr>
          <w:rFonts w:asciiTheme="minorHAnsi" w:hAnsiTheme="minorHAnsi" w:cstheme="minorHAnsi"/>
          <w:szCs w:val="24"/>
        </w:rPr>
        <w:t>, as applied to an item described in subsection (b) of this clause, means personal protective equipment that is assembled outside the United States containing only materials and components that are grown, reprocessed, reused, or produced in the United States.</w:t>
      </w:r>
    </w:p>
    <w:p w14:paraId="665C4FC6" w14:textId="77777777" w:rsidR="007D213B" w:rsidRPr="00E94A5C" w:rsidRDefault="007D213B" w:rsidP="009968BD">
      <w:pPr>
        <w:kinsoku w:val="0"/>
        <w:overflowPunct w:val="0"/>
        <w:autoSpaceDE w:val="0"/>
        <w:autoSpaceDN w:val="0"/>
        <w:adjustRightInd w:val="0"/>
        <w:spacing w:before="10" w:after="0" w:line="240" w:lineRule="auto"/>
        <w:ind w:left="1260"/>
        <w:rPr>
          <w:rFonts w:asciiTheme="minorHAnsi" w:hAnsiTheme="minorHAnsi" w:cstheme="minorHAnsi"/>
          <w:szCs w:val="24"/>
        </w:rPr>
      </w:pPr>
    </w:p>
    <w:p w14:paraId="7E6D40EF" w14:textId="77777777" w:rsidR="007D213B" w:rsidRPr="00E94A5C" w:rsidRDefault="007D213B" w:rsidP="009968BD">
      <w:pPr>
        <w:kinsoku w:val="0"/>
        <w:overflowPunct w:val="0"/>
        <w:autoSpaceDE w:val="0"/>
        <w:autoSpaceDN w:val="0"/>
        <w:adjustRightInd w:val="0"/>
        <w:spacing w:after="0" w:line="240" w:lineRule="auto"/>
        <w:ind w:left="1260" w:right="636"/>
        <w:rPr>
          <w:rFonts w:asciiTheme="minorHAnsi" w:hAnsiTheme="minorHAnsi" w:cstheme="minorHAnsi"/>
          <w:szCs w:val="24"/>
        </w:rPr>
      </w:pPr>
      <w:r w:rsidRPr="00E94A5C">
        <w:rPr>
          <w:rFonts w:asciiTheme="minorHAnsi" w:hAnsiTheme="minorHAnsi" w:cstheme="minorHAnsi"/>
          <w:i/>
          <w:iCs/>
          <w:szCs w:val="24"/>
        </w:rPr>
        <w:t xml:space="preserve">Foreign personal protective equipment </w:t>
      </w:r>
      <w:r w:rsidRPr="00E94A5C">
        <w:rPr>
          <w:rFonts w:asciiTheme="minorHAnsi" w:hAnsiTheme="minorHAnsi" w:cstheme="minorHAnsi"/>
          <w:szCs w:val="24"/>
        </w:rPr>
        <w:t>means personal protective equipment other than domestic personal protective equipment or foreign-made domestic personal protective equipment.</w:t>
      </w:r>
    </w:p>
    <w:p w14:paraId="40610124" w14:textId="77777777" w:rsidR="007D213B" w:rsidRPr="00E94A5C" w:rsidRDefault="007D213B" w:rsidP="009968BD">
      <w:pPr>
        <w:kinsoku w:val="0"/>
        <w:overflowPunct w:val="0"/>
        <w:autoSpaceDE w:val="0"/>
        <w:autoSpaceDN w:val="0"/>
        <w:adjustRightInd w:val="0"/>
        <w:spacing w:before="10" w:after="0" w:line="240" w:lineRule="auto"/>
        <w:ind w:left="1260"/>
        <w:rPr>
          <w:rFonts w:asciiTheme="minorHAnsi" w:hAnsiTheme="minorHAnsi" w:cstheme="minorHAnsi"/>
          <w:szCs w:val="24"/>
        </w:rPr>
      </w:pPr>
    </w:p>
    <w:p w14:paraId="6475A6B4" w14:textId="77777777" w:rsidR="007D213B" w:rsidRPr="00E94A5C" w:rsidRDefault="007D213B" w:rsidP="009968BD">
      <w:pPr>
        <w:kinsoku w:val="0"/>
        <w:overflowPunct w:val="0"/>
        <w:autoSpaceDE w:val="0"/>
        <w:autoSpaceDN w:val="0"/>
        <w:adjustRightInd w:val="0"/>
        <w:spacing w:after="0" w:line="240" w:lineRule="auto"/>
        <w:ind w:left="1260" w:right="497"/>
        <w:rPr>
          <w:rFonts w:asciiTheme="minorHAnsi" w:hAnsiTheme="minorHAnsi" w:cstheme="minorHAnsi"/>
          <w:szCs w:val="24"/>
        </w:rPr>
      </w:pPr>
      <w:r w:rsidRPr="00E94A5C">
        <w:rPr>
          <w:rFonts w:asciiTheme="minorHAnsi" w:hAnsiTheme="minorHAnsi" w:cstheme="minorHAnsi"/>
          <w:i/>
          <w:iCs/>
          <w:szCs w:val="24"/>
        </w:rPr>
        <w:t>Personal protective equipment</w:t>
      </w:r>
      <w:r w:rsidRPr="00E94A5C">
        <w:rPr>
          <w:rFonts w:asciiTheme="minorHAnsi" w:hAnsiTheme="minorHAnsi" w:cstheme="minorHAnsi"/>
          <w:szCs w:val="24"/>
        </w:rPr>
        <w:t>, as applied to an item described in subsection (b) of</w:t>
      </w:r>
      <w:r w:rsidRPr="00E94A5C">
        <w:rPr>
          <w:rFonts w:asciiTheme="minorHAnsi" w:hAnsiTheme="minorHAnsi" w:cstheme="minorHAnsi"/>
          <w:spacing w:val="-1"/>
          <w:szCs w:val="24"/>
        </w:rPr>
        <w:t xml:space="preserve"> </w:t>
      </w:r>
      <w:r w:rsidRPr="00E94A5C">
        <w:rPr>
          <w:rFonts w:asciiTheme="minorHAnsi" w:hAnsiTheme="minorHAnsi" w:cstheme="minorHAnsi"/>
          <w:szCs w:val="24"/>
        </w:rPr>
        <w:t>this clause, means surgical masks, respirator masks and powered air purifying respirators and required filters, face shields and protective eyewear, gloves, disposable and reusable surgical and isolation gowns, head and foot coverings, and other</w:t>
      </w:r>
      <w:r w:rsidRPr="00E94A5C">
        <w:rPr>
          <w:rFonts w:asciiTheme="minorHAnsi" w:hAnsiTheme="minorHAnsi" w:cstheme="minorHAnsi"/>
          <w:spacing w:val="-1"/>
          <w:szCs w:val="24"/>
        </w:rPr>
        <w:t xml:space="preserve"> </w:t>
      </w:r>
      <w:r w:rsidRPr="00E94A5C">
        <w:rPr>
          <w:rFonts w:asciiTheme="minorHAnsi" w:hAnsiTheme="minorHAnsi" w:cstheme="minorHAnsi"/>
          <w:szCs w:val="24"/>
        </w:rPr>
        <w:t>gear or clothing used to protect an individual from the transmission of disease.</w:t>
      </w:r>
    </w:p>
    <w:p w14:paraId="1089456C" w14:textId="77777777" w:rsidR="007D213B" w:rsidRPr="00E94A5C" w:rsidRDefault="007D213B" w:rsidP="009968BD">
      <w:pPr>
        <w:kinsoku w:val="0"/>
        <w:overflowPunct w:val="0"/>
        <w:autoSpaceDE w:val="0"/>
        <w:autoSpaceDN w:val="0"/>
        <w:adjustRightInd w:val="0"/>
        <w:spacing w:before="10" w:after="0" w:line="240" w:lineRule="auto"/>
        <w:ind w:left="1260"/>
        <w:rPr>
          <w:rFonts w:asciiTheme="minorHAnsi" w:hAnsiTheme="minorHAnsi" w:cstheme="minorHAnsi"/>
          <w:szCs w:val="24"/>
        </w:rPr>
      </w:pPr>
    </w:p>
    <w:p w14:paraId="7D3907A3" w14:textId="77777777" w:rsidR="007D213B" w:rsidRPr="00E94A5C" w:rsidRDefault="007D213B" w:rsidP="009968BD">
      <w:pPr>
        <w:kinsoku w:val="0"/>
        <w:overflowPunct w:val="0"/>
        <w:autoSpaceDE w:val="0"/>
        <w:autoSpaceDN w:val="0"/>
        <w:adjustRightInd w:val="0"/>
        <w:spacing w:after="0" w:line="240" w:lineRule="auto"/>
        <w:ind w:left="1260" w:right="636"/>
        <w:rPr>
          <w:rFonts w:asciiTheme="minorHAnsi" w:hAnsiTheme="minorHAnsi" w:cstheme="minorHAnsi"/>
          <w:szCs w:val="24"/>
        </w:rPr>
      </w:pPr>
      <w:r w:rsidRPr="00E94A5C">
        <w:rPr>
          <w:rFonts w:asciiTheme="minorHAnsi" w:hAnsiTheme="minorHAnsi" w:cstheme="minorHAnsi"/>
          <w:i/>
          <w:iCs/>
          <w:szCs w:val="24"/>
        </w:rPr>
        <w:t>United States</w:t>
      </w:r>
      <w:r w:rsidRPr="00E94A5C">
        <w:rPr>
          <w:rFonts w:asciiTheme="minorHAnsi" w:hAnsiTheme="minorHAnsi" w:cstheme="minorHAnsi"/>
          <w:szCs w:val="24"/>
        </w:rPr>
        <w:t>, as applied to an item described in subsection (b) of this clause, means the 50 States, the District of Columbia, and the possessions of the United States.</w:t>
      </w:r>
    </w:p>
    <w:p w14:paraId="0FE6FC64" w14:textId="77777777" w:rsidR="007D213B" w:rsidRPr="00E94A5C" w:rsidRDefault="007D213B" w:rsidP="009968BD">
      <w:pPr>
        <w:kinsoku w:val="0"/>
        <w:overflowPunct w:val="0"/>
        <w:autoSpaceDE w:val="0"/>
        <w:autoSpaceDN w:val="0"/>
        <w:adjustRightInd w:val="0"/>
        <w:spacing w:before="10" w:after="0" w:line="240" w:lineRule="auto"/>
        <w:ind w:left="1260"/>
        <w:rPr>
          <w:rFonts w:asciiTheme="minorHAnsi" w:hAnsiTheme="minorHAnsi" w:cstheme="minorHAnsi"/>
          <w:szCs w:val="24"/>
        </w:rPr>
      </w:pPr>
    </w:p>
    <w:p w14:paraId="2B6D4BB1" w14:textId="77777777" w:rsidR="007D213B" w:rsidRPr="00E4708F" w:rsidRDefault="007D213B">
      <w:pPr>
        <w:numPr>
          <w:ilvl w:val="0"/>
          <w:numId w:val="90"/>
        </w:numPr>
        <w:kinsoku w:val="0"/>
        <w:overflowPunct w:val="0"/>
        <w:autoSpaceDE w:val="0"/>
        <w:autoSpaceDN w:val="0"/>
        <w:adjustRightInd w:val="0"/>
        <w:spacing w:after="0" w:line="240" w:lineRule="auto"/>
        <w:ind w:left="900" w:right="560"/>
        <w:rPr>
          <w:rFonts w:asciiTheme="minorHAnsi" w:hAnsiTheme="minorHAnsi" w:cstheme="minorHAnsi"/>
          <w:szCs w:val="24"/>
        </w:rPr>
      </w:pPr>
      <w:r w:rsidRPr="00E94A5C">
        <w:rPr>
          <w:rFonts w:asciiTheme="minorHAnsi" w:hAnsiTheme="minorHAnsi" w:cstheme="minorHAnsi"/>
          <w:szCs w:val="24"/>
        </w:rPr>
        <w:t>The Contractor shall deliver only domestic personal protective equipment, unless it specified delivery of foreign-made domestic personal protective equipment in the provision of the solicitation entitled “Made in America Certificate – Personal Protective Equipment."</w:t>
      </w:r>
    </w:p>
    <w:p w14:paraId="1AFD8418" w14:textId="77777777" w:rsidR="007D213B" w:rsidRPr="00E94A5C" w:rsidRDefault="007D213B" w:rsidP="007D213B">
      <w:pPr>
        <w:tabs>
          <w:tab w:val="left" w:pos="821"/>
        </w:tabs>
        <w:kinsoku w:val="0"/>
        <w:overflowPunct w:val="0"/>
        <w:autoSpaceDE w:val="0"/>
        <w:autoSpaceDN w:val="0"/>
        <w:adjustRightInd w:val="0"/>
        <w:spacing w:after="0" w:line="240" w:lineRule="auto"/>
        <w:ind w:left="559" w:right="560"/>
        <w:rPr>
          <w:rFonts w:asciiTheme="minorHAnsi" w:hAnsiTheme="minorHAnsi" w:cstheme="minorHAnsi"/>
          <w:szCs w:val="24"/>
        </w:rPr>
      </w:pPr>
    </w:p>
    <w:p w14:paraId="0AC14871" w14:textId="5476D297" w:rsidR="007D213B" w:rsidRDefault="007D213B" w:rsidP="007D213B">
      <w:pPr>
        <w:kinsoku w:val="0"/>
        <w:overflowPunct w:val="0"/>
        <w:autoSpaceDE w:val="0"/>
        <w:autoSpaceDN w:val="0"/>
        <w:adjustRightInd w:val="0"/>
        <w:spacing w:after="0" w:line="258" w:lineRule="exact"/>
        <w:ind w:left="1068" w:right="1088"/>
        <w:jc w:val="center"/>
        <w:rPr>
          <w:rFonts w:asciiTheme="minorHAnsi" w:hAnsiTheme="minorHAnsi" w:cstheme="minorHAnsi"/>
          <w:szCs w:val="24"/>
        </w:rPr>
      </w:pPr>
      <w:r w:rsidRPr="00E94A5C">
        <w:rPr>
          <w:rFonts w:asciiTheme="minorHAnsi" w:hAnsiTheme="minorHAnsi" w:cstheme="minorHAnsi"/>
          <w:szCs w:val="24"/>
        </w:rPr>
        <w:t>(End of clause</w:t>
      </w:r>
      <w:r>
        <w:rPr>
          <w:rFonts w:asciiTheme="minorHAnsi" w:hAnsiTheme="minorHAnsi" w:cstheme="minorHAnsi"/>
          <w:szCs w:val="24"/>
        </w:rPr>
        <w:t>).</w:t>
      </w:r>
    </w:p>
    <w:p w14:paraId="6D79C1D8" w14:textId="77777777" w:rsidR="00931518" w:rsidRDefault="00931518" w:rsidP="007D213B">
      <w:pPr>
        <w:kinsoku w:val="0"/>
        <w:overflowPunct w:val="0"/>
        <w:autoSpaceDE w:val="0"/>
        <w:autoSpaceDN w:val="0"/>
        <w:adjustRightInd w:val="0"/>
        <w:spacing w:after="0" w:line="258" w:lineRule="exact"/>
        <w:ind w:left="1068" w:right="1088"/>
        <w:jc w:val="center"/>
        <w:rPr>
          <w:rFonts w:asciiTheme="minorHAnsi" w:hAnsiTheme="minorHAnsi" w:cstheme="minorHAnsi"/>
          <w:szCs w:val="24"/>
        </w:rPr>
      </w:pPr>
    </w:p>
    <w:p w14:paraId="011B8597" w14:textId="0D01AECA" w:rsidR="007D213B" w:rsidRDefault="00931518" w:rsidP="00931518">
      <w:pPr>
        <w:keepNext/>
        <w:spacing w:before="100" w:after="0" w:line="240" w:lineRule="auto"/>
        <w:rPr>
          <w:rFonts w:ascii="Calibri" w:eastAsia="Calibri" w:hAnsi="Calibri" w:cs="Times New Roman"/>
          <w:szCs w:val="24"/>
        </w:rPr>
      </w:pPr>
      <w:r w:rsidRPr="00931518">
        <w:rPr>
          <w:rFonts w:ascii="Calibri" w:eastAsia="Calibri" w:hAnsi="Calibri" w:cs="Times New Roman"/>
          <w:b/>
          <w:color w:val="CC0000"/>
          <w:szCs w:val="24"/>
        </w:rPr>
        <w:t>633</w:t>
      </w:r>
    </w:p>
    <w:tbl>
      <w:tblPr>
        <w:tblStyle w:val="TableGrid"/>
        <w:tblW w:w="0" w:type="auto"/>
        <w:tblInd w:w="540" w:type="dxa"/>
        <w:tblLook w:val="04A0" w:firstRow="1" w:lastRow="0" w:firstColumn="1" w:lastColumn="0" w:noHBand="0" w:noVBand="1"/>
      </w:tblPr>
      <w:tblGrid>
        <w:gridCol w:w="8810"/>
      </w:tblGrid>
      <w:tr w:rsidR="007D213B" w14:paraId="6A873E9C" w14:textId="77777777" w:rsidTr="007D213B">
        <w:trPr>
          <w:cnfStyle w:val="100000000000" w:firstRow="1" w:lastRow="0" w:firstColumn="0" w:lastColumn="0" w:oddVBand="0" w:evenVBand="0" w:oddHBand="0" w:evenHBand="0" w:firstRowFirstColumn="0" w:firstRowLastColumn="0" w:lastRowFirstColumn="0" w:lastRowLastColumn="0"/>
        </w:trPr>
        <w:tc>
          <w:tcPr>
            <w:tcW w:w="9360" w:type="dxa"/>
            <w:tcBorders>
              <w:top w:val="single" w:sz="4" w:space="0" w:color="auto"/>
              <w:left w:val="single" w:sz="4" w:space="0" w:color="auto"/>
              <w:bottom w:val="single" w:sz="4" w:space="0" w:color="auto"/>
              <w:right w:val="single" w:sz="4" w:space="0" w:color="auto"/>
            </w:tcBorders>
          </w:tcPr>
          <w:p w14:paraId="29BD8907" w14:textId="77777777" w:rsidR="009B3082" w:rsidRPr="000F5D0A" w:rsidRDefault="009B3082" w:rsidP="009B3082">
            <w:pPr>
              <w:rPr>
                <w:rFonts w:asciiTheme="minorHAnsi" w:hAnsiTheme="minorHAnsi" w:cstheme="minorHAnsi"/>
                <w:sz w:val="24"/>
                <w:szCs w:val="24"/>
              </w:rPr>
            </w:pPr>
            <w:r w:rsidRPr="000F5D0A">
              <w:rPr>
                <w:rFonts w:asciiTheme="minorHAnsi" w:hAnsiTheme="minorHAnsi" w:cstheme="minorHAnsi"/>
                <w:sz w:val="24"/>
                <w:szCs w:val="24"/>
              </w:rPr>
              <w:t>****(USE BELOW IN SOLICITATIONS AND CONTRACTS FOR PERSONAL PROTECTIVE EQUIPMENT (PPE) WHEN THE ACQUISITION IS ABOVE THE MICRO PURCHASE THRESHOLD.)****</w:t>
            </w:r>
          </w:p>
          <w:p w14:paraId="673E87F0" w14:textId="77777777" w:rsidR="009B3082" w:rsidRPr="000F5D0A" w:rsidRDefault="009B3082" w:rsidP="009B3082">
            <w:pPr>
              <w:rPr>
                <w:b/>
                <w:sz w:val="24"/>
                <w:szCs w:val="24"/>
              </w:rPr>
            </w:pPr>
            <w:r w:rsidRPr="000F5D0A">
              <w:rPr>
                <w:b/>
                <w:sz w:val="24"/>
                <w:szCs w:val="24"/>
              </w:rPr>
              <w:t>ADDITIONAL INFORMATION TO COMPLETE THIS ITEM:</w:t>
            </w:r>
          </w:p>
          <w:p w14:paraId="5CCAC8D3" w14:textId="64F1FD71" w:rsidR="007D213B" w:rsidRDefault="009B3082" w:rsidP="009B3082">
            <w:pPr>
              <w:rPr>
                <w:szCs w:val="24"/>
              </w:rPr>
            </w:pPr>
            <w:r w:rsidRPr="000F5D0A">
              <w:rPr>
                <w:sz w:val="24"/>
                <w:szCs w:val="24"/>
              </w:rPr>
              <w:t>PPE should be obtained through the NIH Supply Center, the VA, and the GSA.</w:t>
            </w:r>
            <w:r w:rsidRPr="002D4FA7">
              <w:rPr>
                <w:sz w:val="22"/>
              </w:rPr>
              <w:t> </w:t>
            </w:r>
          </w:p>
        </w:tc>
      </w:tr>
    </w:tbl>
    <w:p w14:paraId="14AB35E6" w14:textId="77777777" w:rsidR="009B3082" w:rsidRPr="006E4516" w:rsidRDefault="009B3082">
      <w:pPr>
        <w:pStyle w:val="ListParagraph"/>
        <w:numPr>
          <w:ilvl w:val="0"/>
          <w:numId w:val="91"/>
        </w:numPr>
        <w:kinsoku w:val="0"/>
        <w:overflowPunct w:val="0"/>
        <w:autoSpaceDE w:val="0"/>
        <w:autoSpaceDN w:val="0"/>
        <w:adjustRightInd w:val="0"/>
        <w:spacing w:before="217" w:after="0" w:line="240" w:lineRule="auto"/>
        <w:rPr>
          <w:rFonts w:asciiTheme="minorHAnsi" w:hAnsiTheme="minorHAnsi" w:cstheme="minorHAnsi"/>
          <w:b/>
          <w:bCs/>
          <w:szCs w:val="24"/>
        </w:rPr>
      </w:pPr>
      <w:bookmarkStart w:id="9" w:name="_Hlk128487037"/>
      <w:r w:rsidRPr="006E4516">
        <w:rPr>
          <w:rFonts w:asciiTheme="minorHAnsi" w:hAnsiTheme="minorHAnsi" w:cstheme="minorHAnsi"/>
          <w:szCs w:val="24"/>
        </w:rPr>
        <w:t xml:space="preserve">HHSAR </w:t>
      </w:r>
      <w:r w:rsidRPr="006E4516">
        <w:rPr>
          <w:rFonts w:asciiTheme="minorHAnsi" w:hAnsiTheme="minorHAnsi" w:cstheme="minorHAnsi"/>
          <w:b/>
          <w:bCs/>
          <w:szCs w:val="24"/>
        </w:rPr>
        <w:t xml:space="preserve">352.225-71, Made in America Certificate – Personal Protective Equipment </w:t>
      </w:r>
      <w:r w:rsidRPr="006E4516">
        <w:rPr>
          <w:rFonts w:asciiTheme="minorHAnsi" w:hAnsiTheme="minorHAnsi" w:cstheme="minorHAnsi"/>
          <w:szCs w:val="24"/>
        </w:rPr>
        <w:t>(February 2023)</w:t>
      </w:r>
      <w:r w:rsidRPr="006E4516">
        <w:rPr>
          <w:rFonts w:asciiTheme="minorHAnsi" w:hAnsiTheme="minorHAnsi" w:cstheme="minorHAnsi"/>
          <w:b/>
          <w:bCs/>
          <w:szCs w:val="24"/>
        </w:rPr>
        <w:t>.</w:t>
      </w:r>
    </w:p>
    <w:p w14:paraId="073F691D" w14:textId="77777777" w:rsidR="009B3082" w:rsidRPr="00E94A5C" w:rsidRDefault="009B3082" w:rsidP="009B3082">
      <w:pPr>
        <w:kinsoku w:val="0"/>
        <w:overflowPunct w:val="0"/>
        <w:autoSpaceDE w:val="0"/>
        <w:autoSpaceDN w:val="0"/>
        <w:adjustRightInd w:val="0"/>
        <w:spacing w:before="10" w:after="0" w:line="240" w:lineRule="auto"/>
        <w:rPr>
          <w:rFonts w:asciiTheme="minorHAnsi" w:hAnsiTheme="minorHAnsi" w:cstheme="minorHAnsi"/>
          <w:b/>
          <w:bCs/>
          <w:szCs w:val="24"/>
        </w:rPr>
      </w:pPr>
    </w:p>
    <w:p w14:paraId="26B025A0" w14:textId="77777777" w:rsidR="009B3082" w:rsidRPr="00E94A5C" w:rsidRDefault="009B3082" w:rsidP="006E4516">
      <w:pPr>
        <w:kinsoku w:val="0"/>
        <w:overflowPunct w:val="0"/>
        <w:autoSpaceDE w:val="0"/>
        <w:autoSpaceDN w:val="0"/>
        <w:adjustRightInd w:val="0"/>
        <w:spacing w:after="0" w:line="240" w:lineRule="auto"/>
        <w:ind w:left="900"/>
        <w:rPr>
          <w:rFonts w:asciiTheme="minorHAnsi" w:hAnsiTheme="minorHAnsi" w:cstheme="minorHAnsi"/>
          <w:szCs w:val="24"/>
        </w:rPr>
      </w:pPr>
      <w:r w:rsidRPr="00E94A5C">
        <w:rPr>
          <w:rFonts w:asciiTheme="minorHAnsi" w:hAnsiTheme="minorHAnsi" w:cstheme="minorHAnsi"/>
          <w:szCs w:val="24"/>
        </w:rPr>
        <w:t>(a)(1) The Offeror certifies that each item of personal protective equipment, except those listed in paragraph (b) of this provision, is domestic personal protective equipment.</w:t>
      </w:r>
    </w:p>
    <w:p w14:paraId="4EA0256B" w14:textId="77777777" w:rsidR="009B3082" w:rsidRPr="00E94A5C" w:rsidRDefault="009B3082" w:rsidP="009B3082">
      <w:pPr>
        <w:kinsoku w:val="0"/>
        <w:overflowPunct w:val="0"/>
        <w:autoSpaceDE w:val="0"/>
        <w:autoSpaceDN w:val="0"/>
        <w:adjustRightInd w:val="0"/>
        <w:spacing w:before="10" w:after="0" w:line="240" w:lineRule="auto"/>
        <w:rPr>
          <w:rFonts w:asciiTheme="minorHAnsi" w:hAnsiTheme="minorHAnsi" w:cstheme="minorHAnsi"/>
          <w:szCs w:val="24"/>
        </w:rPr>
      </w:pPr>
    </w:p>
    <w:p w14:paraId="34F54542" w14:textId="77777777" w:rsidR="00CB4F61" w:rsidRPr="00E94A5C" w:rsidRDefault="00CB4F61">
      <w:pPr>
        <w:numPr>
          <w:ilvl w:val="0"/>
          <w:numId w:val="92"/>
        </w:numPr>
        <w:kinsoku w:val="0"/>
        <w:overflowPunct w:val="0"/>
        <w:autoSpaceDE w:val="0"/>
        <w:autoSpaceDN w:val="0"/>
        <w:adjustRightInd w:val="0"/>
        <w:spacing w:after="0" w:line="240" w:lineRule="auto"/>
        <w:ind w:left="1530" w:right="653" w:hanging="360"/>
        <w:rPr>
          <w:rFonts w:asciiTheme="minorHAnsi" w:hAnsiTheme="minorHAnsi" w:cstheme="minorHAnsi"/>
          <w:szCs w:val="24"/>
        </w:rPr>
      </w:pPr>
      <w:r w:rsidRPr="00E94A5C">
        <w:rPr>
          <w:rFonts w:asciiTheme="minorHAnsi" w:hAnsiTheme="minorHAnsi" w:cstheme="minorHAnsi"/>
          <w:szCs w:val="24"/>
        </w:rPr>
        <w:t>The Offeror shall list offered foreign-made domestic personal protective equipment items in paragraph (b).</w:t>
      </w:r>
    </w:p>
    <w:p w14:paraId="406EC7D9" w14:textId="77777777" w:rsidR="00CB4F61" w:rsidRPr="00E94A5C" w:rsidRDefault="00CB4F61" w:rsidP="00CB4F61">
      <w:pPr>
        <w:kinsoku w:val="0"/>
        <w:overflowPunct w:val="0"/>
        <w:autoSpaceDE w:val="0"/>
        <w:autoSpaceDN w:val="0"/>
        <w:adjustRightInd w:val="0"/>
        <w:spacing w:before="11" w:after="0" w:line="240" w:lineRule="auto"/>
        <w:ind w:left="1530" w:hanging="360"/>
        <w:rPr>
          <w:rFonts w:asciiTheme="minorHAnsi" w:hAnsiTheme="minorHAnsi" w:cstheme="minorHAnsi"/>
          <w:szCs w:val="24"/>
        </w:rPr>
      </w:pPr>
    </w:p>
    <w:p w14:paraId="74F5A59F" w14:textId="77777777" w:rsidR="00CB4F61" w:rsidRPr="00E94A5C" w:rsidRDefault="00CB4F61">
      <w:pPr>
        <w:numPr>
          <w:ilvl w:val="0"/>
          <w:numId w:val="92"/>
        </w:numPr>
        <w:kinsoku w:val="0"/>
        <w:overflowPunct w:val="0"/>
        <w:autoSpaceDE w:val="0"/>
        <w:autoSpaceDN w:val="0"/>
        <w:adjustRightInd w:val="0"/>
        <w:spacing w:after="0" w:line="240" w:lineRule="auto"/>
        <w:ind w:left="1530" w:right="781" w:hanging="360"/>
        <w:rPr>
          <w:rFonts w:asciiTheme="minorHAnsi" w:hAnsiTheme="minorHAnsi" w:cstheme="minorHAnsi"/>
          <w:szCs w:val="24"/>
        </w:rPr>
      </w:pPr>
      <w:r w:rsidRPr="00E94A5C">
        <w:rPr>
          <w:rFonts w:asciiTheme="minorHAnsi" w:hAnsiTheme="minorHAnsi" w:cstheme="minorHAnsi"/>
          <w:szCs w:val="24"/>
        </w:rPr>
        <w:t>The terms “domestic personal protective equipment,” “foreign-made domestic personal protective equipment,” foreign personal protective equipment,” and “personal protective equipment,” are defined in the clause of this solicitation entitled “Made in America—Personal Protective Equipment.”</w:t>
      </w:r>
    </w:p>
    <w:p w14:paraId="28C9CF01" w14:textId="77777777" w:rsidR="009B3082" w:rsidRPr="00E94A5C" w:rsidRDefault="009B3082" w:rsidP="009B3082">
      <w:pPr>
        <w:kinsoku w:val="0"/>
        <w:overflowPunct w:val="0"/>
        <w:autoSpaceDE w:val="0"/>
        <w:autoSpaceDN w:val="0"/>
        <w:adjustRightInd w:val="0"/>
        <w:spacing w:before="10" w:after="0" w:line="240" w:lineRule="auto"/>
        <w:rPr>
          <w:rFonts w:asciiTheme="minorHAnsi" w:hAnsiTheme="minorHAnsi" w:cstheme="minorHAnsi"/>
          <w:szCs w:val="24"/>
        </w:rPr>
      </w:pPr>
    </w:p>
    <w:p w14:paraId="61172A0F" w14:textId="77777777" w:rsidR="009B3082" w:rsidRPr="00E4708F" w:rsidRDefault="009B3082" w:rsidP="00CB4F61">
      <w:pPr>
        <w:kinsoku w:val="0"/>
        <w:overflowPunct w:val="0"/>
        <w:autoSpaceDE w:val="0"/>
        <w:autoSpaceDN w:val="0"/>
        <w:adjustRightInd w:val="0"/>
        <w:spacing w:after="0" w:line="240" w:lineRule="auto"/>
        <w:ind w:left="900"/>
        <w:rPr>
          <w:rFonts w:asciiTheme="minorHAnsi" w:hAnsiTheme="minorHAnsi" w:cstheme="minorHAnsi"/>
          <w:szCs w:val="24"/>
        </w:rPr>
      </w:pPr>
      <w:r w:rsidRPr="00E94A5C">
        <w:rPr>
          <w:rFonts w:asciiTheme="minorHAnsi" w:hAnsiTheme="minorHAnsi" w:cstheme="minorHAnsi"/>
          <w:szCs w:val="24"/>
        </w:rPr>
        <w:t>(b) Foreign-made Domestic Personal Protective Equipment:</w:t>
      </w:r>
    </w:p>
    <w:p w14:paraId="3E861CA3" w14:textId="07CA6C86" w:rsidR="00931518" w:rsidRPr="00931518" w:rsidRDefault="009B3082" w:rsidP="00931518">
      <w:pPr>
        <w:kinsoku w:val="0"/>
        <w:overflowPunct w:val="0"/>
        <w:autoSpaceDE w:val="0"/>
        <w:autoSpaceDN w:val="0"/>
        <w:adjustRightInd w:val="0"/>
        <w:spacing w:after="0" w:line="240" w:lineRule="auto"/>
        <w:ind w:left="40"/>
        <w:rPr>
          <w:rFonts w:ascii="Calibri" w:eastAsia="Calibri" w:hAnsi="Calibri" w:cs="Times New Roman"/>
          <w:szCs w:val="24"/>
        </w:rPr>
      </w:pPr>
      <w:r w:rsidRPr="00E4708F">
        <w:rPr>
          <w:rFonts w:asciiTheme="minorHAnsi" w:hAnsiTheme="minorHAnsi" w:cstheme="minorHAnsi"/>
          <w:szCs w:val="24"/>
        </w:rPr>
        <w:t xml:space="preserve">                          </w:t>
      </w:r>
    </w:p>
    <w:tbl>
      <w:tblPr>
        <w:tblW w:w="42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4833"/>
      </w:tblGrid>
      <w:tr w:rsidR="00931518" w:rsidRPr="00931518" w14:paraId="62A19D02" w14:textId="77777777" w:rsidTr="008642D0">
        <w:trPr>
          <w:cantSplit/>
          <w:tblHeader/>
          <w:jc w:val="right"/>
        </w:trPr>
        <w:tc>
          <w:tcPr>
            <w:tcW w:w="0" w:type="auto"/>
            <w:shd w:val="clear" w:color="auto" w:fill="auto"/>
          </w:tcPr>
          <w:p w14:paraId="3A055D07" w14:textId="77777777" w:rsidR="00931518" w:rsidRPr="00931518" w:rsidRDefault="00931518" w:rsidP="00931518">
            <w:pPr>
              <w:keepNext/>
              <w:spacing w:before="10" w:after="10" w:line="240" w:lineRule="auto"/>
              <w:ind w:right="1440"/>
              <w:jc w:val="right"/>
              <w:rPr>
                <w:rFonts w:ascii="Calibri" w:eastAsia="Calibri" w:hAnsi="Calibri" w:cs="Times New Roman"/>
                <w:szCs w:val="24"/>
              </w:rPr>
            </w:pPr>
            <w:r w:rsidRPr="00931518">
              <w:rPr>
                <w:rFonts w:ascii="Calibri" w:eastAsia="Calibri" w:hAnsi="Calibri" w:cs="Times New Roman"/>
                <w:b/>
                <w:szCs w:val="24"/>
              </w:rPr>
              <w:t>Line-Item No.</w:t>
            </w:r>
          </w:p>
        </w:tc>
        <w:tc>
          <w:tcPr>
            <w:tcW w:w="0" w:type="auto"/>
            <w:shd w:val="clear" w:color="auto" w:fill="auto"/>
          </w:tcPr>
          <w:p w14:paraId="7ACE97C7" w14:textId="77777777" w:rsidR="00931518" w:rsidRPr="00931518" w:rsidRDefault="00931518" w:rsidP="00931518">
            <w:pPr>
              <w:keepNext/>
              <w:spacing w:before="10" w:after="10" w:line="240" w:lineRule="auto"/>
              <w:ind w:left="1440" w:right="1440"/>
              <w:jc w:val="center"/>
              <w:rPr>
                <w:rFonts w:ascii="Calibri" w:eastAsia="Calibri" w:hAnsi="Calibri" w:cs="Times New Roman"/>
                <w:szCs w:val="24"/>
              </w:rPr>
            </w:pPr>
            <w:r w:rsidRPr="00931518">
              <w:rPr>
                <w:rFonts w:ascii="Calibri" w:eastAsia="Calibri" w:hAnsi="Calibri" w:cs="Times New Roman"/>
                <w:b/>
                <w:szCs w:val="24"/>
              </w:rPr>
              <w:t>Country of Origin</w:t>
            </w:r>
          </w:p>
        </w:tc>
      </w:tr>
      <w:tr w:rsidR="00931518" w:rsidRPr="00931518" w14:paraId="1F3F5484" w14:textId="77777777" w:rsidTr="008642D0">
        <w:trPr>
          <w:cantSplit/>
          <w:jc w:val="right"/>
        </w:trPr>
        <w:tc>
          <w:tcPr>
            <w:tcW w:w="0" w:type="auto"/>
            <w:shd w:val="clear" w:color="auto" w:fill="auto"/>
          </w:tcPr>
          <w:p w14:paraId="6D114F55" w14:textId="77777777" w:rsidR="00931518" w:rsidRPr="00931518" w:rsidRDefault="00931518" w:rsidP="00931518">
            <w:pPr>
              <w:spacing w:after="0" w:line="240" w:lineRule="auto"/>
              <w:jc w:val="center"/>
              <w:rPr>
                <w:rFonts w:ascii="Calibri" w:eastAsia="Calibri" w:hAnsi="Calibri" w:cs="Times New Roman"/>
                <w:szCs w:val="24"/>
              </w:rPr>
            </w:pPr>
            <w:r w:rsidRPr="00931518">
              <w:rPr>
                <w:rFonts w:ascii="Calibri" w:eastAsia="Calibri" w:hAnsi="Calibri" w:cs="Times New Roman"/>
                <w:szCs w:val="24"/>
              </w:rPr>
              <w:t> </w:t>
            </w:r>
          </w:p>
        </w:tc>
        <w:tc>
          <w:tcPr>
            <w:tcW w:w="0" w:type="auto"/>
            <w:shd w:val="clear" w:color="auto" w:fill="auto"/>
          </w:tcPr>
          <w:p w14:paraId="4C1D6883" w14:textId="77777777" w:rsidR="00931518" w:rsidRPr="00931518" w:rsidRDefault="00931518" w:rsidP="00931518">
            <w:pPr>
              <w:spacing w:after="0" w:line="240" w:lineRule="auto"/>
              <w:rPr>
                <w:rFonts w:ascii="Calibri" w:eastAsia="Calibri" w:hAnsi="Calibri" w:cs="Times New Roman"/>
                <w:szCs w:val="24"/>
              </w:rPr>
            </w:pPr>
            <w:r w:rsidRPr="00931518">
              <w:rPr>
                <w:rFonts w:ascii="Calibri" w:eastAsia="Calibri" w:hAnsi="Calibri" w:cs="Times New Roman"/>
                <w:szCs w:val="24"/>
              </w:rPr>
              <w:t> </w:t>
            </w:r>
          </w:p>
        </w:tc>
      </w:tr>
      <w:tr w:rsidR="00931518" w:rsidRPr="00931518" w14:paraId="0AB8EAFC" w14:textId="77777777" w:rsidTr="008642D0">
        <w:trPr>
          <w:cantSplit/>
          <w:jc w:val="right"/>
        </w:trPr>
        <w:tc>
          <w:tcPr>
            <w:tcW w:w="0" w:type="auto"/>
            <w:shd w:val="clear" w:color="auto" w:fill="auto"/>
          </w:tcPr>
          <w:p w14:paraId="5B9A0725" w14:textId="77777777" w:rsidR="00931518" w:rsidRPr="00931518" w:rsidRDefault="00931518" w:rsidP="00931518">
            <w:pPr>
              <w:spacing w:after="0" w:line="240" w:lineRule="auto"/>
              <w:rPr>
                <w:rFonts w:ascii="Calibri" w:eastAsia="Calibri" w:hAnsi="Calibri" w:cs="Times New Roman"/>
                <w:szCs w:val="24"/>
              </w:rPr>
            </w:pPr>
            <w:r w:rsidRPr="00931518">
              <w:rPr>
                <w:rFonts w:ascii="Calibri" w:eastAsia="Calibri" w:hAnsi="Calibri" w:cs="Times New Roman"/>
                <w:szCs w:val="24"/>
              </w:rPr>
              <w:t> </w:t>
            </w:r>
          </w:p>
        </w:tc>
        <w:tc>
          <w:tcPr>
            <w:tcW w:w="0" w:type="auto"/>
            <w:shd w:val="clear" w:color="auto" w:fill="auto"/>
          </w:tcPr>
          <w:p w14:paraId="3F110350" w14:textId="77777777" w:rsidR="00931518" w:rsidRPr="00931518" w:rsidRDefault="00931518" w:rsidP="00931518">
            <w:pPr>
              <w:spacing w:after="0" w:line="240" w:lineRule="auto"/>
              <w:rPr>
                <w:rFonts w:ascii="Calibri" w:eastAsia="Calibri" w:hAnsi="Calibri" w:cs="Times New Roman"/>
                <w:szCs w:val="24"/>
              </w:rPr>
            </w:pPr>
            <w:r w:rsidRPr="00931518">
              <w:rPr>
                <w:rFonts w:ascii="Calibri" w:eastAsia="Calibri" w:hAnsi="Calibri" w:cs="Times New Roman"/>
                <w:szCs w:val="24"/>
              </w:rPr>
              <w:t> </w:t>
            </w:r>
          </w:p>
        </w:tc>
      </w:tr>
      <w:tr w:rsidR="00931518" w:rsidRPr="00931518" w14:paraId="6E6B215A" w14:textId="77777777" w:rsidTr="008642D0">
        <w:trPr>
          <w:cantSplit/>
          <w:jc w:val="right"/>
        </w:trPr>
        <w:tc>
          <w:tcPr>
            <w:tcW w:w="0" w:type="auto"/>
            <w:shd w:val="clear" w:color="auto" w:fill="auto"/>
          </w:tcPr>
          <w:p w14:paraId="731B6DA1" w14:textId="77777777" w:rsidR="00931518" w:rsidRPr="00931518" w:rsidRDefault="00931518" w:rsidP="00931518">
            <w:pPr>
              <w:spacing w:after="0" w:line="240" w:lineRule="auto"/>
              <w:rPr>
                <w:rFonts w:ascii="Calibri" w:eastAsia="Calibri" w:hAnsi="Calibri" w:cs="Times New Roman"/>
                <w:szCs w:val="24"/>
              </w:rPr>
            </w:pPr>
            <w:r w:rsidRPr="00931518">
              <w:rPr>
                <w:rFonts w:ascii="Calibri" w:eastAsia="Calibri" w:hAnsi="Calibri" w:cs="Times New Roman"/>
                <w:szCs w:val="24"/>
              </w:rPr>
              <w:t> </w:t>
            </w:r>
          </w:p>
        </w:tc>
        <w:tc>
          <w:tcPr>
            <w:tcW w:w="0" w:type="auto"/>
            <w:shd w:val="clear" w:color="auto" w:fill="auto"/>
          </w:tcPr>
          <w:p w14:paraId="7E49C081" w14:textId="77777777" w:rsidR="00931518" w:rsidRPr="00931518" w:rsidRDefault="00931518" w:rsidP="00931518">
            <w:pPr>
              <w:spacing w:after="0" w:line="240" w:lineRule="auto"/>
              <w:rPr>
                <w:rFonts w:ascii="Calibri" w:eastAsia="Calibri" w:hAnsi="Calibri" w:cs="Times New Roman"/>
                <w:szCs w:val="24"/>
              </w:rPr>
            </w:pPr>
            <w:r w:rsidRPr="00931518">
              <w:rPr>
                <w:rFonts w:ascii="Calibri" w:eastAsia="Calibri" w:hAnsi="Calibri" w:cs="Times New Roman"/>
                <w:szCs w:val="24"/>
              </w:rPr>
              <w:t> </w:t>
            </w:r>
          </w:p>
        </w:tc>
      </w:tr>
      <w:tr w:rsidR="00931518" w:rsidRPr="00931518" w14:paraId="5AE997F2" w14:textId="77777777" w:rsidTr="008642D0">
        <w:trPr>
          <w:cantSplit/>
          <w:jc w:val="right"/>
        </w:trPr>
        <w:tc>
          <w:tcPr>
            <w:tcW w:w="0" w:type="auto"/>
            <w:shd w:val="clear" w:color="auto" w:fill="auto"/>
          </w:tcPr>
          <w:p w14:paraId="1EEB69B7" w14:textId="77777777" w:rsidR="00931518" w:rsidRPr="00931518" w:rsidRDefault="00931518" w:rsidP="00931518">
            <w:pPr>
              <w:spacing w:after="0" w:line="240" w:lineRule="auto"/>
              <w:rPr>
                <w:rFonts w:ascii="Calibri" w:eastAsia="Calibri" w:hAnsi="Calibri" w:cs="Times New Roman"/>
                <w:szCs w:val="24"/>
              </w:rPr>
            </w:pPr>
            <w:r w:rsidRPr="00931518">
              <w:rPr>
                <w:rFonts w:ascii="Calibri" w:eastAsia="Calibri" w:hAnsi="Calibri" w:cs="Times New Roman"/>
                <w:szCs w:val="24"/>
              </w:rPr>
              <w:t> </w:t>
            </w:r>
          </w:p>
        </w:tc>
        <w:tc>
          <w:tcPr>
            <w:tcW w:w="0" w:type="auto"/>
            <w:shd w:val="clear" w:color="auto" w:fill="auto"/>
          </w:tcPr>
          <w:p w14:paraId="48435A3C" w14:textId="77777777" w:rsidR="00931518" w:rsidRPr="00931518" w:rsidRDefault="00931518" w:rsidP="00931518">
            <w:pPr>
              <w:spacing w:after="0" w:line="240" w:lineRule="auto"/>
              <w:rPr>
                <w:rFonts w:ascii="Calibri" w:eastAsia="Calibri" w:hAnsi="Calibri" w:cs="Times New Roman"/>
                <w:szCs w:val="24"/>
              </w:rPr>
            </w:pPr>
            <w:r w:rsidRPr="00931518">
              <w:rPr>
                <w:rFonts w:ascii="Calibri" w:eastAsia="Calibri" w:hAnsi="Calibri" w:cs="Times New Roman"/>
                <w:szCs w:val="24"/>
              </w:rPr>
              <w:t> </w:t>
            </w:r>
          </w:p>
        </w:tc>
      </w:tr>
    </w:tbl>
    <w:p w14:paraId="4E770B2F" w14:textId="77777777" w:rsidR="00931518" w:rsidRPr="00931518" w:rsidRDefault="00931518" w:rsidP="00931518">
      <w:pPr>
        <w:spacing w:after="0" w:line="240" w:lineRule="auto"/>
        <w:ind w:left="720"/>
        <w:rPr>
          <w:rFonts w:ascii="Calibri" w:eastAsia="Calibri" w:hAnsi="Calibri" w:cs="Times New Roman"/>
          <w:szCs w:val="24"/>
        </w:rPr>
      </w:pPr>
    </w:p>
    <w:p w14:paraId="6F7BE9F0" w14:textId="77777777" w:rsidR="009B3082" w:rsidRPr="00E4708F" w:rsidRDefault="009B3082" w:rsidP="009B3082">
      <w:pPr>
        <w:kinsoku w:val="0"/>
        <w:overflowPunct w:val="0"/>
        <w:autoSpaceDE w:val="0"/>
        <w:autoSpaceDN w:val="0"/>
        <w:adjustRightInd w:val="0"/>
        <w:spacing w:after="0" w:line="240" w:lineRule="auto"/>
        <w:ind w:left="40"/>
        <w:jc w:val="center"/>
        <w:rPr>
          <w:rFonts w:asciiTheme="minorHAnsi" w:hAnsiTheme="minorHAnsi" w:cstheme="minorHAnsi"/>
          <w:szCs w:val="24"/>
        </w:rPr>
      </w:pPr>
      <w:r w:rsidRPr="00E4708F">
        <w:rPr>
          <w:rFonts w:asciiTheme="minorHAnsi" w:hAnsiTheme="minorHAnsi" w:cstheme="minorHAnsi"/>
          <w:szCs w:val="24"/>
        </w:rPr>
        <w:t>[List as necessary.]</w:t>
      </w:r>
    </w:p>
    <w:p w14:paraId="7FCA878E" w14:textId="77777777" w:rsidR="009B3082" w:rsidRPr="00E4708F" w:rsidRDefault="009B3082" w:rsidP="009B3082">
      <w:pPr>
        <w:kinsoku w:val="0"/>
        <w:overflowPunct w:val="0"/>
        <w:autoSpaceDE w:val="0"/>
        <w:autoSpaceDN w:val="0"/>
        <w:adjustRightInd w:val="0"/>
        <w:spacing w:after="0" w:line="240" w:lineRule="auto"/>
        <w:ind w:left="40"/>
        <w:jc w:val="center"/>
        <w:rPr>
          <w:rFonts w:asciiTheme="minorHAnsi" w:hAnsiTheme="minorHAnsi" w:cstheme="minorHAnsi"/>
          <w:szCs w:val="24"/>
        </w:rPr>
      </w:pPr>
    </w:p>
    <w:p w14:paraId="17BF5E08" w14:textId="77777777" w:rsidR="009B3082" w:rsidRPr="00E94A5C" w:rsidRDefault="009B3082" w:rsidP="009B3082">
      <w:pPr>
        <w:kinsoku w:val="0"/>
        <w:overflowPunct w:val="0"/>
        <w:autoSpaceDE w:val="0"/>
        <w:autoSpaceDN w:val="0"/>
        <w:adjustRightInd w:val="0"/>
        <w:spacing w:after="0" w:line="240" w:lineRule="auto"/>
        <w:ind w:left="40"/>
        <w:jc w:val="center"/>
        <w:rPr>
          <w:rFonts w:cs="Times New Roman"/>
          <w:szCs w:val="24"/>
        </w:rPr>
      </w:pPr>
      <w:r w:rsidRPr="00E4708F">
        <w:rPr>
          <w:rFonts w:cs="Times New Roman"/>
          <w:szCs w:val="24"/>
        </w:rPr>
        <w:t>(End of provision)</w:t>
      </w:r>
      <w:r>
        <w:rPr>
          <w:rFonts w:cs="Times New Roman"/>
          <w:szCs w:val="24"/>
        </w:rPr>
        <w:t>.</w:t>
      </w:r>
      <w:bookmarkEnd w:id="9"/>
    </w:p>
    <w:p w14:paraId="5E25CE9B" w14:textId="77777777" w:rsidR="007D213B" w:rsidRPr="00B428C0" w:rsidRDefault="007D213B" w:rsidP="00B428C0">
      <w:pPr>
        <w:spacing w:after="0" w:line="240" w:lineRule="auto"/>
        <w:ind w:left="720"/>
        <w:rPr>
          <w:rFonts w:ascii="Calibri" w:eastAsia="Calibri" w:hAnsi="Calibri" w:cs="Times New Roman"/>
          <w:szCs w:val="24"/>
        </w:rPr>
      </w:pPr>
    </w:p>
    <w:p w14:paraId="2C0911BA" w14:textId="77777777"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4EA0EE61" w14:textId="77777777" w:rsidTr="00E070AC">
        <w:trPr>
          <w:cantSplit/>
        </w:trPr>
        <w:tc>
          <w:tcPr>
            <w:tcW w:w="9700" w:type="dxa"/>
            <w:shd w:val="clear" w:color="auto" w:fill="F3F3F3"/>
          </w:tcPr>
          <w:p w14:paraId="72F9DE9D" w14:textId="4CED0D45"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AND ANY APPROPRIATE ALTERNATES IN LIEU OF FAR 52.227-11 WHENEVER A DETERMINATION OF EXCEPTIONAL CIRCUMSTANCES (DEC) INVOLVING THE PROVISION OF MATERIALS HAS BEEN EXECUTED IN ACCORDANCE WITH AGENCY POLICY AND PROCEDURES CALLS FOR ITS USE AND ALL CIRCUMSTANCES ARE COVERED UNDER THIS CLAUSE.</w:t>
            </w:r>
            <w:r w:rsidR="00BF3388" w:rsidRPr="00B428C0">
              <w:rPr>
                <w:rFonts w:ascii="Calibri" w:eastAsia="Calibri" w:hAnsi="Calibri" w:cs="Times New Roman"/>
                <w:szCs w:val="24"/>
              </w:rPr>
              <w:t>)****</w:t>
            </w:r>
          </w:p>
          <w:p w14:paraId="76DE2943"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ADDITIONAL INFORMATION TO COMPLETE THIS ITEM</w:t>
            </w:r>
            <w:r w:rsidRPr="00B428C0">
              <w:rPr>
                <w:rFonts w:ascii="Calibri" w:eastAsia="Calibri" w:hAnsi="Calibri" w:cs="Times New Roman"/>
                <w:szCs w:val="24"/>
              </w:rPr>
              <w:t xml:space="preserve"> :</w:t>
            </w:r>
          </w:p>
          <w:p w14:paraId="43E1F5D6" w14:textId="5637E74B" w:rsidR="00B428C0" w:rsidRPr="00B428C0" w:rsidRDefault="00B428C0" w:rsidP="00B428C0">
            <w:pPr>
              <w:numPr>
                <w:ilvl w:val="0"/>
                <w:numId w:val="1"/>
              </w:numPr>
              <w:spacing w:before="10" w:after="0" w:line="240" w:lineRule="auto"/>
              <w:rPr>
                <w:rFonts w:ascii="Calibri" w:eastAsia="Calibri" w:hAnsi="Calibri" w:cs="Times New Roman"/>
                <w:szCs w:val="24"/>
              </w:rPr>
            </w:pPr>
            <w:r w:rsidRPr="00B428C0">
              <w:rPr>
                <w:rFonts w:ascii="Calibri" w:eastAsia="Calibri" w:hAnsi="Calibri" w:cs="Times New Roman"/>
                <w:szCs w:val="24"/>
              </w:rPr>
              <w:t>ALTERNATE I: Insert the description of the license to Class 2 inventions.</w:t>
            </w:r>
          </w:p>
        </w:tc>
      </w:tr>
    </w:tbl>
    <w:p w14:paraId="0EE5DEB3" w14:textId="77777777" w:rsidR="00B428C0" w:rsidRPr="00B428C0" w:rsidRDefault="00B428C0" w:rsidP="00B428C0">
      <w:pPr>
        <w:spacing w:before="25" w:after="15" w:line="240" w:lineRule="auto"/>
        <w:ind w:left="360"/>
        <w:rPr>
          <w:rFonts w:ascii="Calibri" w:eastAsia="Calibri" w:hAnsi="Calibri" w:cs="Times New Roman"/>
          <w:szCs w:val="24"/>
        </w:rPr>
      </w:pPr>
    </w:p>
    <w:p w14:paraId="239D3C3D" w14:textId="77777777" w:rsidR="00B428C0" w:rsidRPr="00B428C0" w:rsidRDefault="00B428C0">
      <w:pPr>
        <w:numPr>
          <w:ilvl w:val="1"/>
          <w:numId w:val="93"/>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HHSAR </w:t>
      </w:r>
      <w:r w:rsidRPr="00B428C0">
        <w:rPr>
          <w:rFonts w:ascii="Calibri" w:eastAsia="Calibri" w:hAnsi="Calibri" w:cs="Times New Roman"/>
          <w:b/>
          <w:szCs w:val="24"/>
        </w:rPr>
        <w:t>352.227-11, Patent Rights--Exceptional Circumstances</w:t>
      </w:r>
      <w:r w:rsidRPr="00B428C0">
        <w:rPr>
          <w:rFonts w:ascii="Calibri" w:eastAsia="Calibri" w:hAnsi="Calibri" w:cs="Times New Roman"/>
          <w:szCs w:val="24"/>
        </w:rPr>
        <w:t xml:space="preserve"> (September 2014).</w:t>
      </w:r>
    </w:p>
    <w:p w14:paraId="621CC760" w14:textId="77777777" w:rsidR="00B428C0" w:rsidRPr="00B428C0" w:rsidRDefault="00B428C0" w:rsidP="00BF3388">
      <w:pPr>
        <w:spacing w:after="0" w:line="240" w:lineRule="auto"/>
        <w:ind w:left="720"/>
        <w:rPr>
          <w:rFonts w:ascii="Calibri" w:eastAsia="Calibri" w:hAnsi="Calibri" w:cs="Times New Roman"/>
          <w:szCs w:val="24"/>
        </w:rPr>
      </w:pPr>
    </w:p>
    <w:p w14:paraId="05199834" w14:textId="77777777" w:rsidR="00B428C0" w:rsidRPr="00B428C0" w:rsidRDefault="00B428C0" w:rsidP="00BF3388">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This clause applies to all Contractor and subcontractor (at all tiers) Subject Inventions.</w:t>
      </w:r>
    </w:p>
    <w:p w14:paraId="41F0ACB3" w14:textId="77777777" w:rsidR="00B428C0" w:rsidRPr="00B428C0" w:rsidRDefault="00B428C0" w:rsidP="00BF3388">
      <w:pPr>
        <w:spacing w:after="0" w:line="240" w:lineRule="auto"/>
        <w:ind w:left="720"/>
        <w:rPr>
          <w:rFonts w:ascii="Calibri" w:eastAsia="Calibri" w:hAnsi="Calibri" w:cs="Times New Roman"/>
          <w:szCs w:val="24"/>
        </w:rPr>
      </w:pPr>
    </w:p>
    <w:p w14:paraId="491E3681" w14:textId="77777777" w:rsidR="00B428C0" w:rsidRPr="00B428C0" w:rsidRDefault="00B428C0" w:rsidP="00BF3388">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(a) </w:t>
      </w:r>
      <w:r w:rsidRPr="00B428C0">
        <w:rPr>
          <w:rFonts w:ascii="Calibri" w:eastAsia="Calibri" w:hAnsi="Calibri" w:cs="Times New Roman"/>
          <w:i/>
          <w:szCs w:val="24"/>
        </w:rPr>
        <w:t>Definitions.</w:t>
      </w:r>
      <w:r w:rsidRPr="00B428C0">
        <w:rPr>
          <w:rFonts w:ascii="Calibri" w:eastAsia="Calibri" w:hAnsi="Calibri" w:cs="Times New Roman"/>
          <w:szCs w:val="24"/>
        </w:rPr>
        <w:t xml:space="preserve"> As used in this clause-</w:t>
      </w:r>
    </w:p>
    <w:p w14:paraId="271DC6C9" w14:textId="77777777" w:rsidR="00B428C0" w:rsidRPr="00B428C0" w:rsidRDefault="00B428C0" w:rsidP="00BF3388">
      <w:pPr>
        <w:spacing w:after="0" w:line="240" w:lineRule="auto"/>
        <w:ind w:left="720"/>
        <w:rPr>
          <w:rFonts w:ascii="Calibri" w:eastAsia="Calibri" w:hAnsi="Calibri" w:cs="Times New Roman"/>
          <w:szCs w:val="24"/>
        </w:rPr>
      </w:pPr>
    </w:p>
    <w:p w14:paraId="3C5FD148"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Agency</w:t>
      </w:r>
      <w:r w:rsidRPr="00B428C0">
        <w:rPr>
          <w:rFonts w:ascii="Calibri" w:eastAsia="Calibri" w:hAnsi="Calibri" w:cs="Times New Roman"/>
          <w:szCs w:val="24"/>
        </w:rPr>
        <w:t xml:space="preserve"> means the Agency of the U.S. Department of Health and Human Services that is entering into this contract.</w:t>
      </w:r>
    </w:p>
    <w:p w14:paraId="42EC7CD7" w14:textId="77777777" w:rsidR="00B428C0" w:rsidRPr="00B428C0" w:rsidRDefault="00B428C0" w:rsidP="00BF3388">
      <w:pPr>
        <w:spacing w:after="0" w:line="240" w:lineRule="auto"/>
        <w:ind w:left="1800"/>
        <w:rPr>
          <w:rFonts w:ascii="Calibri" w:eastAsia="Calibri" w:hAnsi="Calibri" w:cs="Times New Roman"/>
          <w:szCs w:val="24"/>
        </w:rPr>
      </w:pPr>
    </w:p>
    <w:p w14:paraId="057E1B1A"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Class 1 Subject Invention</w:t>
      </w:r>
      <w:r w:rsidRPr="00B428C0">
        <w:rPr>
          <w:rFonts w:ascii="Calibri" w:eastAsia="Calibri" w:hAnsi="Calibri" w:cs="Times New Roman"/>
          <w:szCs w:val="24"/>
        </w:rPr>
        <w:t xml:space="preserve"> means a Subject Invention described and defined in the DEC that will be assigned to a third party assignee, or assigned as directed by the Agency.</w:t>
      </w:r>
    </w:p>
    <w:p w14:paraId="51E26380" w14:textId="77777777" w:rsidR="00B428C0" w:rsidRPr="00B428C0" w:rsidRDefault="00B428C0" w:rsidP="00BF3388">
      <w:pPr>
        <w:spacing w:after="0" w:line="240" w:lineRule="auto"/>
        <w:ind w:left="1800"/>
        <w:rPr>
          <w:rFonts w:ascii="Calibri" w:eastAsia="Calibri" w:hAnsi="Calibri" w:cs="Times New Roman"/>
          <w:szCs w:val="24"/>
        </w:rPr>
      </w:pPr>
    </w:p>
    <w:p w14:paraId="75100209"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Class 2 Subject Invention</w:t>
      </w:r>
      <w:r w:rsidRPr="00B428C0">
        <w:rPr>
          <w:rFonts w:ascii="Calibri" w:eastAsia="Calibri" w:hAnsi="Calibri" w:cs="Times New Roman"/>
          <w:szCs w:val="24"/>
        </w:rPr>
        <w:t xml:space="preserve"> means a Subject Invention described and defined in the DEC.</w:t>
      </w:r>
    </w:p>
    <w:p w14:paraId="022AF9A0" w14:textId="77777777" w:rsidR="00B428C0" w:rsidRPr="00B428C0" w:rsidRDefault="00B428C0" w:rsidP="00BF3388">
      <w:pPr>
        <w:spacing w:after="0" w:line="240" w:lineRule="auto"/>
        <w:ind w:left="1800"/>
        <w:rPr>
          <w:rFonts w:ascii="Calibri" w:eastAsia="Calibri" w:hAnsi="Calibri" w:cs="Times New Roman"/>
          <w:szCs w:val="24"/>
        </w:rPr>
      </w:pPr>
    </w:p>
    <w:p w14:paraId="45B72765"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Class 3 Subject Invention</w:t>
      </w:r>
      <w:r w:rsidRPr="00B428C0">
        <w:rPr>
          <w:rFonts w:ascii="Calibri" w:eastAsia="Calibri" w:hAnsi="Calibri" w:cs="Times New Roman"/>
          <w:szCs w:val="24"/>
        </w:rPr>
        <w:t xml:space="preserve"> means a Subject Invention that does not fall into Class 1 or Class 2 as defined in this clause.</w:t>
      </w:r>
    </w:p>
    <w:p w14:paraId="1E6F3758" w14:textId="77777777" w:rsidR="00B428C0" w:rsidRPr="00B428C0" w:rsidRDefault="00B428C0" w:rsidP="00BF3388">
      <w:pPr>
        <w:spacing w:after="0" w:line="240" w:lineRule="auto"/>
        <w:ind w:left="1800"/>
        <w:rPr>
          <w:rFonts w:ascii="Calibri" w:eastAsia="Calibri" w:hAnsi="Calibri" w:cs="Times New Roman"/>
          <w:szCs w:val="24"/>
        </w:rPr>
      </w:pPr>
    </w:p>
    <w:p w14:paraId="2BAAF9CB"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DEC</w:t>
      </w:r>
      <w:r w:rsidRPr="00B428C0">
        <w:rPr>
          <w:rFonts w:ascii="Calibri" w:eastAsia="Calibri" w:hAnsi="Calibri" w:cs="Times New Roman"/>
          <w:szCs w:val="24"/>
        </w:rPr>
        <w:t xml:space="preserve"> means the Determination of Exceptional Circumstances signed by [insert approving official] ____ on ____ [insert date] ____ and titled "[insert description]."</w:t>
      </w:r>
    </w:p>
    <w:p w14:paraId="593DBDE1" w14:textId="77777777" w:rsidR="00B428C0" w:rsidRPr="00B428C0" w:rsidRDefault="00B428C0" w:rsidP="00BF3388">
      <w:pPr>
        <w:spacing w:after="0" w:line="240" w:lineRule="auto"/>
        <w:ind w:left="1800"/>
        <w:rPr>
          <w:rFonts w:ascii="Calibri" w:eastAsia="Calibri" w:hAnsi="Calibri" w:cs="Times New Roman"/>
          <w:szCs w:val="24"/>
        </w:rPr>
      </w:pPr>
    </w:p>
    <w:p w14:paraId="30AA587A"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Invention</w:t>
      </w:r>
      <w:r w:rsidRPr="00B428C0">
        <w:rPr>
          <w:rFonts w:ascii="Calibri" w:eastAsia="Calibri" w:hAnsi="Calibri" w:cs="Times New Roman"/>
          <w:szCs w:val="24"/>
        </w:rPr>
        <w:t xml:space="preserve"> means any invention or discovery, which is or may be patentable or otherwise protectable under Title 35 of United States Code, or any novel variety of plant that is or may be protectable under the Plant Variety Protection Act (7 U.S.C. 2321, </w:t>
      </w:r>
      <w:r w:rsidRPr="00B428C0">
        <w:rPr>
          <w:rFonts w:ascii="Calibri" w:eastAsia="Calibri" w:hAnsi="Calibri" w:cs="Times New Roman"/>
          <w:i/>
          <w:szCs w:val="24"/>
        </w:rPr>
        <w:t>et. seq.</w:t>
      </w:r>
      <w:r w:rsidRPr="00B428C0">
        <w:rPr>
          <w:rFonts w:ascii="Calibri" w:eastAsia="Calibri" w:hAnsi="Calibri" w:cs="Times New Roman"/>
          <w:szCs w:val="24"/>
        </w:rPr>
        <w:t xml:space="preserve"> )</w:t>
      </w:r>
    </w:p>
    <w:p w14:paraId="1210FDD7" w14:textId="77777777" w:rsidR="00B428C0" w:rsidRPr="00B428C0" w:rsidRDefault="00B428C0" w:rsidP="00BF3388">
      <w:pPr>
        <w:spacing w:after="0" w:line="240" w:lineRule="auto"/>
        <w:ind w:left="1800"/>
        <w:rPr>
          <w:rFonts w:ascii="Calibri" w:eastAsia="Calibri" w:hAnsi="Calibri" w:cs="Times New Roman"/>
          <w:szCs w:val="24"/>
        </w:rPr>
      </w:pPr>
    </w:p>
    <w:p w14:paraId="30E6D974"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Made</w:t>
      </w:r>
      <w:r w:rsidRPr="00B428C0">
        <w:rPr>
          <w:rFonts w:ascii="Calibri" w:eastAsia="Calibri" w:hAnsi="Calibri" w:cs="Times New Roman"/>
          <w:szCs w:val="24"/>
        </w:rPr>
        <w:t xml:space="preserve"> means: When used in relation to any invention other than a plant variety, the conception or first actual reduction to practice of such invention; or when used in relation to a plant variety, that the Contractor has at least tentatively determined that the variety has been reproduced with recognized characteristics.</w:t>
      </w:r>
    </w:p>
    <w:p w14:paraId="23310166" w14:textId="77777777" w:rsidR="00B428C0" w:rsidRPr="00B428C0" w:rsidRDefault="00B428C0" w:rsidP="00BF3388">
      <w:pPr>
        <w:spacing w:after="0" w:line="240" w:lineRule="auto"/>
        <w:ind w:left="1800"/>
        <w:rPr>
          <w:rFonts w:ascii="Calibri" w:eastAsia="Calibri" w:hAnsi="Calibri" w:cs="Times New Roman"/>
          <w:szCs w:val="24"/>
        </w:rPr>
      </w:pPr>
    </w:p>
    <w:p w14:paraId="2A0F59C2"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Material</w:t>
      </w:r>
      <w:r w:rsidRPr="00B428C0">
        <w:rPr>
          <w:rFonts w:ascii="Calibri" w:eastAsia="Calibri" w:hAnsi="Calibri" w:cs="Times New Roman"/>
          <w:szCs w:val="24"/>
        </w:rPr>
        <w:t xml:space="preserve"> means any proprietary material, method, product, composition, compound, or device, whether patented or unpatented, which is provided to the Contractor under this contract.</w:t>
      </w:r>
    </w:p>
    <w:p w14:paraId="29F327B1" w14:textId="77777777" w:rsidR="00B428C0" w:rsidRPr="00B428C0" w:rsidRDefault="00B428C0" w:rsidP="00BF3388">
      <w:pPr>
        <w:spacing w:after="0" w:line="240" w:lineRule="auto"/>
        <w:ind w:left="1800"/>
        <w:rPr>
          <w:rFonts w:ascii="Calibri" w:eastAsia="Calibri" w:hAnsi="Calibri" w:cs="Times New Roman"/>
          <w:szCs w:val="24"/>
        </w:rPr>
      </w:pPr>
    </w:p>
    <w:p w14:paraId="70467E53"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Nonprofit organization</w:t>
      </w:r>
      <w:r w:rsidRPr="00B428C0">
        <w:rPr>
          <w:rFonts w:ascii="Calibri" w:eastAsia="Calibri" w:hAnsi="Calibri" w:cs="Times New Roman"/>
          <w:szCs w:val="24"/>
        </w:rPr>
        <w:t xml:space="preserve"> means a university or other institution of higher education or an organization of the type described in section 501(c)(3) of the Internal Revenue Code of 1954 (26 U.S.C. 501(c)) and exempt from taxation under section 501(a) of the Internal Revenue Code (26 U.S.C. 501(a)) or any nonprofit scientific or educational organization qualified under a state nonprofit organization statute.</w:t>
      </w:r>
    </w:p>
    <w:p w14:paraId="5B692BDD" w14:textId="77777777" w:rsidR="00B428C0" w:rsidRPr="00B428C0" w:rsidRDefault="00B428C0" w:rsidP="00BF3388">
      <w:pPr>
        <w:spacing w:after="0" w:line="240" w:lineRule="auto"/>
        <w:ind w:left="1800"/>
        <w:rPr>
          <w:rFonts w:ascii="Calibri" w:eastAsia="Calibri" w:hAnsi="Calibri" w:cs="Times New Roman"/>
          <w:szCs w:val="24"/>
        </w:rPr>
      </w:pPr>
    </w:p>
    <w:p w14:paraId="6CC4A4E9"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Practical application</w:t>
      </w:r>
      <w:r w:rsidRPr="00B428C0">
        <w:rPr>
          <w:rFonts w:ascii="Calibri" w:eastAsia="Calibri" w:hAnsi="Calibri" w:cs="Times New Roman"/>
          <w:szCs w:val="24"/>
        </w:rPr>
        <w:t xml:space="preserve">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4EF76080" w14:textId="77777777" w:rsidR="00B428C0" w:rsidRPr="00B428C0" w:rsidRDefault="00B428C0" w:rsidP="00BF3388">
      <w:pPr>
        <w:spacing w:after="0" w:line="240" w:lineRule="auto"/>
        <w:ind w:left="1800"/>
        <w:rPr>
          <w:rFonts w:ascii="Calibri" w:eastAsia="Calibri" w:hAnsi="Calibri" w:cs="Times New Roman"/>
          <w:szCs w:val="24"/>
        </w:rPr>
      </w:pPr>
    </w:p>
    <w:p w14:paraId="033DF109"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Small business firm</w:t>
      </w:r>
      <w:r w:rsidRPr="00B428C0">
        <w:rPr>
          <w:rFonts w:ascii="Calibri" w:eastAsia="Calibri" w:hAnsi="Calibri" w:cs="Times New Roman"/>
          <w:szCs w:val="24"/>
        </w:rPr>
        <w:t xml:space="preserve"> means a small business concern as defined at section 2 of Public Law 85-536 (15 U.S.C. 632) and implementing regulations of the Administrator of the Small Business Administration. For the purpose of this </w:t>
      </w:r>
      <w:r w:rsidRPr="00B428C0">
        <w:rPr>
          <w:rFonts w:ascii="Calibri" w:eastAsia="Calibri" w:hAnsi="Calibri" w:cs="Times New Roman"/>
          <w:szCs w:val="24"/>
        </w:rPr>
        <w:lastRenderedPageBreak/>
        <w:t>clause, the size standards for small business concerns involved in Government procurement and subcontracting at 13 CFR 121.3-8 and 13 CFR 121.3-12, respectively, will be used.</w:t>
      </w:r>
    </w:p>
    <w:p w14:paraId="7A549446" w14:textId="77777777" w:rsidR="00B428C0" w:rsidRPr="00B428C0" w:rsidRDefault="00B428C0" w:rsidP="00BF3388">
      <w:pPr>
        <w:spacing w:after="0" w:line="240" w:lineRule="auto"/>
        <w:ind w:left="1800"/>
        <w:rPr>
          <w:rFonts w:ascii="Calibri" w:eastAsia="Calibri" w:hAnsi="Calibri" w:cs="Times New Roman"/>
          <w:szCs w:val="24"/>
        </w:rPr>
      </w:pPr>
    </w:p>
    <w:p w14:paraId="19C92F81"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Subject Invention</w:t>
      </w:r>
      <w:r w:rsidRPr="00B428C0">
        <w:rPr>
          <w:rFonts w:ascii="Calibri" w:eastAsia="Calibri" w:hAnsi="Calibri" w:cs="Times New Roman"/>
          <w:szCs w:val="24"/>
        </w:rPr>
        <w:t xml:space="preserve"> means any invention of the Contractor made in the performance of work under this contract.</w:t>
      </w:r>
    </w:p>
    <w:p w14:paraId="56302BD2" w14:textId="77777777" w:rsidR="00B428C0" w:rsidRPr="00B428C0" w:rsidRDefault="00B428C0" w:rsidP="00BF3388">
      <w:pPr>
        <w:spacing w:after="0" w:line="240" w:lineRule="auto"/>
        <w:ind w:left="1800"/>
        <w:rPr>
          <w:rFonts w:ascii="Calibri" w:eastAsia="Calibri" w:hAnsi="Calibri" w:cs="Times New Roman"/>
          <w:szCs w:val="24"/>
        </w:rPr>
      </w:pPr>
    </w:p>
    <w:p w14:paraId="110E0DD4"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Third party assignee</w:t>
      </w:r>
      <w:r w:rsidRPr="00B428C0">
        <w:rPr>
          <w:rFonts w:ascii="Calibri" w:eastAsia="Calibri" w:hAnsi="Calibri" w:cs="Times New Roman"/>
          <w:szCs w:val="24"/>
        </w:rPr>
        <w:t xml:space="preserve"> means any entity or organization that may, as described in the DEC, be assigned Class 1 inventions.</w:t>
      </w:r>
    </w:p>
    <w:p w14:paraId="63353F20" w14:textId="77777777" w:rsidR="00B428C0" w:rsidRPr="00B428C0" w:rsidRDefault="00B428C0" w:rsidP="00BF3388">
      <w:pPr>
        <w:spacing w:after="0" w:line="240" w:lineRule="auto"/>
        <w:ind w:left="720"/>
        <w:rPr>
          <w:rFonts w:ascii="Calibri" w:eastAsia="Calibri" w:hAnsi="Calibri" w:cs="Times New Roman"/>
          <w:szCs w:val="24"/>
        </w:rPr>
      </w:pPr>
    </w:p>
    <w:p w14:paraId="0CC3A8E9" w14:textId="77777777" w:rsidR="00B428C0" w:rsidRPr="00B428C0" w:rsidRDefault="00B428C0" w:rsidP="00BF3388">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(b) </w:t>
      </w:r>
      <w:r w:rsidRPr="00B428C0">
        <w:rPr>
          <w:rFonts w:ascii="Calibri" w:eastAsia="Calibri" w:hAnsi="Calibri" w:cs="Times New Roman"/>
          <w:i/>
          <w:szCs w:val="24"/>
        </w:rPr>
        <w:t>Allocation of principal rights.</w:t>
      </w:r>
      <w:r w:rsidRPr="00B428C0">
        <w:rPr>
          <w:rFonts w:ascii="Calibri" w:eastAsia="Calibri" w:hAnsi="Calibri" w:cs="Times New Roman"/>
          <w:szCs w:val="24"/>
        </w:rPr>
        <w:t xml:space="preserve"> (1) </w:t>
      </w:r>
      <w:r w:rsidRPr="00B428C0">
        <w:rPr>
          <w:rFonts w:ascii="Calibri" w:eastAsia="Calibri" w:hAnsi="Calibri" w:cs="Times New Roman"/>
          <w:i/>
          <w:szCs w:val="24"/>
        </w:rPr>
        <w:t>Retention of pre-existing rights.</w:t>
      </w:r>
      <w:r w:rsidRPr="00B428C0">
        <w:rPr>
          <w:rFonts w:ascii="Calibri" w:eastAsia="Calibri" w:hAnsi="Calibri" w:cs="Times New Roman"/>
          <w:szCs w:val="24"/>
        </w:rPr>
        <w:t xml:space="preserve"> Third party assignees shall retain all preexisting rights to Material in which the Third party assignee has a proprietary interest.</w:t>
      </w:r>
    </w:p>
    <w:p w14:paraId="4933B6E7" w14:textId="77777777" w:rsidR="00B428C0" w:rsidRPr="00B428C0" w:rsidRDefault="00B428C0" w:rsidP="00BF3388">
      <w:pPr>
        <w:spacing w:after="0" w:line="240" w:lineRule="auto"/>
        <w:ind w:left="720"/>
        <w:rPr>
          <w:rFonts w:ascii="Calibri" w:eastAsia="Calibri" w:hAnsi="Calibri" w:cs="Times New Roman"/>
          <w:szCs w:val="24"/>
        </w:rPr>
      </w:pPr>
    </w:p>
    <w:p w14:paraId="5FFCA7F7" w14:textId="77777777" w:rsidR="00B428C0" w:rsidRPr="00B428C0" w:rsidRDefault="00B428C0" w:rsidP="00BF3388">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(2) </w:t>
      </w:r>
      <w:r w:rsidRPr="00B428C0">
        <w:rPr>
          <w:rFonts w:ascii="Calibri" w:eastAsia="Calibri" w:hAnsi="Calibri" w:cs="Times New Roman"/>
          <w:i/>
          <w:szCs w:val="24"/>
        </w:rPr>
        <w:t>Allocation of Subject Invention rights.</w:t>
      </w:r>
      <w:r w:rsidRPr="00B428C0">
        <w:rPr>
          <w:rFonts w:ascii="Calibri" w:eastAsia="Calibri" w:hAnsi="Calibri" w:cs="Times New Roman"/>
          <w:szCs w:val="24"/>
        </w:rPr>
        <w:t xml:space="preserve"> </w:t>
      </w:r>
    </w:p>
    <w:p w14:paraId="7AC485B8" w14:textId="77777777" w:rsidR="00B428C0" w:rsidRPr="00B428C0" w:rsidRDefault="00B428C0" w:rsidP="00BF3388">
      <w:pPr>
        <w:spacing w:after="0" w:line="240" w:lineRule="auto"/>
        <w:ind w:left="720"/>
        <w:rPr>
          <w:rFonts w:ascii="Calibri" w:eastAsia="Calibri" w:hAnsi="Calibri" w:cs="Times New Roman"/>
          <w:szCs w:val="24"/>
        </w:rPr>
      </w:pPr>
    </w:p>
    <w:p w14:paraId="604ADFA0" w14:textId="77777777" w:rsidR="00B428C0" w:rsidRPr="00B428C0" w:rsidRDefault="00B428C0" w:rsidP="00BF3388">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xml:space="preserve">) </w:t>
      </w:r>
      <w:r w:rsidRPr="00B428C0">
        <w:rPr>
          <w:rFonts w:ascii="Calibri" w:eastAsia="Calibri" w:hAnsi="Calibri" w:cs="Times New Roman"/>
          <w:i/>
          <w:szCs w:val="24"/>
        </w:rPr>
        <w:t>Disposition of Class 1 Subject Inventions.</w:t>
      </w:r>
      <w:r w:rsidRPr="00B428C0">
        <w:rPr>
          <w:rFonts w:ascii="Calibri" w:eastAsia="Calibri" w:hAnsi="Calibri" w:cs="Times New Roman"/>
          <w:szCs w:val="24"/>
        </w:rPr>
        <w:t xml:space="preserve"> </w:t>
      </w:r>
    </w:p>
    <w:p w14:paraId="3371D9AA" w14:textId="77777777" w:rsidR="00B428C0" w:rsidRPr="00B428C0" w:rsidRDefault="00B428C0" w:rsidP="00BF3388">
      <w:pPr>
        <w:spacing w:after="0" w:line="240" w:lineRule="auto"/>
        <w:ind w:left="720"/>
        <w:rPr>
          <w:rFonts w:ascii="Calibri" w:eastAsia="Calibri" w:hAnsi="Calibri" w:cs="Times New Roman"/>
          <w:szCs w:val="24"/>
        </w:rPr>
      </w:pPr>
    </w:p>
    <w:p w14:paraId="31B80EBF" w14:textId="77777777" w:rsidR="00B428C0" w:rsidRPr="00B428C0" w:rsidRDefault="00B428C0" w:rsidP="00BF3388">
      <w:pPr>
        <w:spacing w:before="10" w:after="10" w:line="240" w:lineRule="auto"/>
        <w:ind w:left="2340"/>
        <w:rPr>
          <w:rFonts w:ascii="Calibri" w:eastAsia="Calibri" w:hAnsi="Calibri" w:cs="Times New Roman"/>
          <w:szCs w:val="24"/>
        </w:rPr>
      </w:pPr>
      <w:r w:rsidRPr="00B428C0">
        <w:rPr>
          <w:rFonts w:ascii="Calibri" w:eastAsia="Calibri" w:hAnsi="Calibri" w:cs="Times New Roman"/>
          <w:szCs w:val="24"/>
        </w:rPr>
        <w:t>(A) Assignment to the Third party assignee or as directed by the Agency. The Contractor shall assign to the Third party assignee designated by the Agency the entire right, title, and interest throughout the world to each Subject Invention, or otherwise dispose of or transfer those rights as directed by the Agency, except to the extent that rights are retained by the Contractor under paragraph (b)(3) of this clause. Any such assignment or other disposition or transfer of rights will be subject to a nonexclusive, nontransferable, irrevocable, paid-up license to the U.S. Government to practice or have practiced the Subject Invention for or on behalf of the U.S. throughout the world. Any assignment shall additionally be subject to the "March-in rights" of 35 U.S.C. 203. If the Contractor is a U.S. nonprofit organization it may retain a royalty free, nonexclusive, nontransferable license to practice the invention for all nonprofit research including for educational purposes, and to permit other U.S. nonprofit organizations to do so.</w:t>
      </w:r>
    </w:p>
    <w:p w14:paraId="7D1A93DE" w14:textId="77777777" w:rsidR="00B428C0" w:rsidRPr="00B428C0" w:rsidRDefault="00B428C0" w:rsidP="00BF3388">
      <w:pPr>
        <w:spacing w:after="0" w:line="240" w:lineRule="auto"/>
        <w:ind w:left="2340"/>
        <w:rPr>
          <w:rFonts w:ascii="Calibri" w:eastAsia="Calibri" w:hAnsi="Calibri" w:cs="Times New Roman"/>
          <w:szCs w:val="24"/>
        </w:rPr>
      </w:pPr>
    </w:p>
    <w:p w14:paraId="7FA7ADB8" w14:textId="77777777" w:rsidR="00B428C0" w:rsidRPr="00B428C0" w:rsidRDefault="00B428C0" w:rsidP="00BF3388">
      <w:pPr>
        <w:spacing w:before="10" w:after="10" w:line="240" w:lineRule="auto"/>
        <w:ind w:left="2340"/>
        <w:rPr>
          <w:rFonts w:ascii="Calibri" w:eastAsia="Calibri" w:hAnsi="Calibri" w:cs="Times New Roman"/>
          <w:szCs w:val="24"/>
        </w:rPr>
      </w:pPr>
      <w:r w:rsidRPr="00B428C0">
        <w:rPr>
          <w:rFonts w:ascii="Calibri" w:eastAsia="Calibri" w:hAnsi="Calibri" w:cs="Times New Roman"/>
          <w:szCs w:val="24"/>
        </w:rPr>
        <w:t>(B) [Reserved]</w:t>
      </w:r>
    </w:p>
    <w:p w14:paraId="5EC078A2" w14:textId="77777777" w:rsidR="00B428C0" w:rsidRPr="00B428C0" w:rsidRDefault="00B428C0" w:rsidP="00BF3388">
      <w:pPr>
        <w:spacing w:after="0" w:line="240" w:lineRule="auto"/>
        <w:ind w:left="720"/>
        <w:rPr>
          <w:rFonts w:ascii="Calibri" w:eastAsia="Calibri" w:hAnsi="Calibri" w:cs="Times New Roman"/>
          <w:szCs w:val="24"/>
        </w:rPr>
      </w:pPr>
    </w:p>
    <w:p w14:paraId="18E0C462" w14:textId="77777777" w:rsidR="00B428C0" w:rsidRPr="00B428C0" w:rsidRDefault="00B428C0" w:rsidP="00BF3388">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 xml:space="preserve">(ii) </w:t>
      </w:r>
      <w:r w:rsidRPr="00B428C0">
        <w:rPr>
          <w:rFonts w:ascii="Calibri" w:eastAsia="Calibri" w:hAnsi="Calibri" w:cs="Times New Roman"/>
          <w:i/>
          <w:szCs w:val="24"/>
        </w:rPr>
        <w:t>Disposition of Class 2 and 3 Subject Inventions.</w:t>
      </w:r>
      <w:r w:rsidRPr="00B428C0">
        <w:rPr>
          <w:rFonts w:ascii="Calibri" w:eastAsia="Calibri" w:hAnsi="Calibri" w:cs="Times New Roman"/>
          <w:szCs w:val="24"/>
        </w:rPr>
        <w:t xml:space="preserve"> Class 2 Subject Inventions shall be governed by FAR clause 52.227-11, Patent Rights-Ownership (December 2007) (incorporated herein by reference). However, the Contractor shall grant a license in the Class 2 Subject Inventions to the provider of the Material or other party designated by the Agency as set forth in Alternate I.</w:t>
      </w:r>
    </w:p>
    <w:p w14:paraId="01DA9BCD" w14:textId="77777777" w:rsidR="00B428C0" w:rsidRPr="00B428C0" w:rsidRDefault="00B428C0" w:rsidP="00BF3388">
      <w:pPr>
        <w:spacing w:after="0" w:line="240" w:lineRule="auto"/>
        <w:ind w:left="720"/>
        <w:rPr>
          <w:rFonts w:ascii="Calibri" w:eastAsia="Calibri" w:hAnsi="Calibri" w:cs="Times New Roman"/>
          <w:szCs w:val="24"/>
        </w:rPr>
      </w:pPr>
    </w:p>
    <w:p w14:paraId="3A97C3CA" w14:textId="77777777" w:rsidR="00B428C0" w:rsidRPr="00B428C0" w:rsidRDefault="00B428C0" w:rsidP="00DC3C23">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lastRenderedPageBreak/>
        <w:t>(iii) Class 3 Subject Inventions shall be governed by FAR clause 52.227-11, Patent Rights-Ownership by the Contractor (December 2007) (previously incorporated herein by reference).</w:t>
      </w:r>
    </w:p>
    <w:p w14:paraId="081A2AB9" w14:textId="77777777" w:rsidR="00B428C0" w:rsidRPr="00B428C0" w:rsidRDefault="00B428C0" w:rsidP="00BF3388">
      <w:pPr>
        <w:spacing w:after="0" w:line="240" w:lineRule="auto"/>
        <w:ind w:left="720"/>
        <w:rPr>
          <w:rFonts w:ascii="Calibri" w:eastAsia="Calibri" w:hAnsi="Calibri" w:cs="Times New Roman"/>
          <w:szCs w:val="24"/>
        </w:rPr>
      </w:pPr>
    </w:p>
    <w:p w14:paraId="6EE5B5CC" w14:textId="77777777" w:rsidR="00B428C0" w:rsidRPr="00B428C0" w:rsidRDefault="00B428C0" w:rsidP="00DC3C23">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(3) </w:t>
      </w:r>
      <w:r w:rsidRPr="00B428C0">
        <w:rPr>
          <w:rFonts w:ascii="Calibri" w:eastAsia="Calibri" w:hAnsi="Calibri" w:cs="Times New Roman"/>
          <w:i/>
          <w:szCs w:val="24"/>
        </w:rPr>
        <w:t>Greater Rights Determinations.</w:t>
      </w:r>
      <w:r w:rsidRPr="00B428C0">
        <w:rPr>
          <w:rFonts w:ascii="Calibri" w:eastAsia="Calibri" w:hAnsi="Calibri" w:cs="Times New Roman"/>
          <w:szCs w:val="24"/>
        </w:rPr>
        <w:t xml:space="preserve"> </w:t>
      </w:r>
    </w:p>
    <w:p w14:paraId="7D7C54F5" w14:textId="77777777" w:rsidR="00B428C0" w:rsidRPr="00B428C0" w:rsidRDefault="00B428C0" w:rsidP="00BF3388">
      <w:pPr>
        <w:spacing w:after="0" w:line="240" w:lineRule="auto"/>
        <w:ind w:left="720"/>
        <w:rPr>
          <w:rFonts w:ascii="Calibri" w:eastAsia="Calibri" w:hAnsi="Calibri" w:cs="Times New Roman"/>
          <w:szCs w:val="24"/>
        </w:rPr>
      </w:pPr>
    </w:p>
    <w:p w14:paraId="25D432F7" w14:textId="77777777" w:rsidR="00B428C0" w:rsidRPr="00B428C0" w:rsidRDefault="00B428C0" w:rsidP="00DC3C23">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The Contractor, or an employee-inventor after consultation by the Agency with the Contractor, may request greater rights than are provided in paragraph (b)(1) of this clause in accordance with the procedures of FAR paragraph 27.304-1(c). In addition to the considerations set forth in paragraph 27.304-1(c), the Agency may consider whether granting the requested greater rights will interfere with rights of the Government or any Third party assignee or otherwise impede the ability of the Government or the Third party assignee to, for example, develop and commercialize new compounds, dosage forms, therapies, preventative measures, technologies, or other approaches with potential for the diagnosis, prognosis, prevention, and treatment of human diseases.</w:t>
      </w:r>
    </w:p>
    <w:p w14:paraId="58B4003A" w14:textId="77777777" w:rsidR="00B428C0" w:rsidRPr="00B428C0" w:rsidRDefault="00B428C0" w:rsidP="00BF3388">
      <w:pPr>
        <w:spacing w:after="0" w:line="240" w:lineRule="auto"/>
        <w:ind w:left="720"/>
        <w:rPr>
          <w:rFonts w:ascii="Calibri" w:eastAsia="Calibri" w:hAnsi="Calibri" w:cs="Times New Roman"/>
          <w:szCs w:val="24"/>
        </w:rPr>
      </w:pPr>
    </w:p>
    <w:p w14:paraId="09BABD96" w14:textId="77777777" w:rsidR="00B428C0" w:rsidRPr="00B428C0" w:rsidRDefault="00B428C0" w:rsidP="00DC3C23">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A request for a determination of whether the Contractor or the employee-inventor is entitled to retain such greater rights must be submitted to the Agency Contracting Officer at the time of the first disclosure of the invention pursuant to paragraph (c)(1) of this clause, or not later than 8 months thereafter, unless a longer period is authorized in writing by the Contracting Officer for good cause shown in writing by the Contractor. Each determination of greater rights under this contract shall be subject to paragraph (c) of the FAR clause at 52.227-13 (incorporated herein by reference), and to any reservations and conditions deemed to be appropriate by the Agency such as the requirement to assign or exclusively license the rights to Subject Inventions to the Third party assignee.</w:t>
      </w:r>
    </w:p>
    <w:p w14:paraId="5C07C8BB" w14:textId="77777777" w:rsidR="00B428C0" w:rsidRPr="00B428C0" w:rsidRDefault="00B428C0" w:rsidP="00BF3388">
      <w:pPr>
        <w:spacing w:after="0" w:line="240" w:lineRule="auto"/>
        <w:ind w:left="720"/>
        <w:rPr>
          <w:rFonts w:ascii="Calibri" w:eastAsia="Calibri" w:hAnsi="Calibri" w:cs="Times New Roman"/>
          <w:szCs w:val="24"/>
        </w:rPr>
      </w:pPr>
    </w:p>
    <w:p w14:paraId="1E0AA7EC" w14:textId="77777777" w:rsidR="00B428C0" w:rsidRPr="00B428C0" w:rsidRDefault="00B428C0" w:rsidP="00DC3C23">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A determination by the Agency denying a request by the Contractor for greater rights in a Subject Invention may be appealed within 30 days of the date the Contractor is notified of the determination to an Agency official at a level above the individual who made the determination. If greater rights are granted, the Contractor must file a patent application on the invention. Upon request, the Contractor shall provide the filing date, serial number and title, a copy of the patent application (including an English-language version if filed in a language other than English), and patent number and issue date for any Subject Invention in any country for which the Contractor has retained title. Upon request, the Contractor shall furnish the Government an irrevocable power to inspect and make copies of the patent application file.</w:t>
      </w:r>
    </w:p>
    <w:p w14:paraId="7CB1E91D" w14:textId="77777777" w:rsidR="00B428C0" w:rsidRPr="00B428C0" w:rsidRDefault="00B428C0" w:rsidP="00BF3388">
      <w:pPr>
        <w:spacing w:after="0" w:line="240" w:lineRule="auto"/>
        <w:ind w:left="720"/>
        <w:rPr>
          <w:rFonts w:ascii="Calibri" w:eastAsia="Calibri" w:hAnsi="Calibri" w:cs="Times New Roman"/>
          <w:szCs w:val="24"/>
        </w:rPr>
      </w:pPr>
    </w:p>
    <w:p w14:paraId="5049005C" w14:textId="77777777" w:rsidR="00B428C0" w:rsidRPr="00B428C0" w:rsidRDefault="00B428C0" w:rsidP="00DC3C23">
      <w:pPr>
        <w:tabs>
          <w:tab w:val="left" w:pos="1440"/>
        </w:tabs>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(c) </w:t>
      </w:r>
      <w:r w:rsidRPr="00B428C0">
        <w:rPr>
          <w:rFonts w:ascii="Calibri" w:eastAsia="Calibri" w:hAnsi="Calibri" w:cs="Times New Roman"/>
          <w:i/>
          <w:szCs w:val="24"/>
        </w:rPr>
        <w:t>Invention disclosure by Contractor.</w:t>
      </w:r>
      <w:r w:rsidRPr="00B428C0">
        <w:rPr>
          <w:rFonts w:ascii="Calibri" w:eastAsia="Calibri" w:hAnsi="Calibri" w:cs="Times New Roman"/>
          <w:szCs w:val="24"/>
        </w:rPr>
        <w:t xml:space="preserve"> The Contractor shall disclose in writing each Subject Invention to the Agency Contracting Officer and to the Director, Division of Extramural Inventions and Technology Resources (DEITR), if directed by the Contracting Officer, as provided in paragraph (j) of this clause within 2 months after the inventor discloses it in writing to Contractor personnel responsible for patent matters. The disclosure to the Agency Contracting Officer shall be in the form of a written report and shall identify the contract under which the invention was Made and all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on sale (offer for sale), or public use of the invention and whether a manuscript describing the invention has been submitted for publication, and if so, whether it has been accepted for publication at the time of disclosure.</w:t>
      </w:r>
    </w:p>
    <w:p w14:paraId="3C98A32C" w14:textId="77777777" w:rsidR="00B428C0" w:rsidRPr="00B428C0" w:rsidRDefault="00B428C0" w:rsidP="00BF3388">
      <w:pPr>
        <w:spacing w:after="0" w:line="240" w:lineRule="auto"/>
        <w:ind w:left="720"/>
        <w:rPr>
          <w:rFonts w:ascii="Calibri" w:eastAsia="Calibri" w:hAnsi="Calibri" w:cs="Times New Roman"/>
          <w:szCs w:val="24"/>
        </w:rPr>
      </w:pPr>
    </w:p>
    <w:p w14:paraId="46B89352" w14:textId="77777777" w:rsidR="00B428C0" w:rsidRPr="00B428C0" w:rsidRDefault="00B428C0" w:rsidP="00BF3388">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In addition, after disclosure to the Agency, the Contractor will promptly notify the Contracting Officer and DEITR of the acceptance of any manuscript describing the invention for publication or of any on sale or public use planned by the Contractor. If the Contractor assigns a Subject Invention to the Third party assignee, then the Contractor and its employee inventors shall assist the Third party assignee in securing patent protection. All costs of securing the patent, including the cost of the Contractor's assistance, are at the Third party's expense. Any assistance provided by the Contractor and its employee inventors to the Third party assignee or other costs incurred in securing patent protection shall be solely at the Third party's expense and not billable to the contract.</w:t>
      </w:r>
    </w:p>
    <w:p w14:paraId="31F87D71" w14:textId="77777777" w:rsidR="00B428C0" w:rsidRPr="00B428C0" w:rsidRDefault="00B428C0" w:rsidP="00BF3388">
      <w:pPr>
        <w:spacing w:after="0" w:line="240" w:lineRule="auto"/>
        <w:ind w:left="720"/>
        <w:rPr>
          <w:rFonts w:ascii="Calibri" w:eastAsia="Calibri" w:hAnsi="Calibri" w:cs="Times New Roman"/>
          <w:szCs w:val="24"/>
        </w:rPr>
      </w:pPr>
    </w:p>
    <w:p w14:paraId="06919510" w14:textId="77777777" w:rsidR="00B428C0" w:rsidRPr="00B428C0" w:rsidRDefault="00B428C0" w:rsidP="00BF3388">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(d) </w:t>
      </w:r>
      <w:r w:rsidRPr="00B428C0">
        <w:rPr>
          <w:rFonts w:ascii="Calibri" w:eastAsia="Calibri" w:hAnsi="Calibri" w:cs="Times New Roman"/>
          <w:i/>
          <w:szCs w:val="24"/>
        </w:rPr>
        <w:t>Contractor action to protect the Third party assignee's and the Government's interest.</w:t>
      </w:r>
      <w:r w:rsidRPr="00B428C0">
        <w:rPr>
          <w:rFonts w:ascii="Calibri" w:eastAsia="Calibri" w:hAnsi="Calibri" w:cs="Times New Roman"/>
          <w:szCs w:val="24"/>
        </w:rPr>
        <w:t xml:space="preserve"> </w:t>
      </w:r>
    </w:p>
    <w:p w14:paraId="1A103233" w14:textId="77777777" w:rsidR="00B428C0" w:rsidRPr="00B428C0" w:rsidRDefault="00B428C0" w:rsidP="00BF3388">
      <w:pPr>
        <w:spacing w:after="0" w:line="240" w:lineRule="auto"/>
        <w:ind w:left="720"/>
        <w:rPr>
          <w:rFonts w:ascii="Calibri" w:eastAsia="Calibri" w:hAnsi="Calibri" w:cs="Times New Roman"/>
          <w:szCs w:val="24"/>
        </w:rPr>
      </w:pPr>
    </w:p>
    <w:p w14:paraId="7A628885" w14:textId="77777777" w:rsidR="00B428C0" w:rsidRPr="00B428C0" w:rsidRDefault="00B428C0" w:rsidP="00DC3C23">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(1) The Contractor agrees to execute or to have executed and promptly deliver to the Agency all instruments necessary to: Establish or confirm the rights the Government has throughout the world in Subject Inventions pursuant to paragraph (b) of this clause; convey title to a Third party assignee in accordance with paragraph (b) of this clause; and enable the Third party assignee to obtain patent protection throughout the world in that Subject Invention.</w:t>
      </w:r>
    </w:p>
    <w:p w14:paraId="311C46C9" w14:textId="77777777" w:rsidR="00B428C0" w:rsidRPr="00B428C0" w:rsidRDefault="00B428C0" w:rsidP="00BF3388">
      <w:pPr>
        <w:spacing w:after="0" w:line="240" w:lineRule="auto"/>
        <w:ind w:left="720"/>
        <w:rPr>
          <w:rFonts w:ascii="Calibri" w:eastAsia="Calibri" w:hAnsi="Calibri" w:cs="Times New Roman"/>
          <w:szCs w:val="24"/>
        </w:rPr>
      </w:pPr>
    </w:p>
    <w:p w14:paraId="24D45939" w14:textId="77777777" w:rsidR="00B428C0" w:rsidRPr="00B428C0" w:rsidRDefault="00B428C0" w:rsidP="00DC3C23">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 xml:space="preserve">(2) The Contractor agrees to require, by written agreement, its employees, other than clerical and nontechnical employees, to disclose promptly in writing to personnel identified as responsible for the administration of patent matters and in a format suggested by the Contractor, each Subject Invention </w:t>
      </w:r>
      <w:r w:rsidRPr="00B428C0">
        <w:rPr>
          <w:rFonts w:ascii="Calibri" w:eastAsia="Calibri" w:hAnsi="Calibri" w:cs="Times New Roman"/>
          <w:szCs w:val="24"/>
        </w:rPr>
        <w:lastRenderedPageBreak/>
        <w:t>"Made" under contract in order that the Contractor can comply with the disclosure provisions of paragraph (c) of this clause, and to execute all papers necessary to file patent applications on Subject Inventions and to establish the Government's rights or a Third party assignee's rights in the Subject Inventions. This disclosure format should require, as a minimum, the information required by subparagraph (c)(1) of this clause. The Contractor shall instruct such employees, through employee agreements or other suitable educational programs, on the importance of reporting inventions in sufficient time to permit the filing of patent applications prior to U.S. or foreign statutory bars.</w:t>
      </w:r>
    </w:p>
    <w:p w14:paraId="016FAF23" w14:textId="77777777" w:rsidR="00B428C0" w:rsidRPr="00B428C0" w:rsidRDefault="00B428C0" w:rsidP="00BF3388">
      <w:pPr>
        <w:spacing w:after="0" w:line="240" w:lineRule="auto"/>
        <w:ind w:left="720"/>
        <w:rPr>
          <w:rFonts w:ascii="Calibri" w:eastAsia="Calibri" w:hAnsi="Calibri" w:cs="Times New Roman"/>
          <w:szCs w:val="24"/>
        </w:rPr>
      </w:pPr>
    </w:p>
    <w:p w14:paraId="349E7382" w14:textId="77777777" w:rsidR="00B428C0" w:rsidRPr="00B428C0" w:rsidRDefault="00B428C0" w:rsidP="004F336A">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(3) If the Contractor is granted greater rights, the Contractor agrees to include, within the specification of any United States non-provisional patent application it files, and any patent issuing thereon, covering a Subject Invention the following statement: "This invention was made with Government support under (identify the Contract) awarded by (identify the specific Agency). The Government has certain rights in the invention."</w:t>
      </w:r>
    </w:p>
    <w:p w14:paraId="3DC218FF" w14:textId="77777777" w:rsidR="00B428C0" w:rsidRPr="00B428C0" w:rsidRDefault="00B428C0" w:rsidP="00BF3388">
      <w:pPr>
        <w:spacing w:after="0" w:line="240" w:lineRule="auto"/>
        <w:ind w:left="720"/>
        <w:rPr>
          <w:rFonts w:ascii="Calibri" w:eastAsia="Calibri" w:hAnsi="Calibri" w:cs="Times New Roman"/>
          <w:szCs w:val="24"/>
        </w:rPr>
      </w:pPr>
    </w:p>
    <w:p w14:paraId="5A45BAA6" w14:textId="77777777" w:rsidR="00B428C0" w:rsidRPr="00B428C0" w:rsidRDefault="00B428C0" w:rsidP="004F336A">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(4) The Contractor agrees to provide a final invention statement and certification prior to the closeout of the contract listing all Subject Inventions or stating that there were none.</w:t>
      </w:r>
    </w:p>
    <w:p w14:paraId="401669E4" w14:textId="77777777" w:rsidR="00B428C0" w:rsidRPr="00B428C0" w:rsidRDefault="00B428C0" w:rsidP="00BF3388">
      <w:pPr>
        <w:spacing w:after="0" w:line="240" w:lineRule="auto"/>
        <w:ind w:left="720"/>
        <w:rPr>
          <w:rFonts w:ascii="Calibri" w:eastAsia="Calibri" w:hAnsi="Calibri" w:cs="Times New Roman"/>
          <w:szCs w:val="24"/>
        </w:rPr>
      </w:pPr>
    </w:p>
    <w:p w14:paraId="1DF100D3" w14:textId="1EE6EFFA" w:rsidR="00B428C0" w:rsidRPr="00B428C0" w:rsidRDefault="00B428C0" w:rsidP="004F336A">
      <w:pPr>
        <w:spacing w:before="10" w:after="10" w:line="240" w:lineRule="auto"/>
        <w:ind w:left="1350"/>
        <w:rPr>
          <w:rFonts w:ascii="Calibri" w:eastAsia="Calibri" w:hAnsi="Calibri" w:cs="Times New Roman"/>
          <w:szCs w:val="24"/>
        </w:rPr>
      </w:pPr>
      <w:r w:rsidRPr="00B428C0">
        <w:rPr>
          <w:rFonts w:ascii="Calibri" w:eastAsia="Calibri" w:hAnsi="Calibri" w:cs="Times New Roman"/>
          <w:szCs w:val="24"/>
        </w:rPr>
        <w:t xml:space="preserve"> (e) </w:t>
      </w:r>
      <w:r w:rsidRPr="00B428C0">
        <w:rPr>
          <w:rFonts w:ascii="Calibri" w:eastAsia="Calibri" w:hAnsi="Calibri" w:cs="Times New Roman"/>
          <w:i/>
          <w:szCs w:val="24"/>
        </w:rPr>
        <w:t>Subcontracts.</w:t>
      </w:r>
      <w:r w:rsidRPr="00B428C0">
        <w:rPr>
          <w:rFonts w:ascii="Calibri" w:eastAsia="Calibri" w:hAnsi="Calibri" w:cs="Times New Roman"/>
          <w:szCs w:val="24"/>
        </w:rPr>
        <w:t xml:space="preserve"> </w:t>
      </w:r>
    </w:p>
    <w:p w14:paraId="41B95965" w14:textId="77777777" w:rsidR="00B428C0" w:rsidRPr="00B428C0" w:rsidRDefault="00B428C0" w:rsidP="00BF3388">
      <w:pPr>
        <w:spacing w:after="0" w:line="240" w:lineRule="auto"/>
        <w:ind w:left="720"/>
        <w:rPr>
          <w:rFonts w:ascii="Calibri" w:eastAsia="Calibri" w:hAnsi="Calibri" w:cs="Times New Roman"/>
          <w:szCs w:val="24"/>
        </w:rPr>
      </w:pPr>
    </w:p>
    <w:p w14:paraId="7EA7611D" w14:textId="77777777" w:rsidR="00B428C0" w:rsidRPr="00B428C0" w:rsidRDefault="00B428C0" w:rsidP="004F336A">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(1) The Contractor will include this clause in all subcontracts, regardless of tier, for experimental, developmental, or research work. At all tiers, the clause must be modified to identify the parties as follows: References to the Government are not changed, and the subcontractor has all rights and obligations of the Contractor in the clause. The Contractor will not, as part of the consideration for awarding the contract, obtain rights in the subcontractor's Subject Inventions.</w:t>
      </w:r>
    </w:p>
    <w:p w14:paraId="7645852D" w14:textId="77777777" w:rsidR="00B428C0" w:rsidRPr="00B428C0" w:rsidRDefault="00B428C0" w:rsidP="004F336A">
      <w:pPr>
        <w:spacing w:after="0" w:line="240" w:lineRule="auto"/>
        <w:ind w:left="1710"/>
        <w:rPr>
          <w:rFonts w:ascii="Calibri" w:eastAsia="Calibri" w:hAnsi="Calibri" w:cs="Times New Roman"/>
          <w:szCs w:val="24"/>
        </w:rPr>
      </w:pPr>
    </w:p>
    <w:p w14:paraId="64130210" w14:textId="77777777" w:rsidR="00B428C0" w:rsidRPr="00B428C0" w:rsidRDefault="00B428C0" w:rsidP="004F336A">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(2) In subcontracts, at any tier, the Agency, the subcontractor, and the Contractor agree that the mutual obligations of the parties created by this clause constitute a contract between the subcontractor and the Agency with respect to the matters covered by the clause; provided, however, that nothing in this paragraph is intended to confer any jurisdiction under the Contract Disputes Act in connection with proceedings under paragraph (c)(1)(ii) of FAR clause 52.227-13.</w:t>
      </w:r>
    </w:p>
    <w:p w14:paraId="3887B6BF" w14:textId="77777777" w:rsidR="00B428C0" w:rsidRPr="00B428C0" w:rsidRDefault="00B428C0" w:rsidP="00BF3388">
      <w:pPr>
        <w:spacing w:after="0" w:line="240" w:lineRule="auto"/>
        <w:ind w:left="720"/>
        <w:rPr>
          <w:rFonts w:ascii="Calibri" w:eastAsia="Calibri" w:hAnsi="Calibri" w:cs="Times New Roman"/>
          <w:szCs w:val="24"/>
        </w:rPr>
      </w:pPr>
    </w:p>
    <w:p w14:paraId="497A9D98" w14:textId="77777777" w:rsidR="00B428C0" w:rsidRPr="00B428C0" w:rsidRDefault="00B428C0" w:rsidP="00BF3388">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(f) </w:t>
      </w:r>
      <w:r w:rsidRPr="00B428C0">
        <w:rPr>
          <w:rFonts w:ascii="Calibri" w:eastAsia="Calibri" w:hAnsi="Calibri" w:cs="Times New Roman"/>
          <w:i/>
          <w:szCs w:val="24"/>
        </w:rPr>
        <w:t>Reporting on utilization of Subject Inventions in the event greater rights are granted to the Contractor.</w:t>
      </w:r>
      <w:r w:rsidRPr="00B428C0">
        <w:rPr>
          <w:rFonts w:ascii="Calibri" w:eastAsia="Calibri" w:hAnsi="Calibri" w:cs="Times New Roman"/>
          <w:szCs w:val="24"/>
        </w:rPr>
        <w:t xml:space="preserve"> </w:t>
      </w:r>
    </w:p>
    <w:p w14:paraId="7FFCB2BF" w14:textId="77777777" w:rsidR="00B428C0" w:rsidRPr="00B428C0" w:rsidRDefault="00B428C0" w:rsidP="00BF3388">
      <w:pPr>
        <w:spacing w:after="0" w:line="240" w:lineRule="auto"/>
        <w:ind w:left="720"/>
        <w:rPr>
          <w:rFonts w:ascii="Calibri" w:eastAsia="Calibri" w:hAnsi="Calibri" w:cs="Times New Roman"/>
          <w:szCs w:val="24"/>
        </w:rPr>
      </w:pPr>
    </w:p>
    <w:p w14:paraId="1C62441F" w14:textId="77777777" w:rsidR="00B428C0" w:rsidRPr="00B428C0" w:rsidRDefault="00B428C0" w:rsidP="004F336A">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lastRenderedPageBreak/>
        <w:t>The Contractor agrees to submit, on request, periodic reports no more frequently than annually on the utilization of a Subject Invention or on efforts at obtaining such utilization that are being made by the Contractor or its licensees or assignees when a request under subparagraph b.3. has been granted by the Agency. Such reports shall include information regarding the status of development, date of first commercial sale or use, gross royalties received by the Contractor, and such other data and information as the Agency may reasonably specify. The Contractor also agrees to provide additional reports as may be requested by the Agency in connection with any march-in proceeding undertaken by the Agency in accordance with paragraph (h) of this clause. As required by 35 U.S.C. 202(c)(5), the Agency agrees it will not disclose such information to persons outside the Government without permission of the Contractor.</w:t>
      </w:r>
    </w:p>
    <w:p w14:paraId="00DC211F" w14:textId="77777777" w:rsidR="00B428C0" w:rsidRPr="00B428C0" w:rsidRDefault="00B428C0" w:rsidP="00BF3388">
      <w:pPr>
        <w:spacing w:after="0" w:line="240" w:lineRule="auto"/>
        <w:ind w:left="720"/>
        <w:rPr>
          <w:rFonts w:ascii="Calibri" w:eastAsia="Calibri" w:hAnsi="Calibri" w:cs="Times New Roman"/>
          <w:szCs w:val="24"/>
        </w:rPr>
      </w:pPr>
    </w:p>
    <w:p w14:paraId="5934639D" w14:textId="77777777" w:rsidR="004F336A" w:rsidRDefault="00B428C0" w:rsidP="00BF3388">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(g</w:t>
      </w:r>
      <w:r w:rsidRPr="00B428C0">
        <w:rPr>
          <w:rFonts w:ascii="Calibri" w:eastAsia="Calibri" w:hAnsi="Calibri" w:cs="Times New Roman"/>
          <w:i/>
          <w:iCs/>
          <w:szCs w:val="24"/>
        </w:rPr>
        <w:t>) Preference for United States industry in the event greater rights are granted to the Contractor</w:t>
      </w:r>
      <w:r w:rsidRPr="00B428C0">
        <w:rPr>
          <w:rFonts w:ascii="Calibri" w:eastAsia="Calibri" w:hAnsi="Calibri" w:cs="Times New Roman"/>
          <w:szCs w:val="24"/>
        </w:rPr>
        <w:t xml:space="preserve">. </w:t>
      </w:r>
    </w:p>
    <w:p w14:paraId="7182022F" w14:textId="77777777" w:rsidR="004F336A" w:rsidRDefault="004F336A" w:rsidP="00BF3388">
      <w:pPr>
        <w:spacing w:before="10" w:after="10" w:line="240" w:lineRule="auto"/>
        <w:ind w:left="1440"/>
        <w:rPr>
          <w:rFonts w:ascii="Calibri" w:eastAsia="Calibri" w:hAnsi="Calibri" w:cs="Times New Roman"/>
          <w:szCs w:val="24"/>
        </w:rPr>
      </w:pPr>
    </w:p>
    <w:p w14:paraId="214965F3" w14:textId="49DE557A" w:rsidR="00B428C0" w:rsidRPr="00B428C0" w:rsidRDefault="00B428C0" w:rsidP="004F336A">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Notwithstanding any other provision of this clause, the Contractor agrees that neither it nor any assignee will grant to any person the exclusive right to use or sell any Subject Invention in the United States unless such person agrees that any product embodying the Subject Invention or produced through the use of the Subject Invention will be manufactured substantially in the United States. However, in individual cases, the requirement for such an agreement may be waived by the Agency upon a showing by the Contractor 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17D8D07B" w14:textId="77777777" w:rsidR="00B428C0" w:rsidRPr="00B428C0" w:rsidRDefault="00B428C0" w:rsidP="00BF3388">
      <w:pPr>
        <w:spacing w:after="0" w:line="240" w:lineRule="auto"/>
        <w:ind w:left="720"/>
        <w:rPr>
          <w:rFonts w:ascii="Calibri" w:eastAsia="Calibri" w:hAnsi="Calibri" w:cs="Times New Roman"/>
          <w:szCs w:val="24"/>
        </w:rPr>
      </w:pPr>
    </w:p>
    <w:p w14:paraId="4DD2D4C8" w14:textId="77777777" w:rsidR="00DD0CAD" w:rsidRDefault="00B428C0" w:rsidP="00BF3388">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(h) </w:t>
      </w:r>
      <w:r w:rsidRPr="00B428C0">
        <w:rPr>
          <w:rFonts w:ascii="Calibri" w:eastAsia="Calibri" w:hAnsi="Calibri" w:cs="Times New Roman"/>
          <w:i/>
          <w:szCs w:val="24"/>
        </w:rPr>
        <w:t>March-in rights in the event greater rights are granted to the Contractor.</w:t>
      </w:r>
      <w:r w:rsidRPr="00B428C0">
        <w:rPr>
          <w:rFonts w:ascii="Calibri" w:eastAsia="Calibri" w:hAnsi="Calibri" w:cs="Times New Roman"/>
          <w:szCs w:val="24"/>
        </w:rPr>
        <w:t xml:space="preserve"> </w:t>
      </w:r>
    </w:p>
    <w:p w14:paraId="43426829" w14:textId="77777777" w:rsidR="00DD0CAD" w:rsidRDefault="00DD0CAD" w:rsidP="00BF3388">
      <w:pPr>
        <w:spacing w:before="10" w:after="10" w:line="240" w:lineRule="auto"/>
        <w:ind w:left="1440"/>
        <w:rPr>
          <w:rFonts w:ascii="Calibri" w:eastAsia="Calibri" w:hAnsi="Calibri" w:cs="Times New Roman"/>
          <w:szCs w:val="24"/>
        </w:rPr>
      </w:pPr>
    </w:p>
    <w:p w14:paraId="73C2B0CF" w14:textId="2C39DF90" w:rsidR="00B428C0" w:rsidRPr="00B428C0" w:rsidRDefault="00B428C0" w:rsidP="00DD0CAD">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The Contractor acknowledges that, with respect to any Subject Invention in which it has acquired ownership through the exercise of the rights specified in paragraph (b)(3) of this clause, the Agency has the right to require licensing pursuant to 35 U.S.C. 203 and 210(c), and in accordance with the procedures in 37 CFR 401.6 and any supplemental regulations of Agency in effect on the date of contract award.</w:t>
      </w:r>
    </w:p>
    <w:p w14:paraId="0F05E2E6" w14:textId="77777777" w:rsidR="00B428C0" w:rsidRPr="00B428C0" w:rsidRDefault="00B428C0" w:rsidP="00BF3388">
      <w:pPr>
        <w:spacing w:after="0" w:line="240" w:lineRule="auto"/>
        <w:ind w:left="720"/>
        <w:rPr>
          <w:rFonts w:ascii="Calibri" w:eastAsia="Calibri" w:hAnsi="Calibri" w:cs="Times New Roman"/>
          <w:szCs w:val="24"/>
        </w:rPr>
      </w:pPr>
    </w:p>
    <w:p w14:paraId="6FDE4208" w14:textId="77777777" w:rsidR="00B428C0" w:rsidRPr="00B428C0" w:rsidRDefault="00B428C0" w:rsidP="00BF3388">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Special provisions for contracts with nonprofit organizations in the event greater rights are granted to the Contractor. If the Contractor is a nonprofit organization, it shall:</w:t>
      </w:r>
    </w:p>
    <w:p w14:paraId="3C981AC0" w14:textId="77777777" w:rsidR="00B428C0" w:rsidRPr="00B428C0" w:rsidRDefault="00B428C0" w:rsidP="00BF3388">
      <w:pPr>
        <w:spacing w:after="0" w:line="240" w:lineRule="auto"/>
        <w:ind w:left="720"/>
        <w:rPr>
          <w:rFonts w:ascii="Calibri" w:eastAsia="Calibri" w:hAnsi="Calibri" w:cs="Times New Roman"/>
          <w:szCs w:val="24"/>
        </w:rPr>
      </w:pPr>
    </w:p>
    <w:p w14:paraId="32471CAE" w14:textId="77777777" w:rsidR="00B428C0" w:rsidRPr="00B428C0" w:rsidRDefault="00B428C0" w:rsidP="00E9484F">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lastRenderedPageBreak/>
        <w:t>(1) Not assign rights to a Subject Invention in the United States without the written approval of the Agency, except where an assignment is made to an organization that has as one of its primary functions the management of inventions, provided that the assignee shall be subject to the same provisions as the Contractor;</w:t>
      </w:r>
    </w:p>
    <w:p w14:paraId="6D240C62" w14:textId="77777777" w:rsidR="00B428C0" w:rsidRPr="00B428C0" w:rsidRDefault="00B428C0" w:rsidP="00E9484F">
      <w:pPr>
        <w:spacing w:after="0" w:line="240" w:lineRule="auto"/>
        <w:ind w:left="1710"/>
        <w:rPr>
          <w:rFonts w:ascii="Calibri" w:eastAsia="Calibri" w:hAnsi="Calibri" w:cs="Times New Roman"/>
          <w:szCs w:val="24"/>
        </w:rPr>
      </w:pPr>
    </w:p>
    <w:p w14:paraId="1AFC0F41" w14:textId="77777777" w:rsidR="00B428C0" w:rsidRPr="00B428C0" w:rsidRDefault="00B428C0" w:rsidP="00E9484F">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(2) Share royalties collected on a Subject Invention with the inventor, including Federal employee co-inventors (but through their Agency if the Agency deems it appropriate) when the Subject Invention is assigned in accordance with 35 U.S.C. 202(e) and 37 CFR 401.10;</w:t>
      </w:r>
    </w:p>
    <w:p w14:paraId="52E1E9A2" w14:textId="77777777" w:rsidR="00B428C0" w:rsidRPr="00B428C0" w:rsidRDefault="00B428C0" w:rsidP="00E9484F">
      <w:pPr>
        <w:spacing w:after="0" w:line="240" w:lineRule="auto"/>
        <w:ind w:left="1710"/>
        <w:rPr>
          <w:rFonts w:ascii="Calibri" w:eastAsia="Calibri" w:hAnsi="Calibri" w:cs="Times New Roman"/>
          <w:szCs w:val="24"/>
        </w:rPr>
      </w:pPr>
    </w:p>
    <w:p w14:paraId="3FCCCE75" w14:textId="77777777" w:rsidR="00B428C0" w:rsidRPr="00B428C0" w:rsidRDefault="00B428C0" w:rsidP="00E9484F">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(3) Use the balance of any royalties or income earned by the Contractor with respect to Subject Inventions, after payment of expenses (including payments to inventors) incidental to the administration of Subject Inventions for the support of scientific research or education;</w:t>
      </w:r>
    </w:p>
    <w:p w14:paraId="2F1939D8" w14:textId="77777777" w:rsidR="00B428C0" w:rsidRPr="00B428C0" w:rsidRDefault="00B428C0" w:rsidP="00E9484F">
      <w:pPr>
        <w:spacing w:after="0" w:line="240" w:lineRule="auto"/>
        <w:ind w:left="1710"/>
        <w:rPr>
          <w:rFonts w:ascii="Calibri" w:eastAsia="Calibri" w:hAnsi="Calibri" w:cs="Times New Roman"/>
          <w:szCs w:val="24"/>
        </w:rPr>
      </w:pPr>
    </w:p>
    <w:p w14:paraId="75CCD70D" w14:textId="77777777" w:rsidR="00B428C0" w:rsidRPr="00B428C0" w:rsidRDefault="00B428C0" w:rsidP="00E9484F">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(4) Make efforts that are reasonable under the circumstances to attract licensees of Subject Inventions that are small business concerns, and give a preference to a small business concern when licensing a Subject Invention if the Contractor determines that the small business concern has a plan or proposal for marketing the invention which, if executed, is equally as likely to bring the invention to practical application as any plans or proposals from applicants that are not small business concerns; provided, that the Contractor is also satisfied that the small business concern has the capability and resources to carry out its plan or proposal. The decision whether to give a preference in any specific case will be at the discretion of the Contractor; and</w:t>
      </w:r>
    </w:p>
    <w:p w14:paraId="4E6307C8" w14:textId="77777777" w:rsidR="00B428C0" w:rsidRPr="00B428C0" w:rsidRDefault="00B428C0" w:rsidP="00E9484F">
      <w:pPr>
        <w:spacing w:after="0" w:line="240" w:lineRule="auto"/>
        <w:ind w:left="1710"/>
        <w:rPr>
          <w:rFonts w:ascii="Calibri" w:eastAsia="Calibri" w:hAnsi="Calibri" w:cs="Times New Roman"/>
          <w:szCs w:val="24"/>
        </w:rPr>
      </w:pPr>
    </w:p>
    <w:p w14:paraId="482E5973" w14:textId="77777777" w:rsidR="00B428C0" w:rsidRPr="00B428C0" w:rsidRDefault="00B428C0" w:rsidP="00E9484F">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 xml:space="preserve">(5) Allow the Secretary of Commerce to review the Contractor's licensing program and decisions regarding small business applicants, and negotiate changes to its licensing policies, procedures, or practices with the Secretary of Commerce when the Secretary's review discloses that the Contractor could take reasonable steps to </w:t>
      </w:r>
      <w:proofErr w:type="gramStart"/>
      <w:r w:rsidRPr="00B428C0">
        <w:rPr>
          <w:rFonts w:ascii="Calibri" w:eastAsia="Calibri" w:hAnsi="Calibri" w:cs="Times New Roman"/>
          <w:szCs w:val="24"/>
        </w:rPr>
        <w:t>more effectively implement the requirements of paragraph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)(4) of this clause</w:t>
      </w:r>
      <w:proofErr w:type="gramEnd"/>
      <w:r w:rsidRPr="00B428C0">
        <w:rPr>
          <w:rFonts w:ascii="Calibri" w:eastAsia="Calibri" w:hAnsi="Calibri" w:cs="Times New Roman"/>
          <w:szCs w:val="24"/>
        </w:rPr>
        <w:t>.</w:t>
      </w:r>
    </w:p>
    <w:p w14:paraId="352A69CB" w14:textId="77777777" w:rsidR="00B428C0" w:rsidRPr="00B428C0" w:rsidRDefault="00B428C0" w:rsidP="00BF3388">
      <w:pPr>
        <w:spacing w:after="0" w:line="240" w:lineRule="auto"/>
        <w:ind w:left="720"/>
        <w:rPr>
          <w:rFonts w:ascii="Calibri" w:eastAsia="Calibri" w:hAnsi="Calibri" w:cs="Times New Roman"/>
          <w:szCs w:val="24"/>
        </w:rPr>
      </w:pPr>
    </w:p>
    <w:p w14:paraId="11DB92B7" w14:textId="77777777" w:rsidR="00E9484F" w:rsidRDefault="00B428C0" w:rsidP="00BF3388">
      <w:pPr>
        <w:spacing w:before="10" w:after="10" w:line="240" w:lineRule="auto"/>
        <w:ind w:left="1440"/>
        <w:rPr>
          <w:rFonts w:ascii="Calibri" w:eastAsia="Calibri" w:hAnsi="Calibri" w:cs="Times New Roman"/>
          <w:i/>
          <w:szCs w:val="24"/>
        </w:rPr>
      </w:pPr>
      <w:r w:rsidRPr="00B428C0">
        <w:rPr>
          <w:rFonts w:ascii="Calibri" w:eastAsia="Calibri" w:hAnsi="Calibri" w:cs="Times New Roman"/>
          <w:szCs w:val="24"/>
        </w:rPr>
        <w:t xml:space="preserve">(j) </w:t>
      </w:r>
      <w:r w:rsidRPr="00B428C0">
        <w:rPr>
          <w:rFonts w:ascii="Calibri" w:eastAsia="Calibri" w:hAnsi="Calibri" w:cs="Times New Roman"/>
          <w:i/>
          <w:szCs w:val="24"/>
        </w:rPr>
        <w:t>Communications.</w:t>
      </w:r>
    </w:p>
    <w:p w14:paraId="307B0502" w14:textId="5D188CBA" w:rsidR="00E9484F" w:rsidRDefault="00B428C0" w:rsidP="00BF3388">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p>
    <w:p w14:paraId="3729627E" w14:textId="1D25069A" w:rsidR="00B428C0" w:rsidRPr="00B428C0" w:rsidRDefault="00B428C0" w:rsidP="00E9484F">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All invention disclosures and requests for greater rights shall be sent to the Agency Contracting Officer, as directed by the Contracting Officer. Additionally, a copy of all disclosures, confirmatory licenses to the Government, face page of the patent applications, waivers and other routine communications under this funding agreement at all tiers must be sent to:</w:t>
      </w:r>
    </w:p>
    <w:p w14:paraId="49B45C22" w14:textId="77777777" w:rsidR="00B428C0" w:rsidRPr="00B428C0" w:rsidRDefault="00B428C0" w:rsidP="00BF3388">
      <w:pPr>
        <w:spacing w:after="0" w:line="240" w:lineRule="auto"/>
        <w:ind w:left="720"/>
        <w:rPr>
          <w:rFonts w:ascii="Calibri" w:eastAsia="Calibri" w:hAnsi="Calibri" w:cs="Times New Roman"/>
          <w:szCs w:val="24"/>
        </w:rPr>
      </w:pPr>
    </w:p>
    <w:p w14:paraId="273F4E75" w14:textId="77777777" w:rsidR="00B428C0" w:rsidRPr="00B428C0" w:rsidRDefault="00B428C0" w:rsidP="00E9484F">
      <w:pPr>
        <w:spacing w:before="10" w:after="10" w:line="240" w:lineRule="auto"/>
        <w:ind w:left="1440"/>
        <w:jc w:val="center"/>
        <w:rPr>
          <w:rFonts w:ascii="Calibri" w:eastAsia="Calibri" w:hAnsi="Calibri" w:cs="Times New Roman"/>
          <w:szCs w:val="24"/>
        </w:rPr>
      </w:pPr>
      <w:r w:rsidRPr="00B428C0">
        <w:rPr>
          <w:rFonts w:ascii="Calibri" w:eastAsia="Calibri" w:hAnsi="Calibri" w:cs="Times New Roman"/>
          <w:szCs w:val="24"/>
        </w:rPr>
        <w:t>[Insert Agency Address]</w:t>
      </w:r>
    </w:p>
    <w:p w14:paraId="42B1AAA2" w14:textId="77777777" w:rsidR="00B428C0" w:rsidRPr="00B428C0" w:rsidRDefault="00B428C0" w:rsidP="00BF3388">
      <w:pPr>
        <w:spacing w:after="0" w:line="240" w:lineRule="auto"/>
        <w:ind w:left="720"/>
        <w:rPr>
          <w:rFonts w:ascii="Calibri" w:eastAsia="Calibri" w:hAnsi="Calibri" w:cs="Times New Roman"/>
          <w:szCs w:val="24"/>
        </w:rPr>
      </w:pPr>
    </w:p>
    <w:p w14:paraId="34EBD14F" w14:textId="77777777" w:rsidR="00B428C0" w:rsidRPr="00B428C0" w:rsidRDefault="00B428C0" w:rsidP="00E9484F">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 xml:space="preserve">Agency Invention Reporting Web site:  </w:t>
      </w:r>
      <w:hyperlink r:id="rId62"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http://www.iEdison.gov.</w:t>
        </w:r>
        <w:r w:rsidRPr="00B428C0">
          <w:rPr>
            <w:rFonts w:ascii="Calibri" w:eastAsia="Calibri" w:hAnsi="Calibri" w:cs="Times New Roman"/>
            <w:szCs w:val="24"/>
          </w:rPr>
          <w:t xml:space="preserve"> </w:t>
        </w:r>
      </w:hyperlink>
    </w:p>
    <w:p w14:paraId="55C98FFA" w14:textId="77777777" w:rsidR="00B428C0" w:rsidRPr="00B428C0" w:rsidRDefault="00B428C0" w:rsidP="00E9484F">
      <w:pPr>
        <w:spacing w:after="0" w:line="240" w:lineRule="auto"/>
        <w:ind w:left="1710"/>
        <w:rPr>
          <w:rFonts w:ascii="Calibri" w:eastAsia="Calibri" w:hAnsi="Calibri" w:cs="Times New Roman"/>
          <w:szCs w:val="24"/>
        </w:rPr>
      </w:pPr>
    </w:p>
    <w:p w14:paraId="30A54037" w14:textId="77777777" w:rsidR="00B428C0" w:rsidRPr="00B428C0" w:rsidRDefault="00B428C0" w:rsidP="00E9484F">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 xml:space="preserve">Alternate I (Sept 2014). As prescribed in </w:t>
      </w:r>
      <w:r w:rsidRPr="00B428C0">
        <w:rPr>
          <w:rFonts w:ascii="Calibri" w:eastAsia="Calibri" w:hAnsi="Calibri" w:cs="Times New Roman"/>
          <w:i/>
          <w:szCs w:val="24"/>
        </w:rPr>
        <w:t>327.303,</w:t>
      </w:r>
      <w:r w:rsidRPr="00B428C0">
        <w:rPr>
          <w:rFonts w:ascii="Calibri" w:eastAsia="Calibri" w:hAnsi="Calibri" w:cs="Times New Roman"/>
          <w:szCs w:val="24"/>
        </w:rPr>
        <w:t xml:space="preserve"> the license to Class 2 inventions recited in 352.227-11(b)(2)(a) is as follows:</w:t>
      </w:r>
    </w:p>
    <w:p w14:paraId="4E9D4204" w14:textId="77777777" w:rsidR="00B428C0" w:rsidRPr="00B428C0" w:rsidRDefault="00B428C0" w:rsidP="00BF3388">
      <w:pPr>
        <w:spacing w:after="0" w:line="240" w:lineRule="auto"/>
        <w:ind w:left="720"/>
        <w:rPr>
          <w:rFonts w:ascii="Calibri" w:eastAsia="Calibri" w:hAnsi="Calibri" w:cs="Times New Roman"/>
          <w:szCs w:val="24"/>
        </w:rPr>
      </w:pPr>
    </w:p>
    <w:p w14:paraId="01FA6A99" w14:textId="77777777" w:rsidR="00B428C0" w:rsidRPr="00B428C0" w:rsidRDefault="00B428C0" w:rsidP="00E9484F">
      <w:pPr>
        <w:spacing w:before="10" w:after="10" w:line="240" w:lineRule="auto"/>
        <w:ind w:left="1440"/>
        <w:jc w:val="center"/>
        <w:rPr>
          <w:rFonts w:ascii="Calibri" w:eastAsia="Calibri" w:hAnsi="Calibri" w:cs="Times New Roman"/>
          <w:szCs w:val="24"/>
        </w:rPr>
      </w:pPr>
      <w:r w:rsidRPr="00B428C0">
        <w:rPr>
          <w:rFonts w:ascii="Calibri" w:eastAsia="Calibri" w:hAnsi="Calibri" w:cs="Times New Roman"/>
          <w:szCs w:val="24"/>
        </w:rPr>
        <w:t>[Insert description of license to Class 2 inventions]</w:t>
      </w:r>
    </w:p>
    <w:p w14:paraId="7ED82C92" w14:textId="77777777" w:rsidR="00B428C0" w:rsidRPr="00B428C0" w:rsidRDefault="00B428C0" w:rsidP="00B428C0">
      <w:pPr>
        <w:spacing w:after="0" w:line="240" w:lineRule="auto"/>
        <w:ind w:left="720"/>
        <w:rPr>
          <w:rFonts w:ascii="Calibri" w:eastAsia="Calibri" w:hAnsi="Calibri" w:cs="Times New Roman"/>
          <w:szCs w:val="24"/>
        </w:rPr>
      </w:pPr>
    </w:p>
    <w:p w14:paraId="4632D7B3" w14:textId="2DE2F4CC" w:rsidR="00B428C0" w:rsidRPr="00B428C0" w:rsidRDefault="00B428C0" w:rsidP="00E9484F">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3569D5">
        <w:rPr>
          <w:rFonts w:ascii="Calibri" w:eastAsia="Calibri" w:hAnsi="Calibri" w:cs="Times New Roman"/>
          <w:szCs w:val="24"/>
        </w:rPr>
        <w:t>.</w:t>
      </w:r>
    </w:p>
    <w:p w14:paraId="2789C5C5" w14:textId="77777777" w:rsidR="00B428C0" w:rsidRPr="00B428C0" w:rsidRDefault="00B428C0" w:rsidP="00B428C0">
      <w:pPr>
        <w:spacing w:after="0" w:line="240" w:lineRule="auto"/>
        <w:ind w:left="720"/>
        <w:rPr>
          <w:rFonts w:ascii="Calibri" w:eastAsia="Calibri" w:hAnsi="Calibri" w:cs="Times New Roman"/>
          <w:szCs w:val="24"/>
        </w:rPr>
      </w:pPr>
    </w:p>
    <w:p w14:paraId="6B74E4F0" w14:textId="0DF6B592"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8F0CCC">
        <w:rPr>
          <w:rFonts w:ascii="Calibri" w:eastAsia="Calibri" w:hAnsi="Calibri" w:cs="Times New Roman"/>
          <w:b/>
          <w:color w:val="CC0000"/>
          <w:szCs w:val="24"/>
        </w:rPr>
        <w:t>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58661E8D" w14:textId="77777777" w:rsidTr="00E070AC">
        <w:trPr>
          <w:cantSplit/>
        </w:trPr>
        <w:tc>
          <w:tcPr>
            <w:tcW w:w="9700" w:type="dxa"/>
            <w:shd w:val="clear" w:color="auto" w:fill="F3F3F3"/>
          </w:tcPr>
          <w:p w14:paraId="7E7FCB3D" w14:textId="38CB11AF"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WITH ANY APPROPRIATE ALTERNATES IN ACCORDANCE WITH HHSAR 327.409 IN LIEU OF FAR 52.227-14 WHENEVER A DETERMINATION OF EXCEPTIONAL CIRCUMSTANCES (DEC) EXECUTED IN ACCORDANCE WITH AGENCY POLICY AND PROCEDURES CALLS FOR ITS USE.</w:t>
            </w:r>
            <w:r w:rsidR="0077354D" w:rsidRPr="00B428C0">
              <w:rPr>
                <w:rFonts w:ascii="Calibri" w:eastAsia="Calibri" w:hAnsi="Calibri" w:cs="Times New Roman"/>
                <w:szCs w:val="24"/>
              </w:rPr>
              <w:t>)</w:t>
            </w:r>
            <w:r w:rsidR="0077354D" w:rsidRPr="00B428C0">
              <w:rPr>
                <w:rFonts w:ascii="Calibri" w:eastAsia="Calibri" w:hAnsi="Calibri" w:cs="Times New Roman"/>
                <w:i/>
                <w:szCs w:val="24"/>
              </w:rPr>
              <w:t>****</w:t>
            </w:r>
          </w:p>
          <w:p w14:paraId="07A4CD56" w14:textId="5C636C12"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b/>
                <w:szCs w:val="24"/>
              </w:rPr>
              <w:t>NOTE</w:t>
            </w:r>
            <w:r w:rsidRPr="00B428C0">
              <w:rPr>
                <w:rFonts w:ascii="Calibri" w:eastAsia="Calibri" w:hAnsi="Calibri" w:cs="Times New Roman"/>
                <w:szCs w:val="24"/>
              </w:rPr>
              <w:t xml:space="preserve"> : </w:t>
            </w:r>
            <w:r w:rsidRPr="00B428C0">
              <w:rPr>
                <w:rFonts w:ascii="Calibri" w:eastAsia="Calibri" w:hAnsi="Calibri" w:cs="Times New Roman"/>
                <w:i/>
                <w:szCs w:val="24"/>
              </w:rPr>
              <w:t>Prior to use of this clause a DEC must be executed in accordance with agency policy and procedures. The Contracting Officer should reference the DEC in the solicitation and shall attach a copy of the executed DEC to the contract.</w:t>
            </w:r>
            <w:r w:rsidRPr="00B428C0">
              <w:rPr>
                <w:rFonts w:ascii="Calibri" w:eastAsia="Calibri" w:hAnsi="Calibri" w:cs="Times New Roman"/>
                <w:szCs w:val="24"/>
              </w:rPr>
              <w:t xml:space="preserve"> </w:t>
            </w:r>
          </w:p>
        </w:tc>
      </w:tr>
    </w:tbl>
    <w:p w14:paraId="60AEFDE8" w14:textId="77777777" w:rsidR="00B428C0" w:rsidRPr="00B428C0" w:rsidRDefault="00B428C0" w:rsidP="00B428C0">
      <w:pPr>
        <w:spacing w:before="25" w:after="15" w:line="240" w:lineRule="auto"/>
        <w:ind w:left="360"/>
        <w:rPr>
          <w:rFonts w:ascii="Calibri" w:eastAsia="Calibri" w:hAnsi="Calibri" w:cs="Times New Roman"/>
          <w:szCs w:val="24"/>
        </w:rPr>
      </w:pPr>
    </w:p>
    <w:p w14:paraId="344FA2B2" w14:textId="77777777" w:rsidR="00B428C0" w:rsidRPr="00B428C0" w:rsidRDefault="00B428C0">
      <w:pPr>
        <w:numPr>
          <w:ilvl w:val="1"/>
          <w:numId w:val="94"/>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HHSAR </w:t>
      </w:r>
      <w:r w:rsidRPr="00B428C0">
        <w:rPr>
          <w:rFonts w:ascii="Calibri" w:eastAsia="Calibri" w:hAnsi="Calibri" w:cs="Times New Roman"/>
          <w:b/>
          <w:szCs w:val="24"/>
        </w:rPr>
        <w:t>352.227-14 Rights in Data-Exceptional Circumstances</w:t>
      </w:r>
      <w:r w:rsidRPr="00B428C0">
        <w:rPr>
          <w:rFonts w:ascii="Calibri" w:eastAsia="Calibri" w:hAnsi="Calibri" w:cs="Times New Roman"/>
          <w:szCs w:val="24"/>
        </w:rPr>
        <w:t xml:space="preserve"> (September 2014).</w:t>
      </w:r>
    </w:p>
    <w:p w14:paraId="6E215257" w14:textId="77777777" w:rsidR="00B428C0" w:rsidRPr="00B428C0" w:rsidRDefault="00B428C0" w:rsidP="0077354D">
      <w:pPr>
        <w:spacing w:after="0" w:line="240" w:lineRule="auto"/>
        <w:ind w:left="720"/>
        <w:rPr>
          <w:rFonts w:ascii="Calibri" w:eastAsia="Calibri" w:hAnsi="Calibri" w:cs="Times New Roman"/>
          <w:szCs w:val="24"/>
        </w:rPr>
      </w:pPr>
    </w:p>
    <w:p w14:paraId="0F60BEFB"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(a) </w:t>
      </w:r>
      <w:r w:rsidRPr="00B428C0">
        <w:rPr>
          <w:rFonts w:ascii="Calibri" w:eastAsia="Calibri" w:hAnsi="Calibri" w:cs="Times New Roman"/>
          <w:i/>
          <w:szCs w:val="24"/>
        </w:rPr>
        <w:t>Definitions.</w:t>
      </w:r>
      <w:r w:rsidRPr="00B428C0">
        <w:rPr>
          <w:rFonts w:ascii="Calibri" w:eastAsia="Calibri" w:hAnsi="Calibri" w:cs="Times New Roman"/>
          <w:szCs w:val="24"/>
        </w:rPr>
        <w:t xml:space="preserve"> As used in this clause-[Definitions may be added or modified in paragraph (a) as applicable.]</w:t>
      </w:r>
    </w:p>
    <w:p w14:paraId="0D8B61E7" w14:textId="77777777" w:rsidR="00B428C0" w:rsidRPr="00B428C0" w:rsidRDefault="00B428C0" w:rsidP="0077354D">
      <w:pPr>
        <w:spacing w:after="0" w:line="240" w:lineRule="auto"/>
        <w:ind w:left="720"/>
        <w:rPr>
          <w:rFonts w:ascii="Calibri" w:eastAsia="Calibri" w:hAnsi="Calibri" w:cs="Times New Roman"/>
          <w:szCs w:val="24"/>
        </w:rPr>
      </w:pPr>
    </w:p>
    <w:p w14:paraId="37378FAB"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Computer database</w:t>
      </w:r>
      <w:r w:rsidRPr="00B428C0">
        <w:rPr>
          <w:rFonts w:ascii="Calibri" w:eastAsia="Calibri" w:hAnsi="Calibri" w:cs="Times New Roman"/>
          <w:szCs w:val="24"/>
        </w:rPr>
        <w:t xml:space="preserve"> or </w:t>
      </w:r>
      <w:r w:rsidRPr="00B428C0">
        <w:rPr>
          <w:rFonts w:ascii="Calibri" w:eastAsia="Calibri" w:hAnsi="Calibri" w:cs="Times New Roman"/>
          <w:i/>
          <w:szCs w:val="24"/>
        </w:rPr>
        <w:t>database</w:t>
      </w:r>
      <w:r w:rsidRPr="00B428C0">
        <w:rPr>
          <w:rFonts w:ascii="Calibri" w:eastAsia="Calibri" w:hAnsi="Calibri" w:cs="Times New Roman"/>
          <w:szCs w:val="24"/>
        </w:rPr>
        <w:t xml:space="preserve"> means a collection of recorded information in a form capable of, and for the purpose of, being stored in, processed, and operated on by a computer. The term does not include computer software.</w:t>
      </w:r>
    </w:p>
    <w:p w14:paraId="698F682A" w14:textId="77777777" w:rsidR="00B428C0" w:rsidRPr="00B428C0" w:rsidRDefault="00B428C0" w:rsidP="008D2715">
      <w:pPr>
        <w:spacing w:after="0" w:line="240" w:lineRule="auto"/>
        <w:ind w:left="1800"/>
        <w:rPr>
          <w:rFonts w:ascii="Calibri" w:eastAsia="Calibri" w:hAnsi="Calibri" w:cs="Times New Roman"/>
          <w:szCs w:val="24"/>
        </w:rPr>
      </w:pPr>
    </w:p>
    <w:p w14:paraId="3D9BF351"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Computer software</w:t>
      </w:r>
      <w:r w:rsidRPr="00B428C0">
        <w:rPr>
          <w:rFonts w:ascii="Calibri" w:eastAsia="Calibri" w:hAnsi="Calibri" w:cs="Times New Roman"/>
          <w:szCs w:val="24"/>
        </w:rPr>
        <w:t xml:space="preserve"> -(</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Means (A) Computer programs that comprise a series of instructions, rules, routines, or statements, regardless of the media in which recorded, that allow or cause a computer to perform a specific operation or series of operations; and</w:t>
      </w:r>
    </w:p>
    <w:p w14:paraId="22D23F06" w14:textId="77777777" w:rsidR="00B428C0" w:rsidRPr="00B428C0" w:rsidRDefault="00B428C0" w:rsidP="008D2715">
      <w:pPr>
        <w:spacing w:after="0" w:line="240" w:lineRule="auto"/>
        <w:ind w:left="1800"/>
        <w:rPr>
          <w:rFonts w:ascii="Calibri" w:eastAsia="Calibri" w:hAnsi="Calibri" w:cs="Times New Roman"/>
          <w:szCs w:val="24"/>
        </w:rPr>
      </w:pPr>
    </w:p>
    <w:p w14:paraId="76C87F6D"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(B) Recorded information comprising source code listings, design details, algorithms, processes, flow charts, formulas, and related material that would enable the computer program to be produced, created, or compiled.</w:t>
      </w:r>
    </w:p>
    <w:p w14:paraId="04CD65EC" w14:textId="77777777" w:rsidR="00B428C0" w:rsidRPr="00B428C0" w:rsidRDefault="00B428C0" w:rsidP="008D2715">
      <w:pPr>
        <w:spacing w:after="0" w:line="240" w:lineRule="auto"/>
        <w:ind w:left="1800"/>
        <w:rPr>
          <w:rFonts w:ascii="Calibri" w:eastAsia="Calibri" w:hAnsi="Calibri" w:cs="Times New Roman"/>
          <w:szCs w:val="24"/>
        </w:rPr>
      </w:pPr>
    </w:p>
    <w:p w14:paraId="56CBC2CF" w14:textId="77777777" w:rsidR="00B428C0" w:rsidRPr="00B428C0" w:rsidRDefault="00B428C0" w:rsidP="008D2715">
      <w:pPr>
        <w:spacing w:before="10" w:after="10" w:line="240" w:lineRule="auto"/>
        <w:ind w:left="2520"/>
        <w:rPr>
          <w:rFonts w:ascii="Calibri" w:eastAsia="Calibri" w:hAnsi="Calibri" w:cs="Times New Roman"/>
          <w:szCs w:val="24"/>
        </w:rPr>
      </w:pPr>
      <w:r w:rsidRPr="00B428C0">
        <w:rPr>
          <w:rFonts w:ascii="Calibri" w:eastAsia="Calibri" w:hAnsi="Calibri" w:cs="Times New Roman"/>
          <w:szCs w:val="24"/>
        </w:rPr>
        <w:t>(ii) Does not include computer databases or computer software documentation.</w:t>
      </w:r>
    </w:p>
    <w:p w14:paraId="61FD6241" w14:textId="77777777" w:rsidR="00B428C0" w:rsidRPr="00B428C0" w:rsidRDefault="00B428C0" w:rsidP="008D2715">
      <w:pPr>
        <w:spacing w:after="0" w:line="240" w:lineRule="auto"/>
        <w:ind w:left="1800"/>
        <w:rPr>
          <w:rFonts w:ascii="Calibri" w:eastAsia="Calibri" w:hAnsi="Calibri" w:cs="Times New Roman"/>
          <w:szCs w:val="24"/>
        </w:rPr>
      </w:pPr>
    </w:p>
    <w:p w14:paraId="50AF3666"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lastRenderedPageBreak/>
        <w:t xml:space="preserve"> </w:t>
      </w:r>
      <w:r w:rsidRPr="00B428C0">
        <w:rPr>
          <w:rFonts w:ascii="Calibri" w:eastAsia="Calibri" w:hAnsi="Calibri" w:cs="Times New Roman"/>
          <w:i/>
          <w:szCs w:val="24"/>
        </w:rPr>
        <w:t>Computer software documentation</w:t>
      </w:r>
      <w:r w:rsidRPr="00B428C0">
        <w:rPr>
          <w:rFonts w:ascii="Calibri" w:eastAsia="Calibri" w:hAnsi="Calibri" w:cs="Times New Roman"/>
          <w:szCs w:val="24"/>
        </w:rPr>
        <w:t xml:space="preserve"> means owner's manuals, user's manuals, installation instructions, operating instructions, and other similar items, regardless of storage medium, that explain the capabilities of the computer software or provide instructions for using the software.</w:t>
      </w:r>
    </w:p>
    <w:p w14:paraId="6CC6B846" w14:textId="77777777" w:rsidR="00B428C0" w:rsidRPr="00B428C0" w:rsidRDefault="00B428C0" w:rsidP="008D2715">
      <w:pPr>
        <w:spacing w:after="0" w:line="240" w:lineRule="auto"/>
        <w:ind w:left="1800"/>
        <w:rPr>
          <w:rFonts w:ascii="Calibri" w:eastAsia="Calibri" w:hAnsi="Calibri" w:cs="Times New Roman"/>
          <w:szCs w:val="24"/>
        </w:rPr>
      </w:pPr>
    </w:p>
    <w:p w14:paraId="1E9851BD"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Data</w:t>
      </w:r>
      <w:r w:rsidRPr="00B428C0">
        <w:rPr>
          <w:rFonts w:ascii="Calibri" w:eastAsia="Calibri" w:hAnsi="Calibri" w:cs="Times New Roman"/>
          <w:szCs w:val="24"/>
        </w:rPr>
        <w:t xml:space="preserve">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14:paraId="54848053" w14:textId="77777777" w:rsidR="00B428C0" w:rsidRPr="00B428C0" w:rsidRDefault="00B428C0" w:rsidP="008D2715">
      <w:pPr>
        <w:spacing w:after="0" w:line="240" w:lineRule="auto"/>
        <w:ind w:left="1800"/>
        <w:rPr>
          <w:rFonts w:ascii="Calibri" w:eastAsia="Calibri" w:hAnsi="Calibri" w:cs="Times New Roman"/>
          <w:szCs w:val="24"/>
        </w:rPr>
      </w:pPr>
    </w:p>
    <w:p w14:paraId="7A3BC09F"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Form, fit, and function data</w:t>
      </w:r>
      <w:r w:rsidRPr="00B428C0">
        <w:rPr>
          <w:rFonts w:ascii="Calibri" w:eastAsia="Calibri" w:hAnsi="Calibri" w:cs="Times New Roman"/>
          <w:szCs w:val="24"/>
        </w:rPr>
        <w:t xml:space="preserve"> means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6159971C" w14:textId="77777777" w:rsidR="00B428C0" w:rsidRPr="00B428C0" w:rsidRDefault="00B428C0" w:rsidP="008D2715">
      <w:pPr>
        <w:spacing w:after="0" w:line="240" w:lineRule="auto"/>
        <w:ind w:left="1800"/>
        <w:rPr>
          <w:rFonts w:ascii="Calibri" w:eastAsia="Calibri" w:hAnsi="Calibri" w:cs="Times New Roman"/>
          <w:szCs w:val="24"/>
        </w:rPr>
      </w:pPr>
    </w:p>
    <w:p w14:paraId="4506F70C"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Limited rights</w:t>
      </w:r>
      <w:r w:rsidRPr="00B428C0">
        <w:rPr>
          <w:rFonts w:ascii="Calibri" w:eastAsia="Calibri" w:hAnsi="Calibri" w:cs="Times New Roman"/>
          <w:szCs w:val="24"/>
        </w:rPr>
        <w:t xml:space="preserve"> means the rights of the Government in limited rights data as set forth in the Limited Rights Notice in Alternate II paragraph (g)(3) if included in this clause. "Limited rights data" means data, other than computer software, that embody trade secrets or are commercial or financial and confidential or privileged, to the extent that such data pertain to items, components, or processes developed at private expense, including minor modifications.</w:t>
      </w:r>
    </w:p>
    <w:p w14:paraId="37405416" w14:textId="77777777" w:rsidR="00B428C0" w:rsidRPr="00B428C0" w:rsidRDefault="00B428C0" w:rsidP="008D2715">
      <w:pPr>
        <w:spacing w:after="0" w:line="240" w:lineRule="auto"/>
        <w:ind w:left="1800"/>
        <w:rPr>
          <w:rFonts w:ascii="Calibri" w:eastAsia="Calibri" w:hAnsi="Calibri" w:cs="Times New Roman"/>
          <w:szCs w:val="24"/>
        </w:rPr>
      </w:pPr>
    </w:p>
    <w:p w14:paraId="39E6A9D5"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Restricted computer software</w:t>
      </w:r>
      <w:r w:rsidRPr="00B428C0">
        <w:rPr>
          <w:rFonts w:ascii="Calibri" w:eastAsia="Calibri" w:hAnsi="Calibri" w:cs="Times New Roman"/>
          <w:szCs w:val="24"/>
        </w:rPr>
        <w:t xml:space="preserve"> means computer software developed at private expense and that is a trade secret, is commercial or financial and confidential or privileged, or is copyrighted computer software, including minor modifications of the computer software.</w:t>
      </w:r>
    </w:p>
    <w:p w14:paraId="610E220D" w14:textId="77777777" w:rsidR="00B428C0" w:rsidRPr="00B428C0" w:rsidRDefault="00B428C0" w:rsidP="008D2715">
      <w:pPr>
        <w:spacing w:after="0" w:line="240" w:lineRule="auto"/>
        <w:ind w:left="1800"/>
        <w:rPr>
          <w:rFonts w:ascii="Calibri" w:eastAsia="Calibri" w:hAnsi="Calibri" w:cs="Times New Roman"/>
          <w:szCs w:val="24"/>
        </w:rPr>
      </w:pPr>
    </w:p>
    <w:p w14:paraId="763D261C"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Restricted rights,</w:t>
      </w:r>
      <w:r w:rsidRPr="00B428C0">
        <w:rPr>
          <w:rFonts w:ascii="Calibri" w:eastAsia="Calibri" w:hAnsi="Calibri" w:cs="Times New Roman"/>
          <w:szCs w:val="24"/>
        </w:rPr>
        <w:t xml:space="preserve"> as used in this clause, means the rights of the Government in restricted computer software, as set forth in a Restricted Rights Notice of Alternate III paragraph (g)(4) if included in this clause, or as otherwise may be provided in a collateral agreement incorporated in and made part of this contract, including minor modifications of such computer software.</w:t>
      </w:r>
    </w:p>
    <w:p w14:paraId="22EBF4C3" w14:textId="77777777" w:rsidR="00B428C0" w:rsidRPr="00B428C0" w:rsidRDefault="00B428C0" w:rsidP="008D2715">
      <w:pPr>
        <w:spacing w:after="0" w:line="240" w:lineRule="auto"/>
        <w:ind w:left="1800"/>
        <w:rPr>
          <w:rFonts w:ascii="Calibri" w:eastAsia="Calibri" w:hAnsi="Calibri" w:cs="Times New Roman"/>
          <w:szCs w:val="24"/>
        </w:rPr>
      </w:pPr>
    </w:p>
    <w:p w14:paraId="5119A897"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Technical data</w:t>
      </w:r>
      <w:r w:rsidRPr="00B428C0">
        <w:rPr>
          <w:rFonts w:ascii="Calibri" w:eastAsia="Calibri" w:hAnsi="Calibri" w:cs="Times New Roman"/>
          <w:szCs w:val="24"/>
        </w:rPr>
        <w:t xml:space="preserve">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w:t>
      </w:r>
      <w:r w:rsidRPr="00B428C0">
        <w:rPr>
          <w:rFonts w:ascii="Calibri" w:eastAsia="Calibri" w:hAnsi="Calibri" w:cs="Times New Roman"/>
          <w:szCs w:val="24"/>
        </w:rPr>
        <w:lastRenderedPageBreak/>
        <w:t>The term includes recorded information of a scientific or technical nature that is included in computer databases (See</w:t>
      </w:r>
      <w:hyperlink r:id="rId63"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41 U.S.C. 403(8)).</w:t>
        </w:r>
        <w:r w:rsidRPr="00B428C0">
          <w:rPr>
            <w:rFonts w:ascii="Calibri" w:eastAsia="Calibri" w:hAnsi="Calibri" w:cs="Times New Roman"/>
            <w:szCs w:val="24"/>
          </w:rPr>
          <w:t xml:space="preserve"> </w:t>
        </w:r>
      </w:hyperlink>
    </w:p>
    <w:p w14:paraId="60659B32" w14:textId="77777777" w:rsidR="00B428C0" w:rsidRPr="00B428C0" w:rsidRDefault="00B428C0" w:rsidP="008D2715">
      <w:pPr>
        <w:spacing w:after="0" w:line="240" w:lineRule="auto"/>
        <w:ind w:left="1800"/>
        <w:rPr>
          <w:rFonts w:ascii="Calibri" w:eastAsia="Calibri" w:hAnsi="Calibri" w:cs="Times New Roman"/>
          <w:szCs w:val="24"/>
        </w:rPr>
      </w:pPr>
    </w:p>
    <w:p w14:paraId="34FFAE0C"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Unlimited rights</w:t>
      </w:r>
      <w:r w:rsidRPr="00B428C0">
        <w:rPr>
          <w:rFonts w:ascii="Calibri" w:eastAsia="Calibri" w:hAnsi="Calibri" w:cs="Times New Roman"/>
          <w:szCs w:val="24"/>
        </w:rPr>
        <w:t xml:space="preserve"> means the rights of the Government to use, disclose, reproduce, prepare derivative works, distribute copies to the public, and perform publicly and display publicly, in any manner and for any purpose, and to have or permit others to do so.</w:t>
      </w:r>
    </w:p>
    <w:p w14:paraId="4FC4D6E1" w14:textId="77777777" w:rsidR="00B428C0" w:rsidRPr="00B428C0" w:rsidRDefault="00B428C0" w:rsidP="0077354D">
      <w:pPr>
        <w:spacing w:after="0" w:line="240" w:lineRule="auto"/>
        <w:ind w:left="720"/>
        <w:rPr>
          <w:rFonts w:ascii="Calibri" w:eastAsia="Calibri" w:hAnsi="Calibri" w:cs="Times New Roman"/>
          <w:szCs w:val="24"/>
        </w:rPr>
      </w:pPr>
    </w:p>
    <w:p w14:paraId="4D744B61"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(b) </w:t>
      </w:r>
      <w:r w:rsidRPr="00B428C0">
        <w:rPr>
          <w:rFonts w:ascii="Calibri" w:eastAsia="Calibri" w:hAnsi="Calibri" w:cs="Times New Roman"/>
          <w:i/>
          <w:szCs w:val="24"/>
        </w:rPr>
        <w:t>Allocation of rights.</w:t>
      </w:r>
      <w:r w:rsidRPr="00B428C0">
        <w:rPr>
          <w:rFonts w:ascii="Calibri" w:eastAsia="Calibri" w:hAnsi="Calibri" w:cs="Times New Roman"/>
          <w:szCs w:val="24"/>
        </w:rPr>
        <w:t xml:space="preserve"> </w:t>
      </w:r>
    </w:p>
    <w:p w14:paraId="017CB9AF" w14:textId="77777777" w:rsidR="00B428C0" w:rsidRPr="00B428C0" w:rsidRDefault="00B428C0" w:rsidP="0077354D">
      <w:pPr>
        <w:spacing w:after="0" w:line="240" w:lineRule="auto"/>
        <w:ind w:left="720"/>
        <w:rPr>
          <w:rFonts w:ascii="Calibri" w:eastAsia="Calibri" w:hAnsi="Calibri" w:cs="Times New Roman"/>
          <w:szCs w:val="24"/>
        </w:rPr>
      </w:pPr>
    </w:p>
    <w:p w14:paraId="28EC2234"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(1) Except as provided in paragraph (c) of this clause, the Government shall have unlimited rights in-</w:t>
      </w:r>
    </w:p>
    <w:p w14:paraId="05E8DE24" w14:textId="77777777" w:rsidR="00B428C0" w:rsidRPr="00B428C0" w:rsidRDefault="00B428C0" w:rsidP="0077354D">
      <w:pPr>
        <w:spacing w:after="0" w:line="240" w:lineRule="auto"/>
        <w:ind w:left="720"/>
        <w:rPr>
          <w:rFonts w:ascii="Calibri" w:eastAsia="Calibri" w:hAnsi="Calibri" w:cs="Times New Roman"/>
          <w:szCs w:val="24"/>
        </w:rPr>
      </w:pPr>
    </w:p>
    <w:p w14:paraId="519EC15D"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Data first produced in the performance of this contract;</w:t>
      </w:r>
    </w:p>
    <w:p w14:paraId="526CEA68" w14:textId="77777777" w:rsidR="00B428C0" w:rsidRPr="00B428C0" w:rsidRDefault="00B428C0" w:rsidP="008D2715">
      <w:pPr>
        <w:spacing w:after="0" w:line="240" w:lineRule="auto"/>
        <w:ind w:left="2160"/>
        <w:rPr>
          <w:rFonts w:ascii="Calibri" w:eastAsia="Calibri" w:hAnsi="Calibri" w:cs="Times New Roman"/>
          <w:szCs w:val="24"/>
        </w:rPr>
      </w:pPr>
    </w:p>
    <w:p w14:paraId="3769833B"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 Form, fit, and function data delivered under this contract;</w:t>
      </w:r>
    </w:p>
    <w:p w14:paraId="65DC340A" w14:textId="77777777" w:rsidR="00B428C0" w:rsidRPr="00B428C0" w:rsidRDefault="00B428C0" w:rsidP="008D2715">
      <w:pPr>
        <w:spacing w:after="0" w:line="240" w:lineRule="auto"/>
        <w:ind w:left="2160"/>
        <w:rPr>
          <w:rFonts w:ascii="Calibri" w:eastAsia="Calibri" w:hAnsi="Calibri" w:cs="Times New Roman"/>
          <w:szCs w:val="24"/>
        </w:rPr>
      </w:pPr>
    </w:p>
    <w:p w14:paraId="4BC55A05"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w:t>
      </w:r>
    </w:p>
    <w:p w14:paraId="6D1B4B5A" w14:textId="77777777" w:rsidR="00B428C0" w:rsidRPr="00B428C0" w:rsidRDefault="00B428C0" w:rsidP="008D2715">
      <w:pPr>
        <w:spacing w:after="0" w:line="240" w:lineRule="auto"/>
        <w:ind w:left="2160"/>
        <w:rPr>
          <w:rFonts w:ascii="Calibri" w:eastAsia="Calibri" w:hAnsi="Calibri" w:cs="Times New Roman"/>
          <w:szCs w:val="24"/>
        </w:rPr>
      </w:pPr>
    </w:p>
    <w:p w14:paraId="4B26BE38"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(iv) All other data delivered under this contract unless provided otherwise for limited rights data or restricted computer software in accordance with paragraph (g) of this clause.</w:t>
      </w:r>
    </w:p>
    <w:p w14:paraId="285C545E" w14:textId="77777777" w:rsidR="00B428C0" w:rsidRPr="00B428C0" w:rsidRDefault="00B428C0" w:rsidP="008D2715">
      <w:pPr>
        <w:spacing w:after="0" w:line="240" w:lineRule="auto"/>
        <w:ind w:left="2160"/>
        <w:rPr>
          <w:rFonts w:ascii="Calibri" w:eastAsia="Calibri" w:hAnsi="Calibri" w:cs="Times New Roman"/>
          <w:szCs w:val="24"/>
        </w:rPr>
      </w:pPr>
    </w:p>
    <w:p w14:paraId="791D74CF"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The Contractor shall have the right to-</w:t>
      </w:r>
    </w:p>
    <w:p w14:paraId="7A172128" w14:textId="77777777" w:rsidR="00B428C0" w:rsidRPr="00B428C0" w:rsidRDefault="00B428C0" w:rsidP="0077354D">
      <w:pPr>
        <w:spacing w:after="0" w:line="240" w:lineRule="auto"/>
        <w:ind w:left="720"/>
        <w:rPr>
          <w:rFonts w:ascii="Calibri" w:eastAsia="Calibri" w:hAnsi="Calibri" w:cs="Times New Roman"/>
          <w:szCs w:val="24"/>
        </w:rPr>
      </w:pPr>
    </w:p>
    <w:p w14:paraId="645FF464"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Assert copyright in data first produced in the performance of this contract to the extent provided in paragraph (c)(1) of this clause;</w:t>
      </w:r>
    </w:p>
    <w:p w14:paraId="502F79B8" w14:textId="77777777" w:rsidR="00B428C0" w:rsidRPr="00B428C0" w:rsidRDefault="00B428C0" w:rsidP="008D2715">
      <w:pPr>
        <w:spacing w:after="0" w:line="240" w:lineRule="auto"/>
        <w:ind w:left="2160"/>
        <w:rPr>
          <w:rFonts w:ascii="Calibri" w:eastAsia="Calibri" w:hAnsi="Calibri" w:cs="Times New Roman"/>
          <w:szCs w:val="24"/>
        </w:rPr>
      </w:pPr>
    </w:p>
    <w:p w14:paraId="485D5612"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 Use, release to others, reproduce, distribute, or publish any data first produced or specifically used by the Contractor in the performance of this contract, unless provided otherwise in paragraph (d) of this clause;</w:t>
      </w:r>
    </w:p>
    <w:p w14:paraId="3FBBBC4B" w14:textId="77777777" w:rsidR="00B428C0" w:rsidRPr="00B428C0" w:rsidRDefault="00B428C0" w:rsidP="008D2715">
      <w:pPr>
        <w:spacing w:after="0" w:line="240" w:lineRule="auto"/>
        <w:ind w:left="2160"/>
        <w:rPr>
          <w:rFonts w:ascii="Calibri" w:eastAsia="Calibri" w:hAnsi="Calibri" w:cs="Times New Roman"/>
          <w:szCs w:val="24"/>
        </w:rPr>
      </w:pPr>
    </w:p>
    <w:p w14:paraId="2033553A"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(iii) Substantiate the use of, add, or correct limited rights, restricted rights, or copyright notices and to take other appropriate action, in accordance with paragraphs (e) and (f) of this clause; and</w:t>
      </w:r>
    </w:p>
    <w:p w14:paraId="6C594C96" w14:textId="77777777" w:rsidR="00B428C0" w:rsidRPr="00B428C0" w:rsidRDefault="00B428C0" w:rsidP="008D2715">
      <w:pPr>
        <w:spacing w:after="0" w:line="240" w:lineRule="auto"/>
        <w:ind w:left="2160"/>
        <w:rPr>
          <w:rFonts w:ascii="Calibri" w:eastAsia="Calibri" w:hAnsi="Calibri" w:cs="Times New Roman"/>
          <w:szCs w:val="24"/>
        </w:rPr>
      </w:pPr>
    </w:p>
    <w:p w14:paraId="38DC1160"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(iv) Protect from unauthorized disclosure and use those data that are limited rights data or restricted computer software to the extent provided in paragraph (g) of this clause.</w:t>
      </w:r>
    </w:p>
    <w:p w14:paraId="6D936584" w14:textId="77777777" w:rsidR="00B428C0" w:rsidRPr="00B428C0" w:rsidRDefault="00B428C0" w:rsidP="0077354D">
      <w:pPr>
        <w:spacing w:after="0" w:line="240" w:lineRule="auto"/>
        <w:ind w:left="720"/>
        <w:rPr>
          <w:rFonts w:ascii="Calibri" w:eastAsia="Calibri" w:hAnsi="Calibri" w:cs="Times New Roman"/>
          <w:szCs w:val="24"/>
        </w:rPr>
      </w:pPr>
    </w:p>
    <w:p w14:paraId="4AAA6A65"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(c) </w:t>
      </w:r>
      <w:r w:rsidRPr="00B428C0">
        <w:rPr>
          <w:rFonts w:ascii="Calibri" w:eastAsia="Calibri" w:hAnsi="Calibri" w:cs="Times New Roman"/>
          <w:i/>
          <w:szCs w:val="24"/>
        </w:rPr>
        <w:t>Copyright.</w:t>
      </w:r>
      <w:r w:rsidRPr="00B428C0">
        <w:rPr>
          <w:rFonts w:ascii="Calibri" w:eastAsia="Calibri" w:hAnsi="Calibri" w:cs="Times New Roman"/>
          <w:szCs w:val="24"/>
        </w:rPr>
        <w:t xml:space="preserve"> </w:t>
      </w:r>
    </w:p>
    <w:p w14:paraId="06C07ED5" w14:textId="77777777" w:rsidR="00B428C0" w:rsidRPr="00B428C0" w:rsidRDefault="00B428C0" w:rsidP="0077354D">
      <w:pPr>
        <w:spacing w:after="0" w:line="240" w:lineRule="auto"/>
        <w:ind w:left="720"/>
        <w:rPr>
          <w:rFonts w:ascii="Calibri" w:eastAsia="Calibri" w:hAnsi="Calibri" w:cs="Times New Roman"/>
          <w:szCs w:val="24"/>
        </w:rPr>
      </w:pPr>
    </w:p>
    <w:p w14:paraId="21CE7890" w14:textId="77777777" w:rsidR="00B428C0" w:rsidRPr="00B428C0" w:rsidRDefault="00B428C0" w:rsidP="008D271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(1) </w:t>
      </w:r>
      <w:r w:rsidRPr="00B428C0">
        <w:rPr>
          <w:rFonts w:ascii="Calibri" w:eastAsia="Calibri" w:hAnsi="Calibri" w:cs="Times New Roman"/>
          <w:i/>
          <w:szCs w:val="24"/>
        </w:rPr>
        <w:t>Data first produced in the performance of this contract.</w:t>
      </w:r>
      <w:r w:rsidRPr="00B428C0">
        <w:rPr>
          <w:rFonts w:ascii="Calibri" w:eastAsia="Calibri" w:hAnsi="Calibri" w:cs="Times New Roman"/>
          <w:szCs w:val="24"/>
        </w:rPr>
        <w:t xml:space="preserve"> </w:t>
      </w:r>
    </w:p>
    <w:p w14:paraId="08F3F539" w14:textId="77777777" w:rsidR="00B428C0" w:rsidRPr="00B428C0" w:rsidRDefault="00B428C0" w:rsidP="0077354D">
      <w:pPr>
        <w:spacing w:after="0" w:line="240" w:lineRule="auto"/>
        <w:ind w:left="720"/>
        <w:rPr>
          <w:rFonts w:ascii="Calibri" w:eastAsia="Calibri" w:hAnsi="Calibri" w:cs="Times New Roman"/>
          <w:szCs w:val="24"/>
        </w:rPr>
      </w:pPr>
    </w:p>
    <w:p w14:paraId="12133512"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Unless provided otherwise in paragraph (d) of this clause, the Contractor may, without prior approval of the Contracting Officer, assert copyright in scientific and technical articles based on or containing data first produced in the performance of this contract and published in academic, technical or professional journals, symposia proceedings, or similar works. The prior, express written permission of the Contracting Officer is required to assert copyright in all other data first produced in the performance of this contract.</w:t>
      </w:r>
    </w:p>
    <w:p w14:paraId="05E7B135" w14:textId="77777777" w:rsidR="00B428C0" w:rsidRPr="00B428C0" w:rsidRDefault="00B428C0" w:rsidP="008D2715">
      <w:pPr>
        <w:spacing w:after="0" w:line="240" w:lineRule="auto"/>
        <w:ind w:left="2160"/>
        <w:rPr>
          <w:rFonts w:ascii="Calibri" w:eastAsia="Calibri" w:hAnsi="Calibri" w:cs="Times New Roman"/>
          <w:szCs w:val="24"/>
        </w:rPr>
      </w:pPr>
    </w:p>
    <w:p w14:paraId="2486048A"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 When authorized to assert copyright to the data, the Contractor shall affix the applicable copyright notices of</w:t>
      </w:r>
      <w:hyperlink r:id="rId64"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17 U.S.C. 401</w:t>
        </w:r>
        <w:r w:rsidRPr="00B428C0">
          <w:rPr>
            <w:rFonts w:ascii="Calibri" w:eastAsia="Calibri" w:hAnsi="Calibri" w:cs="Times New Roman"/>
            <w:szCs w:val="24"/>
          </w:rPr>
          <w:t xml:space="preserve"> </w:t>
        </w:r>
      </w:hyperlink>
      <w:r w:rsidRPr="00B428C0">
        <w:rPr>
          <w:rFonts w:ascii="Calibri" w:eastAsia="Calibri" w:hAnsi="Calibri" w:cs="Times New Roman"/>
          <w:szCs w:val="24"/>
        </w:rPr>
        <w:t>or 402, and an acknowledgment of Government sponsorship (including contract number).</w:t>
      </w:r>
    </w:p>
    <w:p w14:paraId="4468E425" w14:textId="77777777" w:rsidR="00B428C0" w:rsidRPr="00B428C0" w:rsidRDefault="00B428C0" w:rsidP="008D2715">
      <w:pPr>
        <w:spacing w:after="0" w:line="240" w:lineRule="auto"/>
        <w:ind w:left="2160"/>
        <w:rPr>
          <w:rFonts w:ascii="Calibri" w:eastAsia="Calibri" w:hAnsi="Calibri" w:cs="Times New Roman"/>
          <w:szCs w:val="24"/>
        </w:rPr>
      </w:pPr>
    </w:p>
    <w:p w14:paraId="07053A42" w14:textId="77777777" w:rsidR="00B428C0" w:rsidRPr="00B428C0" w:rsidRDefault="00B428C0" w:rsidP="008D2715">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(iii) For data other than computer software, the Contractor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in such copyrighted computer software to reproduce, prepare derivative works, and perform publicly and display publicly (but not to distribute copies to the public) by or on behalf of the Government.</w:t>
      </w:r>
    </w:p>
    <w:p w14:paraId="6E98AF25" w14:textId="77777777" w:rsidR="00B428C0" w:rsidRPr="00B428C0" w:rsidRDefault="00B428C0" w:rsidP="0077354D">
      <w:pPr>
        <w:spacing w:after="0" w:line="240" w:lineRule="auto"/>
        <w:ind w:left="720"/>
        <w:rPr>
          <w:rFonts w:ascii="Calibri" w:eastAsia="Calibri" w:hAnsi="Calibri" w:cs="Times New Roman"/>
          <w:szCs w:val="24"/>
        </w:rPr>
      </w:pPr>
    </w:p>
    <w:p w14:paraId="72840EFB" w14:textId="77777777" w:rsidR="00B428C0" w:rsidRPr="00B428C0" w:rsidRDefault="00B428C0" w:rsidP="00C24BE2">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Data not first produced in the performance of this contract. The Contractor shall not, without the prior written permission of the Contracting Officer, incorporate in data delivered under this contract any data not first produced in the performance of this contract unless the Contractor-</w:t>
      </w:r>
    </w:p>
    <w:p w14:paraId="4F3FACCB" w14:textId="77777777" w:rsidR="00B428C0" w:rsidRPr="00B428C0" w:rsidRDefault="00B428C0" w:rsidP="0077354D">
      <w:pPr>
        <w:spacing w:after="0" w:line="240" w:lineRule="auto"/>
        <w:ind w:left="720"/>
        <w:rPr>
          <w:rFonts w:ascii="Calibri" w:eastAsia="Calibri" w:hAnsi="Calibri" w:cs="Times New Roman"/>
          <w:szCs w:val="24"/>
        </w:rPr>
      </w:pPr>
    </w:p>
    <w:p w14:paraId="58D4BA17" w14:textId="77777777" w:rsidR="00B428C0" w:rsidRPr="00B428C0" w:rsidRDefault="00B428C0" w:rsidP="00C24BE2">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Identifies the data; and</w:t>
      </w:r>
    </w:p>
    <w:p w14:paraId="73F3F618" w14:textId="77777777" w:rsidR="00B428C0" w:rsidRPr="00B428C0" w:rsidRDefault="00B428C0" w:rsidP="00C24BE2">
      <w:pPr>
        <w:spacing w:after="0" w:line="240" w:lineRule="auto"/>
        <w:ind w:left="2160"/>
        <w:rPr>
          <w:rFonts w:ascii="Calibri" w:eastAsia="Calibri" w:hAnsi="Calibri" w:cs="Times New Roman"/>
          <w:szCs w:val="24"/>
        </w:rPr>
      </w:pPr>
    </w:p>
    <w:p w14:paraId="7134EC94" w14:textId="77777777" w:rsidR="00B428C0" w:rsidRPr="00B428C0" w:rsidRDefault="00B428C0" w:rsidP="00C24BE2">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 Grants to the Government, or acquires on its behalf, a license of the same scope as set forth in paragraph (c)(1) of this clause or, if such data are restricted computer software, the Government shall acquire a copyright license as set forth in paragraph (g)(4) of this clause (if included in this contract) or as otherwise provided in a collateral agreement incorporated in or made part of this contract.</w:t>
      </w:r>
    </w:p>
    <w:p w14:paraId="1664DF55" w14:textId="77777777" w:rsidR="00B428C0" w:rsidRPr="00B428C0" w:rsidRDefault="00B428C0" w:rsidP="0077354D">
      <w:pPr>
        <w:spacing w:after="0" w:line="240" w:lineRule="auto"/>
        <w:ind w:left="720"/>
        <w:rPr>
          <w:rFonts w:ascii="Calibri" w:eastAsia="Calibri" w:hAnsi="Calibri" w:cs="Times New Roman"/>
          <w:szCs w:val="24"/>
        </w:rPr>
      </w:pPr>
    </w:p>
    <w:p w14:paraId="36D87335" w14:textId="77777777" w:rsidR="00B428C0" w:rsidRPr="00B428C0" w:rsidRDefault="00B428C0" w:rsidP="00C24BE2">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(3) </w:t>
      </w:r>
      <w:r w:rsidRPr="00B428C0">
        <w:rPr>
          <w:rFonts w:ascii="Calibri" w:eastAsia="Calibri" w:hAnsi="Calibri" w:cs="Times New Roman"/>
          <w:i/>
          <w:szCs w:val="24"/>
        </w:rPr>
        <w:t>Removal of copyright notices.</w:t>
      </w:r>
      <w:r w:rsidRPr="00B428C0">
        <w:rPr>
          <w:rFonts w:ascii="Calibri" w:eastAsia="Calibri" w:hAnsi="Calibri" w:cs="Times New Roman"/>
          <w:szCs w:val="24"/>
        </w:rPr>
        <w:t xml:space="preserve"> The Government will not remove any authorized copyright notices placed on data pursuant to this paragraph (c), and will include such notices on all reproductions of the data.</w:t>
      </w:r>
    </w:p>
    <w:p w14:paraId="28C87BFE" w14:textId="77777777" w:rsidR="00B428C0" w:rsidRPr="00B428C0" w:rsidRDefault="00B428C0" w:rsidP="0077354D">
      <w:pPr>
        <w:spacing w:after="0" w:line="240" w:lineRule="auto"/>
        <w:ind w:left="720"/>
        <w:rPr>
          <w:rFonts w:ascii="Calibri" w:eastAsia="Calibri" w:hAnsi="Calibri" w:cs="Times New Roman"/>
          <w:szCs w:val="24"/>
        </w:rPr>
      </w:pPr>
    </w:p>
    <w:p w14:paraId="2E497A8B"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(d) Release, publication, and use of data. The Contractor shall have the right to use, release to others, reproduce, distribute, or publish any data first produced or specifically used by the Contractor in the performance of this contract, except-</w:t>
      </w:r>
    </w:p>
    <w:p w14:paraId="53EEF3F9" w14:textId="77777777" w:rsidR="00B428C0" w:rsidRPr="00B428C0" w:rsidRDefault="00B428C0" w:rsidP="0077354D">
      <w:pPr>
        <w:spacing w:after="0" w:line="240" w:lineRule="auto"/>
        <w:ind w:left="720"/>
        <w:rPr>
          <w:rFonts w:ascii="Calibri" w:eastAsia="Calibri" w:hAnsi="Calibri" w:cs="Times New Roman"/>
          <w:szCs w:val="24"/>
        </w:rPr>
      </w:pPr>
    </w:p>
    <w:p w14:paraId="11126A42" w14:textId="77777777" w:rsidR="00B428C0" w:rsidRPr="00B428C0" w:rsidRDefault="00B428C0" w:rsidP="00C24BE2">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(1) As prohibited by Federal law or regulation ( </w:t>
      </w:r>
      <w:r w:rsidRPr="00B428C0">
        <w:rPr>
          <w:rFonts w:ascii="Calibri" w:eastAsia="Calibri" w:hAnsi="Calibri" w:cs="Times New Roman"/>
          <w:i/>
          <w:szCs w:val="24"/>
        </w:rPr>
        <w:t>e.g.,</w:t>
      </w:r>
      <w:r w:rsidRPr="00B428C0">
        <w:rPr>
          <w:rFonts w:ascii="Calibri" w:eastAsia="Calibri" w:hAnsi="Calibri" w:cs="Times New Roman"/>
          <w:szCs w:val="24"/>
        </w:rPr>
        <w:t xml:space="preserve"> export control or national security laws or regulations);</w:t>
      </w:r>
    </w:p>
    <w:p w14:paraId="0A830E71" w14:textId="77777777" w:rsidR="00B428C0" w:rsidRPr="00B428C0" w:rsidRDefault="00B428C0" w:rsidP="00C24BE2">
      <w:pPr>
        <w:spacing w:after="0" w:line="240" w:lineRule="auto"/>
        <w:ind w:left="1800"/>
        <w:rPr>
          <w:rFonts w:ascii="Calibri" w:eastAsia="Calibri" w:hAnsi="Calibri" w:cs="Times New Roman"/>
          <w:szCs w:val="24"/>
        </w:rPr>
      </w:pPr>
    </w:p>
    <w:p w14:paraId="60CDBBD2" w14:textId="77777777" w:rsidR="00B428C0" w:rsidRPr="00B428C0" w:rsidRDefault="00B428C0" w:rsidP="00C24BE2">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As expressly set forth in this contract; or</w:t>
      </w:r>
    </w:p>
    <w:p w14:paraId="4FAB5F06" w14:textId="77777777" w:rsidR="00B428C0" w:rsidRPr="00B428C0" w:rsidRDefault="00B428C0" w:rsidP="00C24BE2">
      <w:pPr>
        <w:spacing w:after="0" w:line="240" w:lineRule="auto"/>
        <w:ind w:left="1800"/>
        <w:rPr>
          <w:rFonts w:ascii="Calibri" w:eastAsia="Calibri" w:hAnsi="Calibri" w:cs="Times New Roman"/>
          <w:szCs w:val="24"/>
        </w:rPr>
      </w:pPr>
    </w:p>
    <w:p w14:paraId="7C694D0E" w14:textId="77777777" w:rsidR="00B428C0" w:rsidRPr="00B428C0" w:rsidRDefault="00B428C0" w:rsidP="00C24BE2">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(3) If the Contractor receives or is given access to data necessary for the performance of this contract that contain restrictive markings, the Contractor shall treat the data in accordance with such markings unless specifically authorized otherwise in writing by the Contracting Officer or in the following paragraphs.</w:t>
      </w:r>
    </w:p>
    <w:p w14:paraId="6EBE1728" w14:textId="77777777" w:rsidR="00B428C0" w:rsidRPr="00B428C0" w:rsidRDefault="00B428C0" w:rsidP="00C24BE2">
      <w:pPr>
        <w:spacing w:after="0" w:line="240" w:lineRule="auto"/>
        <w:ind w:left="1800"/>
        <w:rPr>
          <w:rFonts w:ascii="Calibri" w:eastAsia="Calibri" w:hAnsi="Calibri" w:cs="Times New Roman"/>
          <w:szCs w:val="24"/>
        </w:rPr>
      </w:pPr>
    </w:p>
    <w:p w14:paraId="0D8B4A27" w14:textId="77777777" w:rsidR="00B428C0" w:rsidRPr="00B428C0" w:rsidRDefault="00B428C0" w:rsidP="00C24BE2">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(4) In addition to any other provisions, set forth in this contract, the Contractor shall ensure that information concerning possible inventions made under this contract is not prematurely published thereby adversely affecting the ability to obtain patent protection on such inventions. Accordingly, the Contractor will provide the Contracting Officer a copy of any publication or other public disclosure relating to the work performed under this contract at least 30 days in advance of the disclosure. Upon the Contracting Officer's request the Contractor agrees to delay the public disclosure of such data or publication of a specified paper for a reasonable time specified by the Contracting Officer, not to exceed 6 months, to allow for the filing of domestic and international patent applications in accordance with Clause 352.227-11, Patent Rights-Exceptional Circumstances (abbreviated month and year of Final Rule publication).</w:t>
      </w:r>
    </w:p>
    <w:p w14:paraId="33A86DF2" w14:textId="77777777" w:rsidR="00B428C0" w:rsidRPr="00B428C0" w:rsidRDefault="00B428C0" w:rsidP="00C24BE2">
      <w:pPr>
        <w:spacing w:after="0" w:line="240" w:lineRule="auto"/>
        <w:ind w:left="1800"/>
        <w:rPr>
          <w:rFonts w:ascii="Calibri" w:eastAsia="Calibri" w:hAnsi="Calibri" w:cs="Times New Roman"/>
          <w:szCs w:val="24"/>
        </w:rPr>
      </w:pPr>
    </w:p>
    <w:p w14:paraId="5F8EA418" w14:textId="77777777" w:rsidR="00B428C0" w:rsidRPr="00B428C0" w:rsidRDefault="00B428C0" w:rsidP="00C24BE2">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(5) </w:t>
      </w:r>
      <w:r w:rsidRPr="00B428C0">
        <w:rPr>
          <w:rFonts w:ascii="Calibri" w:eastAsia="Calibri" w:hAnsi="Calibri" w:cs="Times New Roman"/>
          <w:i/>
          <w:szCs w:val="24"/>
        </w:rPr>
        <w:t>Data on Material(s).</w:t>
      </w:r>
      <w:r w:rsidRPr="00B428C0">
        <w:rPr>
          <w:rFonts w:ascii="Calibri" w:eastAsia="Calibri" w:hAnsi="Calibri" w:cs="Times New Roman"/>
          <w:szCs w:val="24"/>
        </w:rPr>
        <w:t xml:space="preserve"> The Contractor agrees that in accordance with paragraph (d)(2), proprietary data on Material(s) provided to the Contractor under or through this contract shall be used only for the purpose for which they were provided, including screening, evaluation or optimization and for no other purpose.</w:t>
      </w:r>
    </w:p>
    <w:p w14:paraId="7E3A1BFC" w14:textId="77777777" w:rsidR="00B428C0" w:rsidRPr="00B428C0" w:rsidRDefault="00B428C0" w:rsidP="00C24BE2">
      <w:pPr>
        <w:spacing w:after="0" w:line="240" w:lineRule="auto"/>
        <w:ind w:left="1800"/>
        <w:rPr>
          <w:rFonts w:ascii="Calibri" w:eastAsia="Calibri" w:hAnsi="Calibri" w:cs="Times New Roman"/>
          <w:szCs w:val="24"/>
        </w:rPr>
      </w:pPr>
    </w:p>
    <w:p w14:paraId="165088A3" w14:textId="77777777" w:rsidR="00B428C0" w:rsidRPr="00B428C0" w:rsidRDefault="00B428C0" w:rsidP="00C24BE2">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(6) </w:t>
      </w:r>
      <w:r w:rsidRPr="00B428C0">
        <w:rPr>
          <w:rFonts w:ascii="Calibri" w:eastAsia="Calibri" w:hAnsi="Calibri" w:cs="Times New Roman"/>
          <w:i/>
          <w:szCs w:val="24"/>
        </w:rPr>
        <w:t>Confidentiality.</w:t>
      </w:r>
      <w:r w:rsidRPr="00B428C0">
        <w:rPr>
          <w:rFonts w:ascii="Calibri" w:eastAsia="Calibri" w:hAnsi="Calibri" w:cs="Times New Roman"/>
          <w:szCs w:val="24"/>
        </w:rPr>
        <w:t xml:space="preserve"> </w:t>
      </w:r>
    </w:p>
    <w:p w14:paraId="2A9692E2" w14:textId="77777777" w:rsidR="00B428C0" w:rsidRPr="00B428C0" w:rsidRDefault="00B428C0" w:rsidP="00C24BE2">
      <w:pPr>
        <w:spacing w:after="0" w:line="240" w:lineRule="auto"/>
        <w:ind w:left="1800"/>
        <w:rPr>
          <w:rFonts w:ascii="Calibri" w:eastAsia="Calibri" w:hAnsi="Calibri" w:cs="Times New Roman"/>
          <w:szCs w:val="24"/>
        </w:rPr>
      </w:pPr>
    </w:p>
    <w:p w14:paraId="6D8DAE62" w14:textId="77777777" w:rsidR="00B428C0" w:rsidRPr="00B428C0" w:rsidRDefault="00B428C0" w:rsidP="00C24BE2">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lastRenderedPageBreak/>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The Contractor shall take all reasonable precautions to maintain Confidential Information as confidential, but no less than the steps Contractor takes to secure its own confidential information.</w:t>
      </w:r>
    </w:p>
    <w:p w14:paraId="6F67CDF9" w14:textId="77777777" w:rsidR="00B428C0" w:rsidRPr="00B428C0" w:rsidRDefault="00B428C0" w:rsidP="00C24BE2">
      <w:pPr>
        <w:spacing w:after="0" w:line="240" w:lineRule="auto"/>
        <w:ind w:left="2160"/>
        <w:rPr>
          <w:rFonts w:ascii="Calibri" w:eastAsia="Calibri" w:hAnsi="Calibri" w:cs="Times New Roman"/>
          <w:szCs w:val="24"/>
        </w:rPr>
      </w:pPr>
    </w:p>
    <w:p w14:paraId="7C55CAB4" w14:textId="77777777" w:rsidR="00B428C0" w:rsidRPr="00B428C0" w:rsidRDefault="00B428C0" w:rsidP="00C24BE2">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 Contractor shall maintain Confidential Information as confidential unless specifically authorized otherwise in writing by the Contracting Officer. Confidential Information includes/does not include [Government may define confidential information here.]</w:t>
      </w:r>
    </w:p>
    <w:p w14:paraId="024E6856" w14:textId="77777777" w:rsidR="00B428C0" w:rsidRPr="00B428C0" w:rsidRDefault="00B428C0" w:rsidP="00C24BE2">
      <w:pPr>
        <w:spacing w:after="0" w:line="240" w:lineRule="auto"/>
        <w:ind w:left="2160"/>
        <w:rPr>
          <w:rFonts w:ascii="Calibri" w:eastAsia="Calibri" w:hAnsi="Calibri" w:cs="Times New Roman"/>
          <w:szCs w:val="24"/>
        </w:rPr>
      </w:pPr>
    </w:p>
    <w:p w14:paraId="150551FC"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(e) </w:t>
      </w:r>
      <w:r w:rsidRPr="00B428C0">
        <w:rPr>
          <w:rFonts w:ascii="Calibri" w:eastAsia="Calibri" w:hAnsi="Calibri" w:cs="Times New Roman"/>
          <w:i/>
          <w:szCs w:val="24"/>
        </w:rPr>
        <w:t>Unauthorized marking of data.</w:t>
      </w:r>
      <w:r w:rsidRPr="00B428C0">
        <w:rPr>
          <w:rFonts w:ascii="Calibri" w:eastAsia="Calibri" w:hAnsi="Calibri" w:cs="Times New Roman"/>
          <w:szCs w:val="24"/>
        </w:rPr>
        <w:t xml:space="preserve"> </w:t>
      </w:r>
    </w:p>
    <w:p w14:paraId="0826E082" w14:textId="77777777" w:rsidR="00B428C0" w:rsidRPr="00B428C0" w:rsidRDefault="00B428C0" w:rsidP="0077354D">
      <w:pPr>
        <w:spacing w:after="0" w:line="240" w:lineRule="auto"/>
        <w:ind w:left="720"/>
        <w:rPr>
          <w:rFonts w:ascii="Calibri" w:eastAsia="Calibri" w:hAnsi="Calibri" w:cs="Times New Roman"/>
          <w:szCs w:val="24"/>
        </w:rPr>
      </w:pPr>
    </w:p>
    <w:p w14:paraId="567F88EF" w14:textId="77777777" w:rsidR="00B428C0" w:rsidRPr="00B428C0" w:rsidRDefault="00B428C0" w:rsidP="00C24BE2">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(1) Notwithstanding any other provisions of this contract concerning inspection or acceptance, if any data delivered under this contract are marked with the notices specified in paragraph (g)(3) or (4) of this clause (if those alternate paragraphs are included in this clause), and use of the notices is not authorized by this clause, or if the data bears any other restrictive or limiting markings not authorized by this contract, the Contracting Officer may cancel or ignore the markings. However, pursuant to</w:t>
      </w:r>
      <w:hyperlink r:id="rId65"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41 U.S.C. 253</w:t>
        </w:r>
        <w:r w:rsidRPr="00B428C0">
          <w:rPr>
            <w:rFonts w:ascii="Calibri" w:eastAsia="Calibri" w:hAnsi="Calibri" w:cs="Times New Roman"/>
            <w:szCs w:val="24"/>
          </w:rPr>
          <w:t xml:space="preserve"> </w:t>
        </w:r>
      </w:hyperlink>
      <w:r w:rsidRPr="00B428C0">
        <w:rPr>
          <w:rFonts w:ascii="Calibri" w:eastAsia="Calibri" w:hAnsi="Calibri" w:cs="Times New Roman"/>
          <w:szCs w:val="24"/>
        </w:rPr>
        <w:t>d, the following procedures shall apply prior to canceling or ignoring the markings.</w:t>
      </w:r>
    </w:p>
    <w:p w14:paraId="75B50B05" w14:textId="77777777" w:rsidR="00B428C0" w:rsidRPr="00B428C0" w:rsidRDefault="00B428C0" w:rsidP="0077354D">
      <w:pPr>
        <w:spacing w:after="0" w:line="240" w:lineRule="auto"/>
        <w:ind w:left="720"/>
        <w:rPr>
          <w:rFonts w:ascii="Calibri" w:eastAsia="Calibri" w:hAnsi="Calibri" w:cs="Times New Roman"/>
          <w:szCs w:val="24"/>
        </w:rPr>
      </w:pPr>
    </w:p>
    <w:p w14:paraId="3D74A29F" w14:textId="77777777" w:rsidR="00B428C0" w:rsidRPr="00B428C0" w:rsidRDefault="00B428C0" w:rsidP="00C24BE2">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The Contracting Officer will make written inquiry to the Contractor affording the Contractor 60 days from receipt of the inquiry to provide written justification to substantiate the propriety of the markings;</w:t>
      </w:r>
    </w:p>
    <w:p w14:paraId="3E8F8581" w14:textId="77777777" w:rsidR="00B428C0" w:rsidRPr="00B428C0" w:rsidRDefault="00B428C0" w:rsidP="00C24BE2">
      <w:pPr>
        <w:spacing w:after="0" w:line="240" w:lineRule="auto"/>
        <w:ind w:left="2160"/>
        <w:rPr>
          <w:rFonts w:ascii="Calibri" w:eastAsia="Calibri" w:hAnsi="Calibri" w:cs="Times New Roman"/>
          <w:szCs w:val="24"/>
        </w:rPr>
      </w:pPr>
    </w:p>
    <w:p w14:paraId="2301743E" w14:textId="77777777" w:rsidR="00B428C0" w:rsidRPr="00B428C0" w:rsidRDefault="00B428C0" w:rsidP="00C24BE2">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 If the Contractor fails to respond or fails to provide written justification to substantiate the propriety of the markings within the 60-day period (or a longer time approved in writing by the Contracting Officer for good cause shown), the Government shall have the right to cancel or ignore the markings at any time after said period and the data will no longer be made subject to any disclosure prohibitions.</w:t>
      </w:r>
    </w:p>
    <w:p w14:paraId="09D521DA" w14:textId="77777777" w:rsidR="00B428C0" w:rsidRPr="00B428C0" w:rsidRDefault="00B428C0" w:rsidP="00C24BE2">
      <w:pPr>
        <w:spacing w:after="0" w:line="240" w:lineRule="auto"/>
        <w:ind w:left="2160"/>
        <w:rPr>
          <w:rFonts w:ascii="Calibri" w:eastAsia="Calibri" w:hAnsi="Calibri" w:cs="Times New Roman"/>
          <w:szCs w:val="24"/>
        </w:rPr>
      </w:pPr>
    </w:p>
    <w:p w14:paraId="50806BEE" w14:textId="77777777" w:rsidR="00B428C0" w:rsidRPr="00B428C0" w:rsidRDefault="00B428C0" w:rsidP="00C24BE2">
      <w:pPr>
        <w:spacing w:before="10" w:after="10" w:line="240" w:lineRule="auto"/>
        <w:ind w:left="2160"/>
        <w:rPr>
          <w:rFonts w:ascii="Calibri" w:eastAsia="Calibri" w:hAnsi="Calibri" w:cs="Times New Roman"/>
          <w:szCs w:val="24"/>
        </w:rPr>
      </w:pPr>
      <w:r w:rsidRPr="00B428C0">
        <w:rPr>
          <w:rFonts w:ascii="Calibri" w:eastAsia="Calibri" w:hAnsi="Calibri" w:cs="Times New Roman"/>
          <w:szCs w:val="24"/>
        </w:rPr>
        <w:t>(iii) If the Contractor provides written justification to substantiate the propriety of the markings within the period set in paragraph (e)(1)(</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xml:space="preserve">) of this clause, the Contracting Officer will consider such written justification and determine whether or not the markings are to be cancelled or ignored. If the Contracting Officer determines that the markings are authorized, the Contractor will be so notified in writing. If the Contracting Officer determines, with concurrence of the head of the contracting activity, that the markings are not authorized, the Contracting Officer will furnish the Contractor a written determination, which determination will become the final Agency decision regarding the appropriateness of the markings unless the Contractor files suit in a court of competent jurisdiction within 90 days of receipt of the Contracting Officer's decision. </w:t>
      </w:r>
      <w:r w:rsidRPr="00B428C0">
        <w:rPr>
          <w:rFonts w:ascii="Calibri" w:eastAsia="Calibri" w:hAnsi="Calibri" w:cs="Times New Roman"/>
          <w:szCs w:val="24"/>
        </w:rPr>
        <w:lastRenderedPageBreak/>
        <w:t>The Government will continue to abide by the markings under this paragraph(e)(1)(iii) until final resolution of the matter either by the Contracting Officer's determination becoming final (in which instance the Government will thereafter have the right to cancel or ignore the markings at any time and the data will no longer be made subject to any disclosure prohibitions), or by final disposition of the matter by court decision if suit is filed.</w:t>
      </w:r>
    </w:p>
    <w:p w14:paraId="69B96B17" w14:textId="77777777" w:rsidR="00B428C0" w:rsidRPr="00B428C0" w:rsidRDefault="00B428C0" w:rsidP="0077354D">
      <w:pPr>
        <w:spacing w:after="0" w:line="240" w:lineRule="auto"/>
        <w:ind w:left="720"/>
        <w:rPr>
          <w:rFonts w:ascii="Calibri" w:eastAsia="Calibri" w:hAnsi="Calibri" w:cs="Times New Roman"/>
          <w:szCs w:val="24"/>
        </w:rPr>
      </w:pPr>
    </w:p>
    <w:p w14:paraId="094E4533" w14:textId="77777777" w:rsidR="00B428C0" w:rsidRPr="00B428C0" w:rsidRDefault="00B428C0" w:rsidP="00CD589F">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The time limits in the procedures set forth in paragraph (e)(1) of this clause may be modified in accordance with Agency regulations implementing the Freedom of Information Act (</w:t>
      </w:r>
      <w:hyperlink r:id="rId66"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5 U.S.C. 552</w:t>
        </w:r>
        <w:r w:rsidRPr="00B428C0">
          <w:rPr>
            <w:rFonts w:ascii="Calibri" w:eastAsia="Calibri" w:hAnsi="Calibri" w:cs="Times New Roman"/>
            <w:szCs w:val="24"/>
          </w:rPr>
          <w:t xml:space="preserve"> </w:t>
        </w:r>
      </w:hyperlink>
      <w:r w:rsidRPr="00B428C0">
        <w:rPr>
          <w:rFonts w:ascii="Calibri" w:eastAsia="Calibri" w:hAnsi="Calibri" w:cs="Times New Roman"/>
          <w:szCs w:val="24"/>
        </w:rPr>
        <w:t>) if necessary to respond to a request there under.</w:t>
      </w:r>
    </w:p>
    <w:p w14:paraId="1AC161F6" w14:textId="77777777" w:rsidR="00B428C0" w:rsidRPr="00B428C0" w:rsidRDefault="00B428C0" w:rsidP="00CD589F">
      <w:pPr>
        <w:spacing w:after="0" w:line="240" w:lineRule="auto"/>
        <w:ind w:left="1800"/>
        <w:rPr>
          <w:rFonts w:ascii="Calibri" w:eastAsia="Calibri" w:hAnsi="Calibri" w:cs="Times New Roman"/>
          <w:szCs w:val="24"/>
        </w:rPr>
      </w:pPr>
    </w:p>
    <w:p w14:paraId="07D7E932" w14:textId="77777777" w:rsidR="00B428C0" w:rsidRPr="00B428C0" w:rsidRDefault="00B428C0" w:rsidP="00CD589F">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(3) Except to the extent the Government's action occurs as the result of final disposition of the matter by a court of competent jurisdiction, the Contractor is not precluded by this paragraph (e) from bringing a claim, in accordance with the Disputes clause of this contract, that may arise as the result of the Government removing or ignoring authorized markings on data delivered under this contract.</w:t>
      </w:r>
    </w:p>
    <w:p w14:paraId="0119D9F1" w14:textId="77777777" w:rsidR="00B428C0" w:rsidRPr="00B428C0" w:rsidRDefault="00B428C0" w:rsidP="0077354D">
      <w:pPr>
        <w:spacing w:after="0" w:line="240" w:lineRule="auto"/>
        <w:ind w:left="720"/>
        <w:rPr>
          <w:rFonts w:ascii="Calibri" w:eastAsia="Calibri" w:hAnsi="Calibri" w:cs="Times New Roman"/>
          <w:szCs w:val="24"/>
        </w:rPr>
      </w:pPr>
    </w:p>
    <w:p w14:paraId="57CA9D8F"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(f) </w:t>
      </w:r>
      <w:r w:rsidRPr="00B428C0">
        <w:rPr>
          <w:rFonts w:ascii="Calibri" w:eastAsia="Calibri" w:hAnsi="Calibri" w:cs="Times New Roman"/>
          <w:i/>
          <w:szCs w:val="24"/>
        </w:rPr>
        <w:t>Omitted or incorrect markings.</w:t>
      </w:r>
      <w:r w:rsidRPr="00B428C0">
        <w:rPr>
          <w:rFonts w:ascii="Calibri" w:eastAsia="Calibri" w:hAnsi="Calibri" w:cs="Times New Roman"/>
          <w:szCs w:val="24"/>
        </w:rPr>
        <w:t xml:space="preserve"> </w:t>
      </w:r>
    </w:p>
    <w:p w14:paraId="130B5AD5" w14:textId="77777777" w:rsidR="00B428C0" w:rsidRPr="00B428C0" w:rsidRDefault="00B428C0" w:rsidP="0077354D">
      <w:pPr>
        <w:spacing w:after="0" w:line="240" w:lineRule="auto"/>
        <w:ind w:left="720"/>
        <w:rPr>
          <w:rFonts w:ascii="Calibri" w:eastAsia="Calibri" w:hAnsi="Calibri" w:cs="Times New Roman"/>
          <w:szCs w:val="24"/>
        </w:rPr>
      </w:pPr>
    </w:p>
    <w:p w14:paraId="35A86131" w14:textId="77777777" w:rsidR="00B428C0" w:rsidRPr="00B428C0" w:rsidRDefault="00B428C0" w:rsidP="00CD589F">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(1) Data delivered to the Government without any restrictive markings shall be deemed to have been furnished with unlimited rights. The Government is not liable for the disclosure, use, or reproduction of such data.</w:t>
      </w:r>
    </w:p>
    <w:p w14:paraId="17A5570A" w14:textId="77777777" w:rsidR="00B428C0" w:rsidRPr="00B428C0" w:rsidRDefault="00B428C0" w:rsidP="00CD589F">
      <w:pPr>
        <w:spacing w:after="0" w:line="240" w:lineRule="auto"/>
        <w:ind w:left="1800"/>
        <w:rPr>
          <w:rFonts w:ascii="Calibri" w:eastAsia="Calibri" w:hAnsi="Calibri" w:cs="Times New Roman"/>
          <w:szCs w:val="24"/>
        </w:rPr>
      </w:pPr>
    </w:p>
    <w:p w14:paraId="3D08E3FD" w14:textId="77777777" w:rsidR="00B428C0" w:rsidRPr="00B428C0" w:rsidRDefault="00B428C0" w:rsidP="00CD589F">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If the unmarked data has not been disclosed without restriction outside the Government, the Contractor may request, within 6 months (or a longer time approved by the Contracting Officer in writing for good cause shown) after delivery of the data, permission to have authorized notices placed on the data at the Contractor's expense. The Contracting Officer may agree to do so if the Contractor-</w:t>
      </w:r>
    </w:p>
    <w:p w14:paraId="191F3415" w14:textId="77777777" w:rsidR="00B428C0" w:rsidRPr="00B428C0" w:rsidRDefault="00B428C0" w:rsidP="0077354D">
      <w:pPr>
        <w:spacing w:after="0" w:line="240" w:lineRule="auto"/>
        <w:ind w:left="720"/>
        <w:rPr>
          <w:rFonts w:ascii="Calibri" w:eastAsia="Calibri" w:hAnsi="Calibri" w:cs="Times New Roman"/>
          <w:szCs w:val="24"/>
        </w:rPr>
      </w:pPr>
    </w:p>
    <w:p w14:paraId="5D1DD4EE" w14:textId="77777777" w:rsidR="00B428C0" w:rsidRPr="00B428C0" w:rsidRDefault="00B428C0" w:rsidP="00CD589F">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Identifies the data to which the omitted notice is to be applied;</w:t>
      </w:r>
    </w:p>
    <w:p w14:paraId="5C7E9D5A" w14:textId="77777777" w:rsidR="00B428C0" w:rsidRPr="00B428C0" w:rsidRDefault="00B428C0" w:rsidP="00CD589F">
      <w:pPr>
        <w:spacing w:after="0" w:line="240" w:lineRule="auto"/>
        <w:ind w:left="2070"/>
        <w:rPr>
          <w:rFonts w:ascii="Calibri" w:eastAsia="Calibri" w:hAnsi="Calibri" w:cs="Times New Roman"/>
          <w:szCs w:val="24"/>
        </w:rPr>
      </w:pPr>
    </w:p>
    <w:p w14:paraId="00677F4F" w14:textId="77777777" w:rsidR="00B428C0" w:rsidRPr="00B428C0" w:rsidRDefault="00B428C0" w:rsidP="00CD589F">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(ii) Demonstrates that the omission of the notice was inadvertent;</w:t>
      </w:r>
    </w:p>
    <w:p w14:paraId="1D8BA59C" w14:textId="77777777" w:rsidR="00B428C0" w:rsidRPr="00B428C0" w:rsidRDefault="00B428C0" w:rsidP="00CD589F">
      <w:pPr>
        <w:spacing w:after="0" w:line="240" w:lineRule="auto"/>
        <w:ind w:left="2070"/>
        <w:rPr>
          <w:rFonts w:ascii="Calibri" w:eastAsia="Calibri" w:hAnsi="Calibri" w:cs="Times New Roman"/>
          <w:szCs w:val="24"/>
        </w:rPr>
      </w:pPr>
    </w:p>
    <w:p w14:paraId="115D1616" w14:textId="77777777" w:rsidR="00B428C0" w:rsidRPr="00B428C0" w:rsidRDefault="00B428C0" w:rsidP="00CD589F">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(iii) Establishes that the proposed notice is authorized; and</w:t>
      </w:r>
    </w:p>
    <w:p w14:paraId="3B2505A3" w14:textId="77777777" w:rsidR="00B428C0" w:rsidRPr="00B428C0" w:rsidRDefault="00B428C0" w:rsidP="00CD589F">
      <w:pPr>
        <w:spacing w:after="0" w:line="240" w:lineRule="auto"/>
        <w:ind w:left="2070"/>
        <w:rPr>
          <w:rFonts w:ascii="Calibri" w:eastAsia="Calibri" w:hAnsi="Calibri" w:cs="Times New Roman"/>
          <w:szCs w:val="24"/>
        </w:rPr>
      </w:pPr>
    </w:p>
    <w:p w14:paraId="1656082C" w14:textId="77777777" w:rsidR="00B428C0" w:rsidRPr="00B428C0" w:rsidRDefault="00B428C0" w:rsidP="00CD589F">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(iv) Acknowledges that the Government has no liability for the disclosure, use, or reproduction of any data made prior to the addition of the notice or resulting from the omission of the notice.</w:t>
      </w:r>
    </w:p>
    <w:p w14:paraId="7D843E2C" w14:textId="77777777" w:rsidR="00B428C0" w:rsidRPr="00B428C0" w:rsidRDefault="00B428C0" w:rsidP="0077354D">
      <w:pPr>
        <w:spacing w:after="0" w:line="240" w:lineRule="auto"/>
        <w:ind w:left="720"/>
        <w:rPr>
          <w:rFonts w:ascii="Calibri" w:eastAsia="Calibri" w:hAnsi="Calibri" w:cs="Times New Roman"/>
          <w:szCs w:val="24"/>
        </w:rPr>
      </w:pPr>
    </w:p>
    <w:p w14:paraId="5552150B" w14:textId="77777777" w:rsidR="00B428C0" w:rsidRPr="00B428C0" w:rsidRDefault="00B428C0" w:rsidP="00CD589F">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lastRenderedPageBreak/>
        <w:t>(3) If data has been marked with an incorrect notice, the Contracting Officer may-</w:t>
      </w:r>
    </w:p>
    <w:p w14:paraId="48FE38F6" w14:textId="77777777" w:rsidR="00B428C0" w:rsidRPr="00B428C0" w:rsidRDefault="00B428C0" w:rsidP="0077354D">
      <w:pPr>
        <w:spacing w:after="0" w:line="240" w:lineRule="auto"/>
        <w:ind w:left="720"/>
        <w:rPr>
          <w:rFonts w:ascii="Calibri" w:eastAsia="Calibri" w:hAnsi="Calibri" w:cs="Times New Roman"/>
          <w:szCs w:val="24"/>
        </w:rPr>
      </w:pPr>
    </w:p>
    <w:p w14:paraId="5BDC19C5" w14:textId="77777777" w:rsidR="00B428C0" w:rsidRPr="00B428C0" w:rsidRDefault="00B428C0" w:rsidP="00CD589F">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Permit correction of the notice at the Contractor's expense if the Contractor identifies the data and demonstrates that the correct notice is authorized; or</w:t>
      </w:r>
    </w:p>
    <w:p w14:paraId="25D583B1" w14:textId="77777777" w:rsidR="00B428C0" w:rsidRPr="00B428C0" w:rsidRDefault="00B428C0" w:rsidP="00CD589F">
      <w:pPr>
        <w:spacing w:after="0" w:line="240" w:lineRule="auto"/>
        <w:ind w:left="2070"/>
        <w:rPr>
          <w:rFonts w:ascii="Calibri" w:eastAsia="Calibri" w:hAnsi="Calibri" w:cs="Times New Roman"/>
          <w:szCs w:val="24"/>
        </w:rPr>
      </w:pPr>
    </w:p>
    <w:p w14:paraId="0B29F113" w14:textId="77777777" w:rsidR="00B428C0" w:rsidRPr="00B428C0" w:rsidRDefault="00B428C0" w:rsidP="00CD589F">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(ii) Correct any incorrect notices.</w:t>
      </w:r>
    </w:p>
    <w:p w14:paraId="63121C39" w14:textId="77777777" w:rsidR="00B428C0" w:rsidRPr="00B428C0" w:rsidRDefault="00B428C0" w:rsidP="00CD589F">
      <w:pPr>
        <w:spacing w:after="0" w:line="240" w:lineRule="auto"/>
        <w:ind w:left="2070"/>
        <w:rPr>
          <w:rFonts w:ascii="Calibri" w:eastAsia="Calibri" w:hAnsi="Calibri" w:cs="Times New Roman"/>
          <w:szCs w:val="24"/>
        </w:rPr>
      </w:pPr>
    </w:p>
    <w:p w14:paraId="48D1AAFF" w14:textId="77777777" w:rsidR="00B428C0" w:rsidRPr="00B428C0" w:rsidRDefault="00B428C0" w:rsidP="00CD589F">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(g) </w:t>
      </w:r>
      <w:r w:rsidRPr="00B428C0">
        <w:rPr>
          <w:rFonts w:ascii="Calibri" w:eastAsia="Calibri" w:hAnsi="Calibri" w:cs="Times New Roman"/>
          <w:i/>
          <w:szCs w:val="24"/>
        </w:rPr>
        <w:t>Protection of limited rights data and restricted computer software.</w:t>
      </w:r>
      <w:r w:rsidRPr="00B428C0">
        <w:rPr>
          <w:rFonts w:ascii="Calibri" w:eastAsia="Calibri" w:hAnsi="Calibri" w:cs="Times New Roman"/>
          <w:szCs w:val="24"/>
        </w:rPr>
        <w:t xml:space="preserve"> </w:t>
      </w:r>
    </w:p>
    <w:p w14:paraId="2E99CEE1" w14:textId="77777777" w:rsidR="00B428C0" w:rsidRPr="00B428C0" w:rsidRDefault="00B428C0" w:rsidP="00CD589F">
      <w:pPr>
        <w:spacing w:after="0" w:line="240" w:lineRule="auto"/>
        <w:ind w:left="2070"/>
        <w:rPr>
          <w:rFonts w:ascii="Calibri" w:eastAsia="Calibri" w:hAnsi="Calibri" w:cs="Times New Roman"/>
          <w:szCs w:val="24"/>
        </w:rPr>
      </w:pPr>
    </w:p>
    <w:p w14:paraId="5DA26A33" w14:textId="77777777" w:rsidR="00B428C0" w:rsidRPr="00B428C0" w:rsidRDefault="00B428C0" w:rsidP="00CD589F">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(1) The Contractor may withhold from delivery qualifying limited rights data or restricted computer software that are not data identified in paragraphs (b)(1)(</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through (iii) of this clause. As a condition to this withholding, the Contractor shall-</w:t>
      </w:r>
    </w:p>
    <w:p w14:paraId="3AD105E9" w14:textId="77777777" w:rsidR="00B428C0" w:rsidRPr="00B428C0" w:rsidRDefault="00B428C0" w:rsidP="0077354D">
      <w:pPr>
        <w:spacing w:after="0" w:line="240" w:lineRule="auto"/>
        <w:ind w:left="720"/>
        <w:rPr>
          <w:rFonts w:ascii="Calibri" w:eastAsia="Calibri" w:hAnsi="Calibri" w:cs="Times New Roman"/>
          <w:szCs w:val="24"/>
        </w:rPr>
      </w:pPr>
    </w:p>
    <w:p w14:paraId="7FDC9E3F" w14:textId="77777777" w:rsidR="00B428C0" w:rsidRPr="00B428C0" w:rsidRDefault="00B428C0" w:rsidP="00CD589F">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Identify the data being withheld; and</w:t>
      </w:r>
    </w:p>
    <w:p w14:paraId="4DAFD896" w14:textId="77777777" w:rsidR="00B428C0" w:rsidRPr="00B428C0" w:rsidRDefault="00B428C0" w:rsidP="00CD589F">
      <w:pPr>
        <w:spacing w:after="0" w:line="240" w:lineRule="auto"/>
        <w:ind w:left="2070"/>
        <w:rPr>
          <w:rFonts w:ascii="Calibri" w:eastAsia="Calibri" w:hAnsi="Calibri" w:cs="Times New Roman"/>
          <w:szCs w:val="24"/>
        </w:rPr>
      </w:pPr>
    </w:p>
    <w:p w14:paraId="6E14DC83" w14:textId="77777777" w:rsidR="00B428C0" w:rsidRPr="00B428C0" w:rsidRDefault="00B428C0" w:rsidP="00CD589F">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(ii) Furnish form, fit, and function data instead.</w:t>
      </w:r>
    </w:p>
    <w:p w14:paraId="315C8E9E" w14:textId="77777777" w:rsidR="00B428C0" w:rsidRPr="00B428C0" w:rsidRDefault="00B428C0" w:rsidP="00CD589F">
      <w:pPr>
        <w:spacing w:after="0" w:line="240" w:lineRule="auto"/>
        <w:ind w:left="2070"/>
        <w:rPr>
          <w:rFonts w:ascii="Calibri" w:eastAsia="Calibri" w:hAnsi="Calibri" w:cs="Times New Roman"/>
          <w:szCs w:val="24"/>
        </w:rPr>
      </w:pPr>
    </w:p>
    <w:p w14:paraId="46D81525" w14:textId="77777777" w:rsidR="00B428C0" w:rsidRPr="00B428C0" w:rsidRDefault="00B428C0" w:rsidP="00CD589F">
      <w:pPr>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(2) Limited rights data that are formatted as a computer database for delivery to the Government shall be treated as limited rights data and not restricted computer software.</w:t>
      </w:r>
    </w:p>
    <w:p w14:paraId="6AB00CCC" w14:textId="77777777" w:rsidR="00B428C0" w:rsidRPr="00B428C0" w:rsidRDefault="00B428C0" w:rsidP="0077354D">
      <w:pPr>
        <w:spacing w:after="0" w:line="240" w:lineRule="auto"/>
        <w:ind w:left="720"/>
        <w:rPr>
          <w:rFonts w:ascii="Calibri" w:eastAsia="Calibri" w:hAnsi="Calibri" w:cs="Times New Roman"/>
          <w:szCs w:val="24"/>
        </w:rPr>
      </w:pPr>
    </w:p>
    <w:p w14:paraId="7EE7DE93" w14:textId="77777777" w:rsidR="00B428C0" w:rsidRPr="00B428C0" w:rsidRDefault="00B428C0" w:rsidP="00CD589F">
      <w:pPr>
        <w:tabs>
          <w:tab w:val="left" w:pos="1710"/>
        </w:tabs>
        <w:spacing w:before="10" w:after="10" w:line="240" w:lineRule="auto"/>
        <w:ind w:left="1710"/>
        <w:rPr>
          <w:rFonts w:ascii="Calibri" w:eastAsia="Calibri" w:hAnsi="Calibri" w:cs="Times New Roman"/>
          <w:szCs w:val="24"/>
        </w:rPr>
      </w:pPr>
      <w:r w:rsidRPr="00B428C0">
        <w:rPr>
          <w:rFonts w:ascii="Calibri" w:eastAsia="Calibri" w:hAnsi="Calibri" w:cs="Times New Roman"/>
          <w:szCs w:val="24"/>
        </w:rPr>
        <w:t>(3) [Reserved]</w:t>
      </w:r>
    </w:p>
    <w:p w14:paraId="20529FE5" w14:textId="77777777" w:rsidR="00B428C0" w:rsidRPr="00B428C0" w:rsidRDefault="00B428C0" w:rsidP="0077354D">
      <w:pPr>
        <w:spacing w:after="0" w:line="240" w:lineRule="auto"/>
        <w:ind w:left="720"/>
        <w:rPr>
          <w:rFonts w:ascii="Calibri" w:eastAsia="Calibri" w:hAnsi="Calibri" w:cs="Times New Roman"/>
          <w:szCs w:val="24"/>
        </w:rPr>
      </w:pPr>
    </w:p>
    <w:p w14:paraId="1CCCDCA6"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(h) </w:t>
      </w:r>
      <w:r w:rsidRPr="00B428C0">
        <w:rPr>
          <w:rFonts w:ascii="Calibri" w:eastAsia="Calibri" w:hAnsi="Calibri" w:cs="Times New Roman"/>
          <w:i/>
          <w:szCs w:val="24"/>
        </w:rPr>
        <w:t>Subcontracting.</w:t>
      </w:r>
      <w:r w:rsidRPr="00B428C0">
        <w:rPr>
          <w:rFonts w:ascii="Calibri" w:eastAsia="Calibri" w:hAnsi="Calibri" w:cs="Times New Roman"/>
          <w:szCs w:val="24"/>
        </w:rPr>
        <w:t xml:space="preserve"> </w:t>
      </w:r>
    </w:p>
    <w:p w14:paraId="7A399894" w14:textId="77777777" w:rsidR="00B428C0" w:rsidRPr="00B428C0" w:rsidRDefault="00B428C0" w:rsidP="0077354D">
      <w:pPr>
        <w:spacing w:after="0" w:line="240" w:lineRule="auto"/>
        <w:ind w:left="720"/>
        <w:rPr>
          <w:rFonts w:ascii="Calibri" w:eastAsia="Calibri" w:hAnsi="Calibri" w:cs="Times New Roman"/>
          <w:szCs w:val="24"/>
        </w:rPr>
      </w:pPr>
    </w:p>
    <w:p w14:paraId="0E9F6286" w14:textId="77777777" w:rsidR="00B428C0" w:rsidRPr="00B428C0" w:rsidRDefault="00B428C0" w:rsidP="00CD589F">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The Contractor shall obtain from its subcontractors all data and rights therein necessary to fulfill the Contractor's obligations to the Government under this contract. If a subcontractor refuses to accept terms affording the Government those rights, the Contractor shall promptly notify the Contracting Officer of the refusal and shall not proceed with the subcontract award without authorization in writing from the Contracting Officer.</w:t>
      </w:r>
    </w:p>
    <w:p w14:paraId="139372CB" w14:textId="77777777" w:rsidR="00B428C0" w:rsidRPr="00B428C0" w:rsidRDefault="00B428C0" w:rsidP="0077354D">
      <w:pPr>
        <w:spacing w:after="0" w:line="240" w:lineRule="auto"/>
        <w:ind w:left="720"/>
        <w:rPr>
          <w:rFonts w:ascii="Calibri" w:eastAsia="Calibri" w:hAnsi="Calibri" w:cs="Times New Roman"/>
          <w:szCs w:val="24"/>
        </w:rPr>
      </w:pPr>
    </w:p>
    <w:p w14:paraId="1AA78D7F" w14:textId="77777777" w:rsidR="00B428C0" w:rsidRPr="00B428C0" w:rsidRDefault="00B428C0" w:rsidP="00115A45">
      <w:pPr>
        <w:spacing w:before="10" w:after="10" w:line="240" w:lineRule="auto"/>
        <w:ind w:left="2070"/>
        <w:rPr>
          <w:rFonts w:ascii="Calibri" w:eastAsia="Calibri" w:hAnsi="Calibri" w:cs="Times New Roman"/>
          <w:szCs w:val="24"/>
        </w:rPr>
      </w:pPr>
      <w:r w:rsidRPr="00B428C0">
        <w:rPr>
          <w:rFonts w:ascii="Calibri" w:eastAsia="Calibri" w:hAnsi="Calibri" w:cs="Times New Roman"/>
          <w:szCs w:val="24"/>
        </w:rPr>
        <w:t>(</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Relationship to patents or other rights. Nothing contained in this clause shall imply a license to the Government under any patent or be construed as affecting the scope of any license or other right otherwise granted to the Government.</w:t>
      </w:r>
    </w:p>
    <w:p w14:paraId="28EBFA02" w14:textId="77777777" w:rsidR="00B428C0" w:rsidRPr="00B428C0" w:rsidRDefault="00B428C0" w:rsidP="0077354D">
      <w:pPr>
        <w:spacing w:after="0" w:line="240" w:lineRule="auto"/>
        <w:ind w:left="720"/>
        <w:rPr>
          <w:rFonts w:ascii="Calibri" w:eastAsia="Calibri" w:hAnsi="Calibri" w:cs="Times New Roman"/>
          <w:szCs w:val="24"/>
        </w:rPr>
      </w:pPr>
    </w:p>
    <w:p w14:paraId="7FE2F364" w14:textId="6B11B5BE" w:rsidR="00B428C0" w:rsidRPr="00B428C0" w:rsidRDefault="00B428C0" w:rsidP="0077354D">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AF3336">
        <w:rPr>
          <w:rFonts w:ascii="Calibri" w:eastAsia="Calibri" w:hAnsi="Calibri" w:cs="Times New Roman"/>
          <w:szCs w:val="24"/>
        </w:rPr>
        <w:t>.</w:t>
      </w:r>
    </w:p>
    <w:p w14:paraId="40A04D45" w14:textId="77777777" w:rsidR="00B428C0" w:rsidRPr="00B428C0" w:rsidRDefault="00B428C0" w:rsidP="00B428C0">
      <w:pPr>
        <w:spacing w:after="0" w:line="240" w:lineRule="auto"/>
        <w:ind w:left="720"/>
        <w:rPr>
          <w:rFonts w:ascii="Calibri" w:eastAsia="Calibri" w:hAnsi="Calibri" w:cs="Times New Roman"/>
          <w:szCs w:val="24"/>
        </w:rPr>
      </w:pPr>
    </w:p>
    <w:p w14:paraId="60C13957"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 xml:space="preserve">Alternate I (SEPT 2014). As prescribed in </w:t>
      </w:r>
      <w:r w:rsidRPr="00B428C0">
        <w:rPr>
          <w:rFonts w:ascii="Calibri" w:eastAsia="Calibri" w:hAnsi="Calibri" w:cs="Times New Roman"/>
          <w:i/>
          <w:szCs w:val="24"/>
        </w:rPr>
        <w:t>327.409,</w:t>
      </w:r>
      <w:r w:rsidRPr="00B428C0">
        <w:rPr>
          <w:rFonts w:ascii="Calibri" w:eastAsia="Calibri" w:hAnsi="Calibri" w:cs="Times New Roman"/>
          <w:szCs w:val="24"/>
        </w:rPr>
        <w:t xml:space="preserve"> substitute the following definition for "limited rights data" in paragraph (a) of the basic clause:</w:t>
      </w:r>
    </w:p>
    <w:p w14:paraId="6FC1A04F" w14:textId="77777777" w:rsidR="00B428C0" w:rsidRPr="00B428C0" w:rsidRDefault="00B428C0" w:rsidP="0077354D">
      <w:pPr>
        <w:spacing w:after="0" w:line="240" w:lineRule="auto"/>
        <w:ind w:left="720"/>
        <w:rPr>
          <w:rFonts w:ascii="Calibri" w:eastAsia="Calibri" w:hAnsi="Calibri" w:cs="Times New Roman"/>
          <w:szCs w:val="24"/>
        </w:rPr>
      </w:pPr>
    </w:p>
    <w:p w14:paraId="722FF181"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 </w:t>
      </w:r>
      <w:r w:rsidRPr="00B428C0">
        <w:rPr>
          <w:rFonts w:ascii="Calibri" w:eastAsia="Calibri" w:hAnsi="Calibri" w:cs="Times New Roman"/>
          <w:i/>
          <w:szCs w:val="24"/>
        </w:rPr>
        <w:t>Limited rights data</w:t>
      </w:r>
      <w:r w:rsidRPr="00B428C0">
        <w:rPr>
          <w:rFonts w:ascii="Calibri" w:eastAsia="Calibri" w:hAnsi="Calibri" w:cs="Times New Roman"/>
          <w:szCs w:val="24"/>
        </w:rPr>
        <w:t xml:space="preserve"> means data, other than computer software, developed at private expense that embody trade secrets or are commercial or financial and confidential or privileged.</w:t>
      </w:r>
    </w:p>
    <w:p w14:paraId="3450D6FA" w14:textId="77777777" w:rsidR="00B428C0" w:rsidRPr="00B428C0" w:rsidRDefault="00B428C0" w:rsidP="0077354D">
      <w:pPr>
        <w:spacing w:after="0" w:line="240" w:lineRule="auto"/>
        <w:ind w:left="720"/>
        <w:rPr>
          <w:rFonts w:ascii="Calibri" w:eastAsia="Calibri" w:hAnsi="Calibri" w:cs="Times New Roman"/>
          <w:szCs w:val="24"/>
        </w:rPr>
      </w:pPr>
    </w:p>
    <w:p w14:paraId="1C540B11"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Alternate II (SEPT 2014). As prescribed in </w:t>
      </w:r>
      <w:r w:rsidRPr="00B428C0">
        <w:rPr>
          <w:rFonts w:ascii="Calibri" w:eastAsia="Calibri" w:hAnsi="Calibri" w:cs="Times New Roman"/>
          <w:i/>
          <w:szCs w:val="24"/>
        </w:rPr>
        <w:t>327.409,</w:t>
      </w:r>
      <w:r w:rsidRPr="00B428C0">
        <w:rPr>
          <w:rFonts w:ascii="Calibri" w:eastAsia="Calibri" w:hAnsi="Calibri" w:cs="Times New Roman"/>
          <w:szCs w:val="24"/>
        </w:rPr>
        <w:t xml:space="preserve"> insert the following paragraph (g)(3) in the basic clause:</w:t>
      </w:r>
    </w:p>
    <w:p w14:paraId="5F394146" w14:textId="77777777" w:rsidR="00B428C0" w:rsidRPr="00B428C0" w:rsidRDefault="00B428C0" w:rsidP="0077354D">
      <w:pPr>
        <w:spacing w:after="0" w:line="240" w:lineRule="auto"/>
        <w:ind w:left="720"/>
        <w:rPr>
          <w:rFonts w:ascii="Calibri" w:eastAsia="Calibri" w:hAnsi="Calibri" w:cs="Times New Roman"/>
          <w:szCs w:val="24"/>
        </w:rPr>
      </w:pPr>
    </w:p>
    <w:p w14:paraId="3289F9D1"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(g)(3) 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of that data is required, the Contractor shall affix the following "Limited Rights Notice" to the data and the Government will treat the data, subject to the provisions of paragraphs (e) and (f) of this clause, in accordance with the notice:</w:t>
      </w:r>
    </w:p>
    <w:p w14:paraId="7241832A" w14:textId="77777777" w:rsidR="00B428C0" w:rsidRPr="00B428C0" w:rsidRDefault="00B428C0" w:rsidP="0077354D">
      <w:pPr>
        <w:spacing w:after="0" w:line="240" w:lineRule="auto"/>
        <w:ind w:left="720"/>
        <w:rPr>
          <w:rFonts w:ascii="Calibri" w:eastAsia="Calibri" w:hAnsi="Calibri" w:cs="Times New Roman"/>
          <w:szCs w:val="24"/>
        </w:rPr>
      </w:pPr>
    </w:p>
    <w:p w14:paraId="5651E3F5" w14:textId="7DB6DB8D"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Limited Rights Notice (SEPT 2014)</w:t>
      </w:r>
      <w:r w:rsidR="00AF3336">
        <w:rPr>
          <w:rFonts w:ascii="Calibri" w:eastAsia="Calibri" w:hAnsi="Calibri" w:cs="Times New Roman"/>
          <w:szCs w:val="24"/>
        </w:rPr>
        <w:t>.</w:t>
      </w:r>
    </w:p>
    <w:p w14:paraId="1EA31808" w14:textId="77777777" w:rsidR="00B428C0" w:rsidRPr="00B428C0" w:rsidRDefault="00B428C0" w:rsidP="0077354D">
      <w:pPr>
        <w:spacing w:after="0" w:line="240" w:lineRule="auto"/>
        <w:ind w:left="720"/>
        <w:rPr>
          <w:rFonts w:ascii="Calibri" w:eastAsia="Calibri" w:hAnsi="Calibri" w:cs="Times New Roman"/>
          <w:szCs w:val="24"/>
        </w:rPr>
      </w:pPr>
    </w:p>
    <w:p w14:paraId="71DD9F34"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(a) These data are submitted with limited rights under Government Contract No. ____ (and subcontract 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[Agencies may list additional purposes or if none, so state.]</w:t>
      </w:r>
    </w:p>
    <w:p w14:paraId="5E3185D9" w14:textId="77777777" w:rsidR="00B428C0" w:rsidRPr="00B428C0" w:rsidRDefault="00B428C0" w:rsidP="0077354D">
      <w:pPr>
        <w:spacing w:after="0" w:line="240" w:lineRule="auto"/>
        <w:ind w:left="720"/>
        <w:rPr>
          <w:rFonts w:ascii="Calibri" w:eastAsia="Calibri" w:hAnsi="Calibri" w:cs="Times New Roman"/>
          <w:szCs w:val="24"/>
        </w:rPr>
      </w:pPr>
    </w:p>
    <w:p w14:paraId="2CE8CEB1"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This notice shall be marked on any reproduction of these data, in whole or in part.</w:t>
      </w:r>
    </w:p>
    <w:p w14:paraId="7A4E359D" w14:textId="77777777" w:rsidR="00B428C0" w:rsidRPr="00B428C0" w:rsidRDefault="00B428C0" w:rsidP="00B428C0">
      <w:pPr>
        <w:spacing w:after="0" w:line="240" w:lineRule="auto"/>
        <w:ind w:left="720"/>
        <w:rPr>
          <w:rFonts w:ascii="Calibri" w:eastAsia="Calibri" w:hAnsi="Calibri" w:cs="Times New Roman"/>
          <w:szCs w:val="24"/>
        </w:rPr>
      </w:pPr>
    </w:p>
    <w:p w14:paraId="256BB5A8" w14:textId="4083072B" w:rsidR="00B428C0" w:rsidRPr="00B428C0" w:rsidRDefault="00B428C0" w:rsidP="0077354D">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notice)</w:t>
      </w:r>
      <w:r w:rsidR="00AF3336">
        <w:rPr>
          <w:rFonts w:ascii="Calibri" w:eastAsia="Calibri" w:hAnsi="Calibri" w:cs="Times New Roman"/>
          <w:szCs w:val="24"/>
        </w:rPr>
        <w:t>.</w:t>
      </w:r>
    </w:p>
    <w:p w14:paraId="3024BDFB" w14:textId="77777777" w:rsidR="00B428C0" w:rsidRPr="00B428C0" w:rsidRDefault="00B428C0" w:rsidP="00B428C0">
      <w:pPr>
        <w:spacing w:after="0" w:line="240" w:lineRule="auto"/>
        <w:ind w:left="720"/>
        <w:rPr>
          <w:rFonts w:ascii="Calibri" w:eastAsia="Calibri" w:hAnsi="Calibri" w:cs="Times New Roman"/>
          <w:szCs w:val="24"/>
        </w:rPr>
      </w:pPr>
    </w:p>
    <w:p w14:paraId="0C9918C2"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Alternate III (SEPT 2014). As prescribed in </w:t>
      </w:r>
      <w:r w:rsidRPr="00B428C0">
        <w:rPr>
          <w:rFonts w:ascii="Calibri" w:eastAsia="Calibri" w:hAnsi="Calibri" w:cs="Times New Roman"/>
          <w:i/>
          <w:szCs w:val="24"/>
        </w:rPr>
        <w:t>327.409,</w:t>
      </w:r>
      <w:r w:rsidRPr="00B428C0">
        <w:rPr>
          <w:rFonts w:ascii="Calibri" w:eastAsia="Calibri" w:hAnsi="Calibri" w:cs="Times New Roman"/>
          <w:szCs w:val="24"/>
        </w:rPr>
        <w:t xml:space="preserve"> insert the following paragraph (g)(4) in the basic clause: (g)(4)(</w:t>
      </w:r>
      <w:proofErr w:type="spellStart"/>
      <w:r w:rsidRPr="00B428C0">
        <w:rPr>
          <w:rFonts w:ascii="Calibri" w:eastAsia="Calibri" w:hAnsi="Calibri" w:cs="Times New Roman"/>
          <w:szCs w:val="24"/>
        </w:rPr>
        <w:t>i</w:t>
      </w:r>
      <w:proofErr w:type="spellEnd"/>
      <w:r w:rsidRPr="00B428C0">
        <w:rPr>
          <w:rFonts w:ascii="Calibri" w:eastAsia="Calibri" w:hAnsi="Calibri" w:cs="Times New Roman"/>
          <w:szCs w:val="24"/>
        </w:rPr>
        <w:t xml:space="preserve">) Notwithstanding paragraph (g)(1) of this clause, the contract may identify and specify the delivery of restricted computer software, or the Contracting Officer may require by written request the delivery of restricted computer software that has been withheld or would otherwise be entitled to be withheld. If delivery of that computer software is required, the Contractor shall affix the following "Restricted Rights Notice" to the </w:t>
      </w:r>
      <w:r w:rsidRPr="00B428C0">
        <w:rPr>
          <w:rFonts w:ascii="Calibri" w:eastAsia="Calibri" w:hAnsi="Calibri" w:cs="Times New Roman"/>
          <w:szCs w:val="24"/>
        </w:rPr>
        <w:lastRenderedPageBreak/>
        <w:t>computer software and the Government will treat the computer software, subject to paragraphs (e) and (f) of this clause, in accordance with the notice:</w:t>
      </w:r>
    </w:p>
    <w:p w14:paraId="68578465" w14:textId="77777777" w:rsidR="00B428C0" w:rsidRPr="00B428C0" w:rsidRDefault="00B428C0" w:rsidP="0077354D">
      <w:pPr>
        <w:spacing w:after="0" w:line="240" w:lineRule="auto"/>
        <w:ind w:left="720"/>
        <w:rPr>
          <w:rFonts w:ascii="Calibri" w:eastAsia="Calibri" w:hAnsi="Calibri" w:cs="Times New Roman"/>
          <w:szCs w:val="24"/>
        </w:rPr>
      </w:pPr>
    </w:p>
    <w:p w14:paraId="007F0032" w14:textId="420E7A9F"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Restricted Rights Notice (SEPT 2014)</w:t>
      </w:r>
      <w:r w:rsidR="00AF3336">
        <w:rPr>
          <w:rFonts w:ascii="Calibri" w:eastAsia="Calibri" w:hAnsi="Calibri" w:cs="Times New Roman"/>
          <w:szCs w:val="24"/>
        </w:rPr>
        <w:t>.</w:t>
      </w:r>
    </w:p>
    <w:p w14:paraId="2337280D" w14:textId="77777777" w:rsidR="00B428C0" w:rsidRPr="00B428C0" w:rsidRDefault="00B428C0" w:rsidP="0077354D">
      <w:pPr>
        <w:spacing w:after="0" w:line="240" w:lineRule="auto"/>
        <w:ind w:left="720"/>
        <w:rPr>
          <w:rFonts w:ascii="Calibri" w:eastAsia="Calibri" w:hAnsi="Calibri" w:cs="Times New Roman"/>
          <w:szCs w:val="24"/>
        </w:rPr>
      </w:pPr>
    </w:p>
    <w:p w14:paraId="160842CF"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(a) This computer software is submitted with restricted rights under Government Contract No. ____ (and subcontract ____, if appropriate). It may not be used, reproduced, or disclosed by the Government except as provided in paragraph (b) of this notice or as otherwise expressly stated in the contract.</w:t>
      </w:r>
    </w:p>
    <w:p w14:paraId="55F7B423" w14:textId="77777777" w:rsidR="00B428C0" w:rsidRPr="00B428C0" w:rsidRDefault="00B428C0" w:rsidP="0077354D">
      <w:pPr>
        <w:spacing w:after="0" w:line="240" w:lineRule="auto"/>
        <w:ind w:left="720"/>
        <w:rPr>
          <w:rFonts w:ascii="Calibri" w:eastAsia="Calibri" w:hAnsi="Calibri" w:cs="Times New Roman"/>
          <w:szCs w:val="24"/>
        </w:rPr>
      </w:pPr>
    </w:p>
    <w:p w14:paraId="1AC67600"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(b) This computer software may be-</w:t>
      </w:r>
    </w:p>
    <w:p w14:paraId="4AA9A089" w14:textId="77777777" w:rsidR="00B428C0" w:rsidRPr="00B428C0" w:rsidRDefault="00B428C0" w:rsidP="0077354D">
      <w:pPr>
        <w:spacing w:after="0" w:line="240" w:lineRule="auto"/>
        <w:ind w:left="720"/>
        <w:rPr>
          <w:rFonts w:ascii="Calibri" w:eastAsia="Calibri" w:hAnsi="Calibri" w:cs="Times New Roman"/>
          <w:szCs w:val="24"/>
        </w:rPr>
      </w:pPr>
    </w:p>
    <w:p w14:paraId="68808CFF" w14:textId="77777777" w:rsidR="00B428C0" w:rsidRPr="00B428C0" w:rsidRDefault="00B428C0" w:rsidP="00115A4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(1) Used or copied for use with the computer(s) for which it was acquired, including use at any Government installation to which the computer(s) may be transferred;</w:t>
      </w:r>
    </w:p>
    <w:p w14:paraId="26ADFBB0" w14:textId="77777777" w:rsidR="00B428C0" w:rsidRPr="00B428C0" w:rsidRDefault="00B428C0" w:rsidP="00115A45">
      <w:pPr>
        <w:spacing w:after="0" w:line="240" w:lineRule="auto"/>
        <w:ind w:left="1800"/>
        <w:rPr>
          <w:rFonts w:ascii="Calibri" w:eastAsia="Calibri" w:hAnsi="Calibri" w:cs="Times New Roman"/>
          <w:szCs w:val="24"/>
        </w:rPr>
      </w:pPr>
    </w:p>
    <w:p w14:paraId="7B9D5BBC" w14:textId="77777777" w:rsidR="00B428C0" w:rsidRPr="00B428C0" w:rsidRDefault="00B428C0" w:rsidP="00115A4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(2) Used or copied for use with a backup computer if any computer for which it was acquired is inoperative;</w:t>
      </w:r>
    </w:p>
    <w:p w14:paraId="5ED54277" w14:textId="77777777" w:rsidR="00B428C0" w:rsidRPr="00B428C0" w:rsidRDefault="00B428C0" w:rsidP="00115A45">
      <w:pPr>
        <w:spacing w:after="0" w:line="240" w:lineRule="auto"/>
        <w:ind w:left="1800"/>
        <w:rPr>
          <w:rFonts w:ascii="Calibri" w:eastAsia="Calibri" w:hAnsi="Calibri" w:cs="Times New Roman"/>
          <w:szCs w:val="24"/>
        </w:rPr>
      </w:pPr>
    </w:p>
    <w:p w14:paraId="3663C325" w14:textId="77777777" w:rsidR="00B428C0" w:rsidRPr="00B428C0" w:rsidRDefault="00B428C0" w:rsidP="00115A4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(3) Reproduced for safekeeping (archives) or backup purposes;</w:t>
      </w:r>
    </w:p>
    <w:p w14:paraId="2C423C35" w14:textId="77777777" w:rsidR="00B428C0" w:rsidRPr="00B428C0" w:rsidRDefault="00B428C0" w:rsidP="00115A45">
      <w:pPr>
        <w:spacing w:after="0" w:line="240" w:lineRule="auto"/>
        <w:ind w:left="1800"/>
        <w:rPr>
          <w:rFonts w:ascii="Calibri" w:eastAsia="Calibri" w:hAnsi="Calibri" w:cs="Times New Roman"/>
          <w:szCs w:val="24"/>
        </w:rPr>
      </w:pPr>
    </w:p>
    <w:p w14:paraId="040C87F6" w14:textId="77777777" w:rsidR="00B428C0" w:rsidRPr="00B428C0" w:rsidRDefault="00B428C0" w:rsidP="00115A4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(4) Modified, adapted, or combined with other computer software, provided that the modified, adapted, or combined portions of the derivative software incorporating any of the delivered, restricted computer software shall be subject to the same restricted rights;</w:t>
      </w:r>
    </w:p>
    <w:p w14:paraId="6FC89F83" w14:textId="77777777" w:rsidR="00B428C0" w:rsidRPr="00B428C0" w:rsidRDefault="00B428C0" w:rsidP="00115A45">
      <w:pPr>
        <w:spacing w:after="0" w:line="240" w:lineRule="auto"/>
        <w:ind w:left="1800"/>
        <w:rPr>
          <w:rFonts w:ascii="Calibri" w:eastAsia="Calibri" w:hAnsi="Calibri" w:cs="Times New Roman"/>
          <w:szCs w:val="24"/>
        </w:rPr>
      </w:pPr>
    </w:p>
    <w:p w14:paraId="7E9C58CD" w14:textId="77777777" w:rsidR="00B428C0" w:rsidRPr="00B428C0" w:rsidRDefault="00B428C0" w:rsidP="00115A4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(5) Disclosed to and reproduced for use by support service Contractors or their subcontractors in accordance with paragraphs (b)(1) through (4) of this notice; and</w:t>
      </w:r>
    </w:p>
    <w:p w14:paraId="4F07A62F" w14:textId="77777777" w:rsidR="00B428C0" w:rsidRPr="00B428C0" w:rsidRDefault="00B428C0" w:rsidP="00115A45">
      <w:pPr>
        <w:spacing w:after="0" w:line="240" w:lineRule="auto"/>
        <w:ind w:left="1800"/>
        <w:rPr>
          <w:rFonts w:ascii="Calibri" w:eastAsia="Calibri" w:hAnsi="Calibri" w:cs="Times New Roman"/>
          <w:szCs w:val="24"/>
        </w:rPr>
      </w:pPr>
    </w:p>
    <w:p w14:paraId="737F40B2" w14:textId="77777777" w:rsidR="00B428C0" w:rsidRPr="00B428C0" w:rsidRDefault="00B428C0" w:rsidP="00115A45">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(6) Used or copied for use with a replacement computer.</w:t>
      </w:r>
    </w:p>
    <w:p w14:paraId="73E1F4E2" w14:textId="77777777" w:rsidR="00B428C0" w:rsidRPr="00B428C0" w:rsidRDefault="00B428C0" w:rsidP="00115A45">
      <w:pPr>
        <w:spacing w:after="0" w:line="240" w:lineRule="auto"/>
        <w:ind w:left="1800"/>
        <w:rPr>
          <w:rFonts w:ascii="Calibri" w:eastAsia="Calibri" w:hAnsi="Calibri" w:cs="Times New Roman"/>
          <w:szCs w:val="24"/>
        </w:rPr>
      </w:pPr>
    </w:p>
    <w:p w14:paraId="3E7C64A2"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(c) Notwithstanding the foregoing, if this computer software is copyrighted computer software, it is licensed to the Government with the minimum rights set forth in paragraph (b) of this notice.</w:t>
      </w:r>
    </w:p>
    <w:p w14:paraId="452D6F4C" w14:textId="77777777" w:rsidR="00B428C0" w:rsidRPr="00B428C0" w:rsidRDefault="00B428C0" w:rsidP="0077354D">
      <w:pPr>
        <w:spacing w:after="0" w:line="240" w:lineRule="auto"/>
        <w:ind w:left="720"/>
        <w:rPr>
          <w:rFonts w:ascii="Calibri" w:eastAsia="Calibri" w:hAnsi="Calibri" w:cs="Times New Roman"/>
          <w:szCs w:val="24"/>
        </w:rPr>
      </w:pPr>
    </w:p>
    <w:p w14:paraId="7B138548"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(d) Any other rights or limitations regarding the use, duplication, or disclosure of this computer software are to be expressly stated in, or incorporated in, the contract.</w:t>
      </w:r>
    </w:p>
    <w:p w14:paraId="36ED10B8" w14:textId="77777777" w:rsidR="00B428C0" w:rsidRPr="00B428C0" w:rsidRDefault="00B428C0" w:rsidP="0077354D">
      <w:pPr>
        <w:spacing w:after="0" w:line="240" w:lineRule="auto"/>
        <w:ind w:left="720"/>
        <w:rPr>
          <w:rFonts w:ascii="Calibri" w:eastAsia="Calibri" w:hAnsi="Calibri" w:cs="Times New Roman"/>
          <w:szCs w:val="24"/>
        </w:rPr>
      </w:pPr>
    </w:p>
    <w:p w14:paraId="3FA73C89"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(e) This notice shall be marked on any reproduction of this computer software, in whole or in part.</w:t>
      </w:r>
    </w:p>
    <w:p w14:paraId="0DCA1782" w14:textId="77777777" w:rsidR="00B428C0" w:rsidRPr="00B428C0" w:rsidRDefault="00B428C0" w:rsidP="0077354D">
      <w:pPr>
        <w:spacing w:after="0" w:line="240" w:lineRule="auto"/>
        <w:ind w:left="720"/>
        <w:rPr>
          <w:rFonts w:ascii="Calibri" w:eastAsia="Calibri" w:hAnsi="Calibri" w:cs="Times New Roman"/>
          <w:szCs w:val="24"/>
        </w:rPr>
      </w:pPr>
    </w:p>
    <w:p w14:paraId="1CF4917F" w14:textId="0C629823" w:rsidR="00B428C0" w:rsidRPr="00B428C0" w:rsidRDefault="00B428C0" w:rsidP="0077354D">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lastRenderedPageBreak/>
        <w:t>(End of notice)</w:t>
      </w:r>
      <w:r w:rsidR="003569D5">
        <w:rPr>
          <w:rFonts w:ascii="Calibri" w:eastAsia="Calibri" w:hAnsi="Calibri" w:cs="Times New Roman"/>
          <w:szCs w:val="24"/>
        </w:rPr>
        <w:t>.</w:t>
      </w:r>
    </w:p>
    <w:p w14:paraId="6D7E829C" w14:textId="77777777" w:rsidR="00B428C0" w:rsidRPr="00B428C0" w:rsidRDefault="00B428C0" w:rsidP="00B428C0">
      <w:pPr>
        <w:spacing w:after="0" w:line="240" w:lineRule="auto"/>
        <w:ind w:left="720"/>
        <w:rPr>
          <w:rFonts w:ascii="Calibri" w:eastAsia="Calibri" w:hAnsi="Calibri" w:cs="Times New Roman"/>
          <w:szCs w:val="24"/>
        </w:rPr>
      </w:pPr>
    </w:p>
    <w:p w14:paraId="296593D5"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(ii) Where it is impractical to include the Restricted Rights Notice on restricted computer software, the following short-form notice may be used instead:</w:t>
      </w:r>
    </w:p>
    <w:p w14:paraId="38E52147" w14:textId="77777777" w:rsidR="00B428C0" w:rsidRPr="00B428C0" w:rsidRDefault="00B428C0" w:rsidP="0077354D">
      <w:pPr>
        <w:spacing w:after="0" w:line="240" w:lineRule="auto"/>
        <w:ind w:left="720"/>
        <w:rPr>
          <w:rFonts w:ascii="Calibri" w:eastAsia="Calibri" w:hAnsi="Calibri" w:cs="Times New Roman"/>
          <w:szCs w:val="24"/>
        </w:rPr>
      </w:pPr>
    </w:p>
    <w:p w14:paraId="493A84E6"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Restricted Rights Notice Short Form (SEPT 2014)</w:t>
      </w:r>
    </w:p>
    <w:p w14:paraId="650938CE" w14:textId="77777777" w:rsidR="00B428C0" w:rsidRPr="00B428C0" w:rsidRDefault="00B428C0" w:rsidP="0077354D">
      <w:pPr>
        <w:spacing w:after="0" w:line="240" w:lineRule="auto"/>
        <w:ind w:left="720"/>
        <w:rPr>
          <w:rFonts w:ascii="Calibri" w:eastAsia="Calibri" w:hAnsi="Calibri" w:cs="Times New Roman"/>
          <w:szCs w:val="24"/>
        </w:rPr>
      </w:pPr>
    </w:p>
    <w:p w14:paraId="2DD51B17"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Use, reproduction, or disclosure is subject to restrictions set forth in Contract No. ____ (and subcontract, if appropriate) with ____ (name of Contractor and subcontractor).</w:t>
      </w:r>
    </w:p>
    <w:p w14:paraId="637D1C8B" w14:textId="77777777" w:rsidR="00B428C0" w:rsidRPr="00B428C0" w:rsidRDefault="00B428C0" w:rsidP="0077354D">
      <w:pPr>
        <w:spacing w:after="0" w:line="240" w:lineRule="auto"/>
        <w:ind w:left="720"/>
        <w:rPr>
          <w:rFonts w:ascii="Calibri" w:eastAsia="Calibri" w:hAnsi="Calibri" w:cs="Times New Roman"/>
          <w:szCs w:val="24"/>
        </w:rPr>
      </w:pPr>
    </w:p>
    <w:p w14:paraId="51BCDC82" w14:textId="1D0CC7C7" w:rsidR="00B428C0" w:rsidRPr="00B428C0" w:rsidRDefault="00B428C0" w:rsidP="0077354D">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notice)</w:t>
      </w:r>
      <w:r w:rsidR="003569D5">
        <w:rPr>
          <w:rFonts w:ascii="Calibri" w:eastAsia="Calibri" w:hAnsi="Calibri" w:cs="Times New Roman"/>
          <w:szCs w:val="24"/>
        </w:rPr>
        <w:t>.</w:t>
      </w:r>
    </w:p>
    <w:p w14:paraId="5564432A" w14:textId="77777777" w:rsidR="00B428C0" w:rsidRPr="00B428C0" w:rsidRDefault="00B428C0" w:rsidP="00B428C0">
      <w:pPr>
        <w:spacing w:after="0" w:line="240" w:lineRule="auto"/>
        <w:ind w:left="720"/>
        <w:rPr>
          <w:rFonts w:ascii="Calibri" w:eastAsia="Calibri" w:hAnsi="Calibri" w:cs="Times New Roman"/>
          <w:szCs w:val="24"/>
        </w:rPr>
      </w:pPr>
    </w:p>
    <w:p w14:paraId="0271773B"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(iii) If restricted computer software is delivered with the copyright notice of</w:t>
      </w:r>
      <w:hyperlink r:id="rId67"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17 U.S.C. 401</w:t>
        </w:r>
        <w:r w:rsidRPr="00B428C0">
          <w:rPr>
            <w:rFonts w:ascii="Calibri" w:eastAsia="Calibri" w:hAnsi="Calibri" w:cs="Times New Roman"/>
            <w:szCs w:val="24"/>
          </w:rPr>
          <w:t xml:space="preserve"> </w:t>
        </w:r>
      </w:hyperlink>
      <w:r w:rsidRPr="00B428C0">
        <w:rPr>
          <w:rFonts w:ascii="Calibri" w:eastAsia="Calibri" w:hAnsi="Calibri" w:cs="Times New Roman"/>
          <w:szCs w:val="24"/>
        </w:rPr>
        <w:t>, it will be presumed to be licensed to the Government without disclosure prohibitions, with the minimum rights set forth in paragraph (b) of this clause.</w:t>
      </w:r>
    </w:p>
    <w:p w14:paraId="55F7C529" w14:textId="77777777" w:rsidR="00B428C0" w:rsidRPr="00B428C0" w:rsidRDefault="00B428C0" w:rsidP="0077354D">
      <w:pPr>
        <w:spacing w:after="0" w:line="240" w:lineRule="auto"/>
        <w:ind w:left="720"/>
        <w:rPr>
          <w:rFonts w:ascii="Calibri" w:eastAsia="Calibri" w:hAnsi="Calibri" w:cs="Times New Roman"/>
          <w:szCs w:val="24"/>
        </w:rPr>
      </w:pPr>
    </w:p>
    <w:p w14:paraId="1D538E9D"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Alternate IV (SEPT 2014). As prescribed in </w:t>
      </w:r>
      <w:r w:rsidRPr="00B428C0">
        <w:rPr>
          <w:rFonts w:ascii="Calibri" w:eastAsia="Calibri" w:hAnsi="Calibri" w:cs="Times New Roman"/>
          <w:i/>
          <w:szCs w:val="24"/>
        </w:rPr>
        <w:t>327.409,</w:t>
      </w:r>
      <w:r w:rsidRPr="00B428C0">
        <w:rPr>
          <w:rFonts w:ascii="Calibri" w:eastAsia="Calibri" w:hAnsi="Calibri" w:cs="Times New Roman"/>
          <w:szCs w:val="24"/>
        </w:rPr>
        <w:t xml:space="preserve"> substitute the following paragraph (c)(1) for paragraph (c)(1) of the basic clause:</w:t>
      </w:r>
    </w:p>
    <w:p w14:paraId="2992E9EA" w14:textId="77777777" w:rsidR="00B428C0" w:rsidRPr="00B428C0" w:rsidRDefault="00B428C0" w:rsidP="0077354D">
      <w:pPr>
        <w:spacing w:after="0" w:line="240" w:lineRule="auto"/>
        <w:ind w:left="720"/>
        <w:rPr>
          <w:rFonts w:ascii="Calibri" w:eastAsia="Calibri" w:hAnsi="Calibri" w:cs="Times New Roman"/>
          <w:szCs w:val="24"/>
        </w:rPr>
      </w:pPr>
    </w:p>
    <w:p w14:paraId="0424776D"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(c) </w:t>
      </w:r>
      <w:r w:rsidRPr="00B428C0">
        <w:rPr>
          <w:rFonts w:ascii="Calibri" w:eastAsia="Calibri" w:hAnsi="Calibri" w:cs="Times New Roman"/>
          <w:i/>
          <w:szCs w:val="24"/>
        </w:rPr>
        <w:t>Copyright</w:t>
      </w:r>
      <w:r w:rsidRPr="00B428C0">
        <w:rPr>
          <w:rFonts w:ascii="Calibri" w:eastAsia="Calibri" w:hAnsi="Calibri" w:cs="Times New Roman"/>
          <w:szCs w:val="24"/>
        </w:rPr>
        <w:t xml:space="preserve"> -</w:t>
      </w:r>
    </w:p>
    <w:p w14:paraId="060633AB" w14:textId="77777777" w:rsidR="00B428C0" w:rsidRPr="00B428C0" w:rsidRDefault="00B428C0" w:rsidP="0077354D">
      <w:pPr>
        <w:spacing w:after="0" w:line="240" w:lineRule="auto"/>
        <w:ind w:left="720"/>
        <w:rPr>
          <w:rFonts w:ascii="Calibri" w:eastAsia="Calibri" w:hAnsi="Calibri" w:cs="Times New Roman"/>
          <w:szCs w:val="24"/>
        </w:rPr>
      </w:pPr>
    </w:p>
    <w:p w14:paraId="36F8DAE6" w14:textId="77777777" w:rsidR="00B428C0" w:rsidRPr="00B428C0" w:rsidRDefault="00B428C0" w:rsidP="00E84C61">
      <w:pPr>
        <w:spacing w:before="10" w:after="10" w:line="240" w:lineRule="auto"/>
        <w:ind w:left="1800"/>
        <w:rPr>
          <w:rFonts w:ascii="Calibri" w:eastAsia="Calibri" w:hAnsi="Calibri" w:cs="Times New Roman"/>
          <w:szCs w:val="24"/>
        </w:rPr>
      </w:pPr>
      <w:r w:rsidRPr="00B428C0">
        <w:rPr>
          <w:rFonts w:ascii="Calibri" w:eastAsia="Calibri" w:hAnsi="Calibri" w:cs="Times New Roman"/>
          <w:szCs w:val="24"/>
        </w:rPr>
        <w:t xml:space="preserve">(1) </w:t>
      </w:r>
      <w:r w:rsidRPr="00B428C0">
        <w:rPr>
          <w:rFonts w:ascii="Calibri" w:eastAsia="Calibri" w:hAnsi="Calibri" w:cs="Times New Roman"/>
          <w:i/>
          <w:szCs w:val="24"/>
        </w:rPr>
        <w:t>Data first produced in the performance of the contract.</w:t>
      </w:r>
      <w:r w:rsidRPr="00B428C0">
        <w:rPr>
          <w:rFonts w:ascii="Calibri" w:eastAsia="Calibri" w:hAnsi="Calibri" w:cs="Times New Roman"/>
          <w:szCs w:val="24"/>
        </w:rPr>
        <w:t xml:space="preserve"> Except as otherwise specifically provided in this contract, the Contractor may assert copyright in any data first produced in the performance of this contract. When asserting copyright, the Contractor shall affix the applicable copyright notice of</w:t>
      </w:r>
      <w:hyperlink r:id="rId68"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17 U.S.C. 401</w:t>
        </w:r>
        <w:r w:rsidRPr="00B428C0">
          <w:rPr>
            <w:rFonts w:ascii="Calibri" w:eastAsia="Calibri" w:hAnsi="Calibri" w:cs="Times New Roman"/>
            <w:szCs w:val="24"/>
          </w:rPr>
          <w:t xml:space="preserve"> </w:t>
        </w:r>
      </w:hyperlink>
      <w:r w:rsidRPr="00B428C0">
        <w:rPr>
          <w:rFonts w:ascii="Calibri" w:eastAsia="Calibri" w:hAnsi="Calibri" w:cs="Times New Roman"/>
          <w:szCs w:val="24"/>
        </w:rPr>
        <w:t>or 402, and an acknowledgment of Government sponsorship (including contract number), to the data when such data are delivered to the Government, as well as when the data are published or deposited for registration as a published work in the U.S. Copyright Office. For data other than computer software, the Contractor grants to the Government, and others acting on its behalf, a paid-up, nonexclusive, irrevocable, worldwide license for all such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for all such computer software to reproduce, prepare derivative works, and perform publicly and display publicly (but not to distribute copies to the public), by or on behalf of the Government.</w:t>
      </w:r>
    </w:p>
    <w:p w14:paraId="03F270BE" w14:textId="77777777" w:rsidR="00B428C0" w:rsidRPr="00B428C0" w:rsidRDefault="00B428C0" w:rsidP="0077354D">
      <w:pPr>
        <w:spacing w:after="0" w:line="240" w:lineRule="auto"/>
        <w:ind w:left="720"/>
        <w:rPr>
          <w:rFonts w:ascii="Calibri" w:eastAsia="Calibri" w:hAnsi="Calibri" w:cs="Times New Roman"/>
          <w:szCs w:val="24"/>
        </w:rPr>
      </w:pPr>
    </w:p>
    <w:p w14:paraId="06DBCB92"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 xml:space="preserve">Alternate V (SEPT 2014). As prescribed in </w:t>
      </w:r>
      <w:r w:rsidRPr="00B428C0">
        <w:rPr>
          <w:rFonts w:ascii="Calibri" w:eastAsia="Calibri" w:hAnsi="Calibri" w:cs="Times New Roman"/>
          <w:i/>
          <w:szCs w:val="24"/>
        </w:rPr>
        <w:t>327.409,</w:t>
      </w:r>
      <w:r w:rsidRPr="00B428C0">
        <w:rPr>
          <w:rFonts w:ascii="Calibri" w:eastAsia="Calibri" w:hAnsi="Calibri" w:cs="Times New Roman"/>
          <w:szCs w:val="24"/>
        </w:rPr>
        <w:t xml:space="preserve"> add the following paragraph (j) to the basic clause:</w:t>
      </w:r>
    </w:p>
    <w:p w14:paraId="391D4966" w14:textId="77777777" w:rsidR="00B428C0" w:rsidRPr="00B428C0" w:rsidRDefault="00B428C0" w:rsidP="0077354D">
      <w:pPr>
        <w:spacing w:after="0" w:line="240" w:lineRule="auto"/>
        <w:ind w:left="720"/>
        <w:rPr>
          <w:rFonts w:ascii="Calibri" w:eastAsia="Calibri" w:hAnsi="Calibri" w:cs="Times New Roman"/>
          <w:szCs w:val="24"/>
        </w:rPr>
      </w:pPr>
    </w:p>
    <w:p w14:paraId="3395B216" w14:textId="77777777" w:rsidR="00B428C0" w:rsidRPr="00B428C0" w:rsidRDefault="00B428C0" w:rsidP="0077354D">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(j) The Contractor agrees, except as may be otherwise specified in this contract for specific data deliverables listed as not subject to this paragraph, that the Contracting Officer may, up to 3 years after acceptance of all deliverables under this contract, inspect at the Contractor's facility any data withheld pursuant to paragraph (g)(1) of this clause, for purposes of verifying the Contractor's assertion of limited rights or restricted rights status of the data or for evaluating work performance. When the Contractor whose data are to be inspected demonstrates to the Contracting Officer that there would be a possible conflict of interest if a particular representative made the inspection, the Contracting Officer shall designate an alternate inspector.</w:t>
      </w:r>
    </w:p>
    <w:p w14:paraId="10DDBC47" w14:textId="77777777" w:rsidR="00B428C0" w:rsidRPr="00B428C0" w:rsidRDefault="00B428C0" w:rsidP="0077354D">
      <w:pPr>
        <w:spacing w:after="0" w:line="240" w:lineRule="auto"/>
        <w:ind w:left="720"/>
        <w:rPr>
          <w:rFonts w:ascii="Calibri" w:eastAsia="Calibri" w:hAnsi="Calibri" w:cs="Times New Roman"/>
          <w:szCs w:val="24"/>
        </w:rPr>
      </w:pPr>
    </w:p>
    <w:p w14:paraId="60A1EDD6" w14:textId="660A3E99"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712A73">
        <w:rPr>
          <w:rFonts w:ascii="Calibri" w:eastAsia="Calibri" w:hAnsi="Calibri" w:cs="Times New Roman"/>
          <w:b/>
          <w:color w:val="CC0000"/>
          <w:szCs w:val="24"/>
        </w:rPr>
        <w:t>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663CE825" w14:textId="77777777" w:rsidTr="00E070AC">
        <w:trPr>
          <w:cantSplit/>
        </w:trPr>
        <w:tc>
          <w:tcPr>
            <w:tcW w:w="9700" w:type="dxa"/>
            <w:shd w:val="clear" w:color="auto" w:fill="F3F3F3"/>
          </w:tcPr>
          <w:p w14:paraId="5D4BF612" w14:textId="77777777" w:rsidR="00637881" w:rsidRPr="00B555F0" w:rsidRDefault="00637881" w:rsidP="00637881">
            <w:pPr>
              <w:spacing w:before="15" w:after="25" w:line="240" w:lineRule="auto"/>
              <w:rPr>
                <w:rFonts w:ascii="Calibri" w:eastAsia="Calibri" w:hAnsi="Calibri" w:cs="Times New Roman"/>
                <w:szCs w:val="24"/>
              </w:rPr>
            </w:pPr>
            <w:r w:rsidRPr="00B555F0">
              <w:rPr>
                <w:rFonts w:ascii="Calibri" w:eastAsia="Calibri" w:hAnsi="Calibri" w:cs="Times New Roman"/>
                <w:szCs w:val="24"/>
              </w:rPr>
              <w:t>****(USE BELOW IN ALL SOLICITATIONS AND CONTRACTS AWARDED OR MODIFIED AFTER MARCH 21, 2022.)**** </w:t>
            </w:r>
            <w:r w:rsidRPr="00B555F0">
              <w:rPr>
                <w:rFonts w:ascii="Calibri" w:eastAsia="Calibri" w:hAnsi="Calibri" w:cs="Times New Roman"/>
                <w:szCs w:val="24"/>
              </w:rPr>
              <w:br/>
              <w:t xml:space="preserve"> </w:t>
            </w:r>
            <w:r w:rsidRPr="00B555F0">
              <w:rPr>
                <w:rFonts w:ascii="Calibri" w:eastAsia="Calibri" w:hAnsi="Calibri" w:cs="Times New Roman"/>
                <w:b/>
                <w:szCs w:val="24"/>
              </w:rPr>
              <w:t>ADDITIONAL INFORMATION ABOUT THIS ITEM:</w:t>
            </w:r>
            <w:r w:rsidRPr="00B555F0">
              <w:rPr>
                <w:rFonts w:ascii="Calibri" w:eastAsia="Calibri" w:hAnsi="Calibri" w:cs="Times New Roman"/>
                <w:szCs w:val="24"/>
              </w:rPr>
              <w:t xml:space="preserve"> </w:t>
            </w:r>
          </w:p>
          <w:p w14:paraId="462BE8CE" w14:textId="77777777" w:rsidR="00637881" w:rsidRPr="00B555F0" w:rsidRDefault="00637881">
            <w:pPr>
              <w:numPr>
                <w:ilvl w:val="0"/>
                <w:numId w:val="67"/>
              </w:numPr>
              <w:spacing w:before="10" w:after="0" w:line="240" w:lineRule="auto"/>
              <w:rPr>
                <w:rFonts w:ascii="Calibri" w:eastAsia="Calibri" w:hAnsi="Calibri" w:cs="Times New Roman"/>
                <w:szCs w:val="24"/>
              </w:rPr>
            </w:pPr>
            <w:r w:rsidRPr="00B555F0">
              <w:rPr>
                <w:rFonts w:ascii="Calibri" w:eastAsia="Calibri" w:hAnsi="Calibri" w:cs="Times New Roman"/>
                <w:szCs w:val="24"/>
              </w:rPr>
              <w:t xml:space="preserve">All NIH Contractors will transition to the Department of Treasury's Invoice Processing Platform (IPP) for invoice submission. </w:t>
            </w:r>
          </w:p>
          <w:p w14:paraId="1D8EFFA1" w14:textId="77777777" w:rsidR="00637881" w:rsidRPr="00B555F0" w:rsidRDefault="00637881" w:rsidP="00637881">
            <w:pPr>
              <w:spacing w:before="10" w:after="0" w:line="240" w:lineRule="auto"/>
              <w:ind w:left="720"/>
              <w:rPr>
                <w:rFonts w:ascii="Calibri" w:eastAsia="Calibri" w:hAnsi="Calibri" w:cs="Times New Roman"/>
                <w:szCs w:val="24"/>
              </w:rPr>
            </w:pPr>
          </w:p>
          <w:p w14:paraId="11F18055" w14:textId="77777777" w:rsidR="00637881" w:rsidRPr="00B555F0" w:rsidRDefault="00637881">
            <w:pPr>
              <w:numPr>
                <w:ilvl w:val="0"/>
                <w:numId w:val="67"/>
              </w:numPr>
              <w:spacing w:before="10" w:after="0" w:line="240" w:lineRule="auto"/>
              <w:rPr>
                <w:rFonts w:ascii="Calibri" w:eastAsia="Calibri" w:hAnsi="Calibri" w:cs="Times New Roman"/>
                <w:szCs w:val="24"/>
              </w:rPr>
            </w:pPr>
            <w:r w:rsidRPr="00B555F0">
              <w:rPr>
                <w:rFonts w:ascii="Calibri" w:eastAsia="Calibri" w:hAnsi="Calibri" w:cs="Times New Roman"/>
                <w:szCs w:val="24"/>
              </w:rPr>
              <w:t>Requests for use of alternate procedures under HHSAR 352.232-71, paragraph (c), must be approved in writing by the Deputy Director, Office of Acquisition and Logistics Management (OALM). </w:t>
            </w:r>
          </w:p>
          <w:p w14:paraId="78D5033C" w14:textId="77777777" w:rsidR="00637881" w:rsidRDefault="00637881" w:rsidP="00637881">
            <w:pPr>
              <w:spacing w:before="10" w:after="0" w:line="240" w:lineRule="auto"/>
              <w:ind w:left="720"/>
              <w:rPr>
                <w:rFonts w:ascii="Calibri" w:eastAsia="Calibri" w:hAnsi="Calibri" w:cs="Times New Roman"/>
                <w:szCs w:val="24"/>
              </w:rPr>
            </w:pPr>
          </w:p>
          <w:p w14:paraId="1EEA0425" w14:textId="77777777" w:rsidR="00637881" w:rsidRPr="00CA37BD" w:rsidRDefault="00637881">
            <w:pPr>
              <w:numPr>
                <w:ilvl w:val="0"/>
                <w:numId w:val="67"/>
              </w:numPr>
              <w:spacing w:before="10" w:after="0" w:line="240" w:lineRule="auto"/>
              <w:rPr>
                <w:rFonts w:ascii="Calibri" w:eastAsia="Calibri" w:hAnsi="Calibri" w:cs="Times New Roman"/>
                <w:szCs w:val="24"/>
              </w:rPr>
            </w:pPr>
            <w:r w:rsidRPr="00CA37BD">
              <w:rPr>
                <w:rFonts w:ascii="Calibri" w:eastAsia="Calibri" w:hAnsi="Calibri" w:cs="Times New Roman"/>
                <w:szCs w:val="24"/>
              </w:rPr>
              <w:t>All IPP invoices must contain a Unique Entity Identifier (UEI) which is located in the System for Award Management (SAM) and replaces the Dun &amp; Bradstreet Data Universal Numbering System (DUNS) number. </w:t>
            </w:r>
          </w:p>
          <w:p w14:paraId="12ADAFEC" w14:textId="77777777" w:rsidR="00637881" w:rsidRDefault="00637881" w:rsidP="00637881">
            <w:pPr>
              <w:spacing w:before="15" w:after="25" w:line="240" w:lineRule="auto"/>
              <w:rPr>
                <w:rFonts w:ascii="Calibri" w:eastAsia="Calibri" w:hAnsi="Calibri" w:cs="Times New Roman"/>
                <w:szCs w:val="24"/>
              </w:rPr>
            </w:pPr>
          </w:p>
          <w:p w14:paraId="2FC9A7F3" w14:textId="2C42B838" w:rsidR="00B428C0" w:rsidRPr="00B428C0" w:rsidRDefault="00637881" w:rsidP="00637881">
            <w:pPr>
              <w:spacing w:before="15" w:after="25" w:line="240" w:lineRule="auto"/>
              <w:rPr>
                <w:rFonts w:ascii="Calibri" w:eastAsia="Calibri" w:hAnsi="Calibri" w:cs="Times New Roman"/>
                <w:szCs w:val="24"/>
              </w:rPr>
            </w:pPr>
            <w:r w:rsidRPr="00CA37BD">
              <w:rPr>
                <w:rFonts w:ascii="Calibri" w:eastAsia="Calibri" w:hAnsi="Calibri" w:cs="Times New Roman"/>
                <w:szCs w:val="24"/>
              </w:rPr>
              <w:t>This applies to all contracts and task/delivery orders and Blanket Purchase agreements awarded.</w:t>
            </w:r>
          </w:p>
        </w:tc>
      </w:tr>
    </w:tbl>
    <w:p w14:paraId="49A2CF99" w14:textId="77777777" w:rsidR="00B428C0" w:rsidRPr="00B428C0" w:rsidRDefault="00B428C0" w:rsidP="00B428C0">
      <w:pPr>
        <w:spacing w:before="25" w:after="15" w:line="240" w:lineRule="auto"/>
        <w:ind w:left="360"/>
        <w:rPr>
          <w:rFonts w:ascii="Calibri" w:eastAsia="Calibri" w:hAnsi="Calibri" w:cs="Times New Roman"/>
          <w:szCs w:val="24"/>
        </w:rPr>
      </w:pPr>
    </w:p>
    <w:p w14:paraId="0602F99A" w14:textId="2C4432F6" w:rsidR="00B428C0" w:rsidRPr="00B428C0" w:rsidRDefault="00B428C0">
      <w:pPr>
        <w:numPr>
          <w:ilvl w:val="1"/>
          <w:numId w:val="95"/>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HHSAR </w:t>
      </w:r>
      <w:r w:rsidRPr="00B428C0">
        <w:rPr>
          <w:rFonts w:ascii="Calibri" w:eastAsia="Calibri" w:hAnsi="Calibri" w:cs="Times New Roman"/>
          <w:b/>
          <w:szCs w:val="24"/>
        </w:rPr>
        <w:t>352.232-71 Electronic Submission of Payment Requests</w:t>
      </w:r>
      <w:r w:rsidRPr="00B428C0">
        <w:rPr>
          <w:rFonts w:ascii="Calibri" w:eastAsia="Calibri" w:hAnsi="Calibri" w:cs="Times New Roman"/>
          <w:szCs w:val="24"/>
        </w:rPr>
        <w:t xml:space="preserve"> (February 2, 2022).</w:t>
      </w:r>
    </w:p>
    <w:p w14:paraId="3B2E3454" w14:textId="77777777" w:rsidR="00B428C0" w:rsidRPr="00B428C0" w:rsidRDefault="00B428C0" w:rsidP="00637881">
      <w:pPr>
        <w:spacing w:after="0" w:line="240" w:lineRule="auto"/>
        <w:ind w:left="720"/>
        <w:rPr>
          <w:rFonts w:ascii="Calibri" w:eastAsia="Calibri" w:hAnsi="Calibri" w:cs="Times New Roman"/>
          <w:szCs w:val="24"/>
        </w:rPr>
      </w:pPr>
    </w:p>
    <w:p w14:paraId="769A5ADF" w14:textId="77777777" w:rsidR="00B428C0" w:rsidRPr="00B428C0" w:rsidRDefault="00B428C0" w:rsidP="00637881">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 xml:space="preserve">(a) </w:t>
      </w:r>
      <w:r w:rsidRPr="00B428C0">
        <w:rPr>
          <w:rFonts w:ascii="Calibri" w:eastAsia="Calibri" w:hAnsi="Calibri" w:cs="Times New Roman"/>
          <w:i/>
          <w:szCs w:val="24"/>
        </w:rPr>
        <w:t>Definitions.</w:t>
      </w:r>
      <w:r w:rsidRPr="00B428C0">
        <w:rPr>
          <w:rFonts w:ascii="Calibri" w:eastAsia="Calibri" w:hAnsi="Calibri" w:cs="Times New Roman"/>
          <w:szCs w:val="24"/>
        </w:rPr>
        <w:t xml:space="preserve"> As used in this clause- </w:t>
      </w:r>
    </w:p>
    <w:p w14:paraId="1A9D0D7B" w14:textId="77777777" w:rsidR="00B428C0" w:rsidRPr="00B428C0" w:rsidRDefault="00B428C0" w:rsidP="00637881">
      <w:pPr>
        <w:spacing w:after="0" w:line="240" w:lineRule="auto"/>
        <w:ind w:left="720"/>
        <w:rPr>
          <w:rFonts w:ascii="Calibri" w:eastAsia="Calibri" w:hAnsi="Calibri" w:cs="Times New Roman"/>
          <w:szCs w:val="24"/>
        </w:rPr>
      </w:pPr>
    </w:p>
    <w:p w14:paraId="161AF3E3" w14:textId="77777777" w:rsidR="00B428C0" w:rsidRPr="00B428C0" w:rsidRDefault="00B428C0" w:rsidP="00637881">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Payment request means a bill, voucher, invoice, or request for contract financing payment with associated supporting documentation. The payment request must comply with the requirements identified in FAR 32.905(b), ''Content of Invoices'' and the applicable Payment clause included in this contract. </w:t>
      </w:r>
    </w:p>
    <w:p w14:paraId="230B1AE4" w14:textId="77777777" w:rsidR="00B428C0" w:rsidRPr="00B428C0" w:rsidRDefault="00B428C0" w:rsidP="00637881">
      <w:pPr>
        <w:spacing w:after="0" w:line="240" w:lineRule="auto"/>
        <w:ind w:left="720"/>
        <w:rPr>
          <w:rFonts w:ascii="Calibri" w:eastAsia="Calibri" w:hAnsi="Calibri" w:cs="Times New Roman"/>
          <w:szCs w:val="24"/>
        </w:rPr>
      </w:pPr>
    </w:p>
    <w:p w14:paraId="7C1364FB" w14:textId="77777777" w:rsidR="00B428C0" w:rsidRPr="00B428C0" w:rsidRDefault="00B428C0" w:rsidP="00637881">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lastRenderedPageBreak/>
        <w:t>(b) Except as provided in paragraph (c) of this clause, the Contractor shall submit payment requests electronically using the Department of Treasury Invoice Processing Platform (IPP) or successor system. Information regarding IPP, including IPP Customer Support contact information, is available at</w:t>
      </w:r>
      <w:hyperlink r:id="rId69" w:history="1">
        <w:r w:rsidRPr="00B428C0">
          <w:rPr>
            <w:rFonts w:ascii="Calibri" w:eastAsia="Calibri" w:hAnsi="Calibri" w:cs="Times New Roman"/>
            <w:szCs w:val="24"/>
          </w:rPr>
          <w:t xml:space="preserve"> </w:t>
        </w:r>
        <w:r w:rsidRPr="00B428C0">
          <w:rPr>
            <w:rFonts w:ascii="Calibri" w:eastAsia="Calibri" w:hAnsi="Calibri" w:cs="Times New Roman"/>
            <w:color w:val="2B60DE"/>
            <w:szCs w:val="24"/>
            <w:u w:val="single"/>
          </w:rPr>
          <w:t>https://www.ipp.gov</w:t>
        </w:r>
        <w:r w:rsidRPr="00B428C0">
          <w:rPr>
            <w:rFonts w:ascii="Calibri" w:eastAsia="Calibri" w:hAnsi="Calibri" w:cs="Times New Roman"/>
            <w:szCs w:val="24"/>
          </w:rPr>
          <w:t xml:space="preserve"> </w:t>
        </w:r>
      </w:hyperlink>
      <w:r w:rsidRPr="00B428C0">
        <w:rPr>
          <w:rFonts w:ascii="Calibri" w:eastAsia="Calibri" w:hAnsi="Calibri" w:cs="Times New Roman"/>
          <w:szCs w:val="24"/>
        </w:rPr>
        <w:t>or any successor site. </w:t>
      </w:r>
    </w:p>
    <w:p w14:paraId="0F15EE51" w14:textId="77777777" w:rsidR="00B428C0" w:rsidRPr="00B428C0" w:rsidRDefault="00B428C0" w:rsidP="00637881">
      <w:pPr>
        <w:spacing w:after="0" w:line="240" w:lineRule="auto"/>
        <w:ind w:left="720"/>
        <w:rPr>
          <w:rFonts w:ascii="Calibri" w:eastAsia="Calibri" w:hAnsi="Calibri" w:cs="Times New Roman"/>
          <w:szCs w:val="24"/>
        </w:rPr>
      </w:pPr>
    </w:p>
    <w:p w14:paraId="57645A16" w14:textId="77777777" w:rsidR="00B428C0" w:rsidRPr="00B428C0" w:rsidRDefault="00B428C0" w:rsidP="00637881">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(c) The Contractor may submit payment requests using other than IPP only when the Contracting Officer authorizes alternate procedures in writing in accordance with HHS procedures. </w:t>
      </w:r>
    </w:p>
    <w:p w14:paraId="3FE0F4D4" w14:textId="77777777" w:rsidR="00B428C0" w:rsidRPr="00B428C0" w:rsidRDefault="00B428C0" w:rsidP="00637881">
      <w:pPr>
        <w:spacing w:after="0" w:line="240" w:lineRule="auto"/>
        <w:ind w:left="720"/>
        <w:rPr>
          <w:rFonts w:ascii="Calibri" w:eastAsia="Calibri" w:hAnsi="Calibri" w:cs="Times New Roman"/>
          <w:szCs w:val="24"/>
        </w:rPr>
      </w:pPr>
    </w:p>
    <w:p w14:paraId="621357CC" w14:textId="4A3B7CBC" w:rsidR="00B428C0" w:rsidRPr="00B428C0" w:rsidRDefault="00B428C0" w:rsidP="00637881">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(d) If alternate payment procedures are authorized, the Contractor shall include a copy of the Contracting Officer's written authorization with each payment request. </w:t>
      </w:r>
      <w:r w:rsidRPr="00B428C0">
        <w:rPr>
          <w:rFonts w:ascii="Calibri" w:eastAsia="Calibri" w:hAnsi="Calibri" w:cs="Times New Roman"/>
          <w:szCs w:val="24"/>
        </w:rPr>
        <w:br/>
        <w:t> </w:t>
      </w:r>
    </w:p>
    <w:p w14:paraId="1B1C193C" w14:textId="0E58EED1" w:rsidR="00B428C0" w:rsidRPr="00B428C0" w:rsidRDefault="00B428C0" w:rsidP="00637881">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(End of clause)</w:t>
      </w:r>
      <w:r w:rsidR="003569D5">
        <w:rPr>
          <w:rFonts w:ascii="Calibri" w:eastAsia="Calibri" w:hAnsi="Calibri" w:cs="Times New Roman"/>
          <w:szCs w:val="24"/>
        </w:rPr>
        <w:t>.</w:t>
      </w:r>
    </w:p>
    <w:p w14:paraId="2000CA65" w14:textId="77777777" w:rsidR="00B428C0" w:rsidRPr="00B428C0" w:rsidRDefault="00B428C0" w:rsidP="00B428C0">
      <w:pPr>
        <w:spacing w:after="0" w:line="240" w:lineRule="auto"/>
        <w:ind w:left="720"/>
        <w:rPr>
          <w:rFonts w:ascii="Calibri" w:eastAsia="Calibri" w:hAnsi="Calibri" w:cs="Times New Roman"/>
          <w:szCs w:val="24"/>
        </w:rPr>
      </w:pPr>
    </w:p>
    <w:p w14:paraId="596155FD" w14:textId="74C83A33"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1224BE">
        <w:rPr>
          <w:rFonts w:ascii="Calibri" w:eastAsia="Calibri" w:hAnsi="Calibri" w:cs="Times New Roman"/>
          <w:b/>
          <w:color w:val="CC0000"/>
          <w:szCs w:val="24"/>
        </w:rPr>
        <w:t>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7A2F061E" w14:textId="77777777" w:rsidTr="00E070AC">
        <w:trPr>
          <w:cantSplit/>
        </w:trPr>
        <w:tc>
          <w:tcPr>
            <w:tcW w:w="9700" w:type="dxa"/>
            <w:shd w:val="clear" w:color="auto" w:fill="F3F3F3"/>
          </w:tcPr>
          <w:p w14:paraId="062CA7D3"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SOLICITATIONS, CONTRACTS AND ORDERS TO DELIVER SERVICES UNDER HHS' PROGRAMS DIRECTLY TO THE PUBLIC.)****</w:t>
            </w:r>
          </w:p>
        </w:tc>
      </w:tr>
    </w:tbl>
    <w:p w14:paraId="790A9D23" w14:textId="77777777" w:rsidR="00B428C0" w:rsidRPr="00B428C0" w:rsidRDefault="00B428C0" w:rsidP="00B428C0">
      <w:pPr>
        <w:spacing w:before="25" w:after="15" w:line="240" w:lineRule="auto"/>
        <w:ind w:left="360"/>
        <w:rPr>
          <w:rFonts w:ascii="Calibri" w:eastAsia="Calibri" w:hAnsi="Calibri" w:cs="Times New Roman"/>
          <w:szCs w:val="24"/>
        </w:rPr>
      </w:pPr>
    </w:p>
    <w:p w14:paraId="273B4BD1" w14:textId="77777777" w:rsidR="00B428C0" w:rsidRPr="00B428C0" w:rsidRDefault="00B428C0">
      <w:pPr>
        <w:numPr>
          <w:ilvl w:val="1"/>
          <w:numId w:val="96"/>
        </w:numPr>
        <w:spacing w:before="10" w:after="10" w:line="240" w:lineRule="auto"/>
        <w:rPr>
          <w:rFonts w:ascii="Calibri" w:eastAsia="Calibri" w:hAnsi="Calibri" w:cs="Times New Roman"/>
          <w:szCs w:val="24"/>
        </w:rPr>
      </w:pPr>
      <w:r w:rsidRPr="00B428C0">
        <w:rPr>
          <w:rFonts w:ascii="Calibri" w:eastAsia="Calibri" w:hAnsi="Calibri" w:cs="Times New Roman"/>
          <w:szCs w:val="24"/>
        </w:rPr>
        <w:t xml:space="preserve">HHSAR </w:t>
      </w:r>
      <w:r w:rsidRPr="00B428C0">
        <w:rPr>
          <w:rFonts w:ascii="Calibri" w:eastAsia="Calibri" w:hAnsi="Calibri" w:cs="Times New Roman"/>
          <w:b/>
          <w:szCs w:val="24"/>
        </w:rPr>
        <w:t>352.237-74, Non-Discrimination in Service Delivery</w:t>
      </w:r>
      <w:r w:rsidRPr="00B428C0">
        <w:rPr>
          <w:rFonts w:ascii="Calibri" w:eastAsia="Calibri" w:hAnsi="Calibri" w:cs="Times New Roman"/>
          <w:szCs w:val="24"/>
        </w:rPr>
        <w:t xml:space="preserve"> (December 2015).</w:t>
      </w:r>
    </w:p>
    <w:p w14:paraId="28D84D65" w14:textId="77777777" w:rsidR="00B428C0" w:rsidRPr="00B428C0" w:rsidRDefault="00B428C0" w:rsidP="00B428C0">
      <w:pPr>
        <w:spacing w:after="0" w:line="240" w:lineRule="auto"/>
        <w:ind w:left="720"/>
        <w:rPr>
          <w:rFonts w:ascii="Calibri" w:eastAsia="Calibri" w:hAnsi="Calibri" w:cs="Times New Roman"/>
          <w:szCs w:val="24"/>
        </w:rPr>
      </w:pPr>
    </w:p>
    <w:p w14:paraId="0D1DE593" w14:textId="77777777" w:rsidR="00B428C0" w:rsidRPr="00B428C0" w:rsidRDefault="00B428C0" w:rsidP="00015A72">
      <w:pPr>
        <w:spacing w:before="10" w:after="10" w:line="240" w:lineRule="auto"/>
        <w:ind w:left="1440"/>
        <w:rPr>
          <w:rFonts w:ascii="Calibri" w:eastAsia="Calibri" w:hAnsi="Calibri" w:cs="Times New Roman"/>
          <w:szCs w:val="24"/>
        </w:rPr>
      </w:pPr>
      <w:r w:rsidRPr="00B428C0">
        <w:rPr>
          <w:rFonts w:ascii="Calibri" w:eastAsia="Calibri" w:hAnsi="Calibri" w:cs="Times New Roman"/>
          <w:szCs w:val="24"/>
        </w:rPr>
        <w:t>It is the policy of the Department of Health and Human Services that no person otherwise eligible will be excluded from participation in, denied the benefits of, or subjected to discrimination in the administration of HHS programs and services based on non-merit factors such as race, color, national origin, religion, sex, gender identity, sexual orientation, or disability (physical or mental).  By acceptance of this contract, the contractor agrees to comply with this policy in supporting the program and in performing the services called for under this contract. The contractor shall include this clause in all subcontracts awarded under this contract for supporting or performing the specified program and services. Accordingly, the contractor shall ensure that each of its employees, and any sub-contractor staff, is made aware of, understands, and complies with this policy.</w:t>
      </w:r>
    </w:p>
    <w:p w14:paraId="4EFCEFA0" w14:textId="77777777" w:rsidR="00B428C0" w:rsidRPr="00B428C0" w:rsidRDefault="00B428C0" w:rsidP="00015A72">
      <w:pPr>
        <w:spacing w:after="0" w:line="240" w:lineRule="auto"/>
        <w:ind w:left="720"/>
        <w:rPr>
          <w:rFonts w:ascii="Calibri" w:eastAsia="Calibri" w:hAnsi="Calibri" w:cs="Times New Roman"/>
          <w:szCs w:val="24"/>
        </w:rPr>
      </w:pPr>
    </w:p>
    <w:p w14:paraId="5881A1F1" w14:textId="3032E790" w:rsidR="00B428C0" w:rsidRDefault="00B428C0" w:rsidP="00015A72">
      <w:pPr>
        <w:spacing w:before="10" w:after="10" w:line="240" w:lineRule="auto"/>
        <w:ind w:left="1440" w:right="1440"/>
        <w:jc w:val="center"/>
        <w:rPr>
          <w:rFonts w:ascii="Calibri" w:eastAsia="Calibri" w:hAnsi="Calibri" w:cs="Times New Roman"/>
          <w:szCs w:val="24"/>
        </w:rPr>
      </w:pPr>
      <w:r w:rsidRPr="00B428C0">
        <w:rPr>
          <w:rFonts w:ascii="Calibri" w:eastAsia="Calibri" w:hAnsi="Calibri" w:cs="Times New Roman"/>
          <w:szCs w:val="24"/>
        </w:rPr>
        <w:t xml:space="preserve">(End of </w:t>
      </w:r>
      <w:r w:rsidR="003569D5">
        <w:rPr>
          <w:rFonts w:ascii="Calibri" w:eastAsia="Calibri" w:hAnsi="Calibri" w:cs="Times New Roman"/>
          <w:szCs w:val="24"/>
        </w:rPr>
        <w:t>c</w:t>
      </w:r>
      <w:r w:rsidRPr="00B428C0">
        <w:rPr>
          <w:rFonts w:ascii="Calibri" w:eastAsia="Calibri" w:hAnsi="Calibri" w:cs="Times New Roman"/>
          <w:szCs w:val="24"/>
        </w:rPr>
        <w:t>lause)</w:t>
      </w:r>
      <w:r w:rsidR="003569D5">
        <w:rPr>
          <w:rFonts w:ascii="Calibri" w:eastAsia="Calibri" w:hAnsi="Calibri" w:cs="Times New Roman"/>
          <w:szCs w:val="24"/>
        </w:rPr>
        <w:t>.</w:t>
      </w:r>
    </w:p>
    <w:p w14:paraId="2BEA5D20" w14:textId="590357FC" w:rsidR="003569D5" w:rsidRDefault="003569D5" w:rsidP="00015A72">
      <w:pPr>
        <w:spacing w:before="10" w:after="10" w:line="240" w:lineRule="auto"/>
        <w:ind w:left="1440" w:right="1440"/>
        <w:jc w:val="center"/>
        <w:rPr>
          <w:rFonts w:ascii="Calibri" w:eastAsia="Calibri" w:hAnsi="Calibri" w:cs="Times New Roman"/>
          <w:szCs w:val="24"/>
        </w:rPr>
      </w:pPr>
    </w:p>
    <w:p w14:paraId="705343B3" w14:textId="45590C1C" w:rsidR="003569D5" w:rsidRDefault="003569D5" w:rsidP="00015A72">
      <w:pPr>
        <w:spacing w:before="10" w:after="10" w:line="240" w:lineRule="auto"/>
        <w:ind w:left="1440" w:right="1440"/>
        <w:jc w:val="center"/>
        <w:rPr>
          <w:rFonts w:ascii="Calibri" w:eastAsia="Calibri" w:hAnsi="Calibri" w:cs="Times New Roman"/>
          <w:szCs w:val="24"/>
        </w:rPr>
      </w:pPr>
    </w:p>
    <w:p w14:paraId="03BE944D" w14:textId="7742E143" w:rsidR="00B83CD4" w:rsidRPr="00B83CD4" w:rsidRDefault="00B83CD4" w:rsidP="00B83CD4">
      <w:pPr>
        <w:keepNext/>
        <w:spacing w:before="100" w:after="0" w:line="240" w:lineRule="auto"/>
        <w:rPr>
          <w:rFonts w:ascii="Calibri" w:eastAsia="Calibri" w:hAnsi="Calibri" w:cs="Times New Roman"/>
          <w:szCs w:val="24"/>
        </w:rPr>
      </w:pPr>
      <w:r w:rsidRPr="00B83CD4">
        <w:rPr>
          <w:rFonts w:ascii="Calibri" w:eastAsia="Calibri" w:hAnsi="Calibri" w:cs="Times New Roman"/>
          <w:b/>
          <w:color w:val="CC0000"/>
          <w:szCs w:val="24"/>
        </w:rPr>
        <w:t>6</w:t>
      </w:r>
      <w:r w:rsidR="001224BE">
        <w:rPr>
          <w:rFonts w:ascii="Calibri" w:eastAsia="Calibri" w:hAnsi="Calibri" w:cs="Times New Roman"/>
          <w:b/>
          <w:color w:val="CC0000"/>
          <w:szCs w:val="24"/>
        </w:rPr>
        <w:t>3</w:t>
      </w:r>
      <w:r w:rsidR="002A51C3">
        <w:rPr>
          <w:rFonts w:ascii="Calibri" w:eastAsia="Calibri" w:hAnsi="Calibri" w:cs="Times New Roman"/>
          <w:b/>
          <w:color w:val="CC0000"/>
          <w:szCs w:val="24"/>
        </w:rPr>
        <w:t>9</w:t>
      </w:r>
    </w:p>
    <w:tbl>
      <w:tblPr>
        <w:tblStyle w:val="TableGrid1"/>
        <w:tblW w:w="0" w:type="auto"/>
        <w:tblLook w:val="04A0" w:firstRow="1" w:lastRow="0" w:firstColumn="1" w:lastColumn="0" w:noHBand="0" w:noVBand="1"/>
      </w:tblPr>
      <w:tblGrid>
        <w:gridCol w:w="9330"/>
      </w:tblGrid>
      <w:tr w:rsidR="00B83CD4" w:rsidRPr="00ED7A4C" w14:paraId="14C695F0" w14:textId="77777777" w:rsidTr="00B83CD4">
        <w:tc>
          <w:tcPr>
            <w:tcW w:w="933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2A2138C" w14:textId="77777777" w:rsidR="00B83CD4" w:rsidRPr="00ED7A4C" w:rsidRDefault="00B83CD4" w:rsidP="000357F3">
            <w:pPr>
              <w:rPr>
                <w:rFonts w:asciiTheme="minorHAnsi" w:hAnsiTheme="minorHAnsi" w:cstheme="minorHAnsi"/>
                <w:caps/>
                <w:szCs w:val="24"/>
              </w:rPr>
            </w:pPr>
            <w:r w:rsidRPr="00ED7A4C">
              <w:rPr>
                <w:rFonts w:asciiTheme="minorHAnsi" w:hAnsiTheme="minorHAnsi" w:cstheme="minorHAnsi"/>
                <w:szCs w:val="24"/>
              </w:rPr>
              <w:t xml:space="preserve">****(USE BELOW IN ALL SOLICITATIONS AND CONTRACTS, ISSUED </w:t>
            </w:r>
            <w:r w:rsidRPr="00ED7A4C">
              <w:rPr>
                <w:rFonts w:asciiTheme="minorHAnsi" w:hAnsiTheme="minorHAnsi" w:cstheme="minorHAnsi"/>
                <w:caps/>
                <w:szCs w:val="24"/>
              </w:rPr>
              <w:t xml:space="preserve">by or on behalf of NIH, that involve implementing, acquiring, or upgrading health IT used (1) for the direct exchange of individually identifiable health information between </w:t>
            </w:r>
            <w:r w:rsidRPr="00ED7A4C">
              <w:rPr>
                <w:rFonts w:asciiTheme="minorHAnsi" w:hAnsiTheme="minorHAnsi" w:cstheme="minorHAnsi"/>
                <w:caps/>
                <w:szCs w:val="24"/>
              </w:rPr>
              <w:lastRenderedPageBreak/>
              <w:t>agencies and non-Federal entities, and (2) by health care providers, health plans, or health insurance issuers.)****</w:t>
            </w:r>
          </w:p>
          <w:p w14:paraId="6ED4AF1C" w14:textId="77777777" w:rsidR="00B83CD4" w:rsidRPr="00ED7A4C" w:rsidRDefault="00B83CD4" w:rsidP="000357F3">
            <w:pPr>
              <w:widowControl w:val="0"/>
              <w:autoSpaceDE w:val="0"/>
              <w:autoSpaceDN w:val="0"/>
              <w:ind w:right="956"/>
              <w:rPr>
                <w:rFonts w:asciiTheme="minorHAnsi" w:eastAsia="Times New Roman" w:hAnsiTheme="minorHAnsi" w:cstheme="minorHAnsi"/>
                <w:b/>
                <w:bCs/>
                <w:caps/>
                <w:szCs w:val="24"/>
              </w:rPr>
            </w:pPr>
          </w:p>
          <w:p w14:paraId="704EA96C" w14:textId="77777777" w:rsidR="00B83CD4" w:rsidRPr="00ED7A4C" w:rsidRDefault="00B83CD4" w:rsidP="000357F3">
            <w:pPr>
              <w:widowControl w:val="0"/>
              <w:autoSpaceDE w:val="0"/>
              <w:autoSpaceDN w:val="0"/>
              <w:rPr>
                <w:rFonts w:eastAsia="Times New Roman" w:cs="Times New Roman"/>
                <w:b/>
                <w:bCs/>
                <w:szCs w:val="24"/>
              </w:rPr>
            </w:pPr>
            <w:r w:rsidRPr="00ED7A4C">
              <w:rPr>
                <w:rFonts w:asciiTheme="minorHAnsi" w:eastAsia="Times New Roman" w:hAnsiTheme="minorHAnsi" w:cstheme="minorHAnsi"/>
                <w:b/>
                <w:bCs/>
                <w:caps/>
                <w:szCs w:val="24"/>
              </w:rPr>
              <w:t>note:</w:t>
            </w:r>
            <w:r w:rsidRPr="00ED7A4C">
              <w:rPr>
                <w:rFonts w:asciiTheme="minorHAnsi" w:eastAsia="Times New Roman" w:hAnsiTheme="minorHAnsi" w:cstheme="minorHAnsi"/>
                <w:caps/>
                <w:szCs w:val="24"/>
              </w:rPr>
              <w:t xml:space="preserve"> t</w:t>
            </w:r>
            <w:r w:rsidRPr="00ED7A4C">
              <w:rPr>
                <w:rFonts w:asciiTheme="minorHAnsi" w:eastAsia="Times New Roman" w:hAnsiTheme="minorHAnsi" w:cstheme="minorHAnsi"/>
                <w:szCs w:val="24"/>
              </w:rPr>
              <w:t>he prescribed clause is inserted in new solicitations issued and contracts awarded on or after the effective date of the deviation.  Contracting</w:t>
            </w:r>
            <w:r w:rsidRPr="00ED7A4C">
              <w:rPr>
                <w:rFonts w:asciiTheme="minorHAnsi" w:eastAsia="Times New Roman" w:hAnsiTheme="minorHAnsi" w:cstheme="minorHAnsi"/>
                <w:spacing w:val="-5"/>
                <w:szCs w:val="24"/>
              </w:rPr>
              <w:t xml:space="preserve"> O</w:t>
            </w:r>
            <w:r w:rsidRPr="00ED7A4C">
              <w:rPr>
                <w:rFonts w:asciiTheme="minorHAnsi" w:eastAsia="Times New Roman" w:hAnsiTheme="minorHAnsi" w:cstheme="minorHAnsi"/>
                <w:szCs w:val="24"/>
              </w:rPr>
              <w:t>fficers</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should</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consider</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amending</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existing</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applicable</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solicitations</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or</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modifying existing applicable contracts to include the prescribed clause.</w:t>
            </w:r>
          </w:p>
        </w:tc>
      </w:tr>
    </w:tbl>
    <w:p w14:paraId="2172DBDA"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4E68EE7F" w14:textId="3C8B2B72" w:rsidR="00B83CD4" w:rsidRPr="00AF3336" w:rsidRDefault="00B83CD4">
      <w:pPr>
        <w:pStyle w:val="ListParagraph"/>
        <w:widowControl w:val="0"/>
        <w:numPr>
          <w:ilvl w:val="0"/>
          <w:numId w:val="97"/>
        </w:numPr>
        <w:autoSpaceDE w:val="0"/>
        <w:autoSpaceDN w:val="0"/>
        <w:spacing w:after="0" w:line="240" w:lineRule="auto"/>
        <w:rPr>
          <w:rFonts w:asciiTheme="minorHAnsi" w:eastAsia="Times New Roman" w:hAnsiTheme="minorHAnsi" w:cstheme="minorHAnsi"/>
          <w:szCs w:val="24"/>
        </w:rPr>
      </w:pPr>
      <w:r w:rsidRPr="00AF3336">
        <w:rPr>
          <w:rFonts w:asciiTheme="minorHAnsi" w:eastAsia="Times New Roman" w:hAnsiTheme="minorHAnsi" w:cstheme="minorHAnsi"/>
          <w:szCs w:val="24"/>
        </w:rPr>
        <w:t xml:space="preserve">HHSAR </w:t>
      </w:r>
      <w:r w:rsidRPr="00AF3336">
        <w:rPr>
          <w:rFonts w:asciiTheme="minorHAnsi" w:eastAsia="Times New Roman" w:hAnsiTheme="minorHAnsi" w:cstheme="minorHAnsi"/>
          <w:b/>
          <w:bCs/>
          <w:szCs w:val="24"/>
        </w:rPr>
        <w:t>352.239-70 Standards for Health Information Technology</w:t>
      </w:r>
      <w:r w:rsidRPr="00AF3336">
        <w:rPr>
          <w:rFonts w:asciiTheme="minorHAnsi" w:eastAsia="Times New Roman" w:hAnsiTheme="minorHAnsi" w:cstheme="minorHAnsi"/>
          <w:szCs w:val="24"/>
        </w:rPr>
        <w:t xml:space="preserve"> (December 2022)</w:t>
      </w:r>
      <w:r w:rsidR="00AF3336">
        <w:rPr>
          <w:rFonts w:asciiTheme="minorHAnsi" w:eastAsia="Times New Roman" w:hAnsiTheme="minorHAnsi" w:cstheme="minorHAnsi"/>
          <w:szCs w:val="24"/>
        </w:rPr>
        <w:t>.</w:t>
      </w:r>
      <w:r w:rsidRPr="00AF3336">
        <w:rPr>
          <w:rFonts w:asciiTheme="minorHAnsi" w:eastAsia="Times New Roman" w:hAnsiTheme="minorHAnsi" w:cstheme="minorHAnsi"/>
          <w:szCs w:val="24"/>
        </w:rPr>
        <w:t xml:space="preserve"> (DEVIATION).</w:t>
      </w:r>
    </w:p>
    <w:p w14:paraId="2A924FBC" w14:textId="77777777" w:rsidR="00B83CD4" w:rsidRPr="00ED7A4C" w:rsidRDefault="00B83CD4" w:rsidP="00B83CD4">
      <w:pPr>
        <w:widowControl w:val="0"/>
        <w:autoSpaceDE w:val="0"/>
        <w:autoSpaceDN w:val="0"/>
        <w:spacing w:after="0" w:line="240" w:lineRule="auto"/>
        <w:ind w:left="810"/>
        <w:rPr>
          <w:rFonts w:asciiTheme="minorHAnsi" w:eastAsia="Times New Roman" w:hAnsiTheme="minorHAnsi" w:cstheme="minorHAnsi"/>
          <w:szCs w:val="24"/>
        </w:rPr>
      </w:pPr>
    </w:p>
    <w:p w14:paraId="4A09B1B8" w14:textId="77777777" w:rsidR="00B83CD4" w:rsidRPr="00ED7A4C" w:rsidRDefault="00B83CD4">
      <w:pPr>
        <w:widowControl w:val="0"/>
        <w:numPr>
          <w:ilvl w:val="1"/>
          <w:numId w:val="68"/>
        </w:numPr>
        <w:tabs>
          <w:tab w:val="left" w:pos="1772"/>
        </w:tabs>
        <w:autoSpaceDE w:val="0"/>
        <w:autoSpaceDN w:val="0"/>
        <w:spacing w:after="0" w:line="240" w:lineRule="auto"/>
        <w:ind w:hanging="361"/>
        <w:rPr>
          <w:rFonts w:asciiTheme="minorHAnsi" w:eastAsia="Times New Roman" w:hAnsiTheme="minorHAnsi" w:cstheme="minorHAnsi"/>
        </w:rPr>
      </w:pPr>
      <w:r w:rsidRPr="00ED7A4C">
        <w:rPr>
          <w:rFonts w:asciiTheme="minorHAnsi" w:eastAsia="Times New Roman" w:hAnsiTheme="minorHAnsi" w:cstheme="minorHAnsi"/>
          <w:i/>
        </w:rPr>
        <w:t>Definitions</w:t>
      </w:r>
      <w:r w:rsidRPr="00ED7A4C">
        <w:rPr>
          <w:rFonts w:asciiTheme="minorHAnsi" w:eastAsia="Times New Roman" w:hAnsiTheme="minorHAnsi" w:cstheme="minorHAnsi"/>
        </w:rPr>
        <w:t>.</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As</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used</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in</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this</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spacing w:val="-2"/>
        </w:rPr>
        <w:t>clause—</w:t>
      </w:r>
    </w:p>
    <w:p w14:paraId="70F3B230"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5007CD2E" w14:textId="77777777" w:rsidR="00B83CD4" w:rsidRPr="00ED7A4C" w:rsidRDefault="00B83CD4" w:rsidP="00B83CD4">
      <w:pPr>
        <w:widowControl w:val="0"/>
        <w:autoSpaceDE w:val="0"/>
        <w:autoSpaceDN w:val="0"/>
        <w:spacing w:after="0" w:line="240" w:lineRule="auto"/>
        <w:ind w:left="780" w:right="875" w:firstLine="631"/>
        <w:rPr>
          <w:rFonts w:asciiTheme="minorHAnsi" w:eastAsia="Times New Roman" w:hAnsiTheme="minorHAnsi" w:cstheme="minorHAnsi"/>
          <w:szCs w:val="24"/>
        </w:rPr>
      </w:pPr>
      <w:r w:rsidRPr="00ED7A4C">
        <w:rPr>
          <w:rFonts w:asciiTheme="minorHAnsi" w:eastAsia="Times New Roman" w:hAnsiTheme="minorHAnsi" w:cstheme="minorHAnsi"/>
          <w:i/>
          <w:szCs w:val="24"/>
        </w:rPr>
        <w:t xml:space="preserve">Health information technology (health IT) </w:t>
      </w:r>
      <w:r w:rsidRPr="00ED7A4C">
        <w:rPr>
          <w:rFonts w:asciiTheme="minorHAnsi" w:eastAsia="Times New Roman" w:hAnsiTheme="minorHAnsi" w:cstheme="minorHAnsi"/>
          <w:szCs w:val="24"/>
        </w:rPr>
        <w:t>means hardware, software, integrated technologies</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or</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related</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licenses,</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intellectual</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property,</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upgrades,</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or</w:t>
      </w:r>
      <w:r w:rsidRPr="00ED7A4C">
        <w:rPr>
          <w:rFonts w:asciiTheme="minorHAnsi" w:eastAsia="Times New Roman" w:hAnsiTheme="minorHAnsi" w:cstheme="minorHAnsi"/>
          <w:spacing w:val="-5"/>
          <w:szCs w:val="24"/>
        </w:rPr>
        <w:t xml:space="preserve"> </w:t>
      </w:r>
      <w:r w:rsidRPr="00ED7A4C">
        <w:rPr>
          <w:rFonts w:asciiTheme="minorHAnsi" w:eastAsia="Times New Roman" w:hAnsiTheme="minorHAnsi" w:cstheme="minorHAnsi"/>
          <w:szCs w:val="24"/>
        </w:rPr>
        <w:t>packaged</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solutions</w:t>
      </w:r>
      <w:r w:rsidRPr="00ED7A4C">
        <w:rPr>
          <w:rFonts w:asciiTheme="minorHAnsi" w:eastAsia="Times New Roman" w:hAnsiTheme="minorHAnsi" w:cstheme="minorHAnsi"/>
          <w:spacing w:val="-4"/>
          <w:szCs w:val="24"/>
        </w:rPr>
        <w:t xml:space="preserve"> </w:t>
      </w:r>
      <w:r w:rsidRPr="00ED7A4C">
        <w:rPr>
          <w:rFonts w:asciiTheme="minorHAnsi" w:eastAsia="Times New Roman" w:hAnsiTheme="minorHAnsi" w:cstheme="minorHAnsi"/>
          <w:szCs w:val="24"/>
        </w:rPr>
        <w:t>sold as services that are designed for or support the use by health care entities or patients for the</w:t>
      </w:r>
      <w:r w:rsidRPr="00ED7A4C">
        <w:rPr>
          <w:rFonts w:asciiTheme="minorHAnsi" w:eastAsia="Times New Roman" w:hAnsiTheme="minorHAnsi" w:cstheme="minorHAnsi"/>
          <w:spacing w:val="-1"/>
          <w:szCs w:val="24"/>
        </w:rPr>
        <w:t xml:space="preserve"> </w:t>
      </w:r>
      <w:r w:rsidRPr="00ED7A4C">
        <w:rPr>
          <w:rFonts w:asciiTheme="minorHAnsi" w:eastAsia="Times New Roman" w:hAnsiTheme="minorHAnsi" w:cstheme="minorHAnsi"/>
          <w:szCs w:val="24"/>
        </w:rPr>
        <w:t>electronic creation, maintenance, access, or exchange</w:t>
      </w:r>
      <w:r w:rsidRPr="00ED7A4C">
        <w:rPr>
          <w:rFonts w:asciiTheme="minorHAnsi" w:eastAsia="Times New Roman" w:hAnsiTheme="minorHAnsi" w:cstheme="minorHAnsi"/>
          <w:spacing w:val="-1"/>
          <w:szCs w:val="24"/>
        </w:rPr>
        <w:t xml:space="preserve"> </w:t>
      </w:r>
      <w:r w:rsidRPr="00ED7A4C">
        <w:rPr>
          <w:rFonts w:asciiTheme="minorHAnsi" w:eastAsia="Times New Roman" w:hAnsiTheme="minorHAnsi" w:cstheme="minorHAnsi"/>
          <w:szCs w:val="24"/>
        </w:rPr>
        <w:t>of health information. (42</w:t>
      </w:r>
      <w:r w:rsidRPr="00ED7A4C">
        <w:rPr>
          <w:rFonts w:asciiTheme="minorHAnsi" w:eastAsia="Times New Roman" w:hAnsiTheme="minorHAnsi" w:cstheme="minorHAnsi"/>
          <w:spacing w:val="-1"/>
          <w:szCs w:val="24"/>
        </w:rPr>
        <w:t xml:space="preserve"> </w:t>
      </w:r>
      <w:r w:rsidRPr="00ED7A4C">
        <w:rPr>
          <w:rFonts w:asciiTheme="minorHAnsi" w:eastAsia="Times New Roman" w:hAnsiTheme="minorHAnsi" w:cstheme="minorHAnsi"/>
          <w:szCs w:val="24"/>
        </w:rPr>
        <w:t xml:space="preserve">U.S.C. </w:t>
      </w:r>
      <w:r w:rsidRPr="00ED7A4C">
        <w:rPr>
          <w:rFonts w:asciiTheme="minorHAnsi" w:eastAsia="Times New Roman" w:hAnsiTheme="minorHAnsi" w:cstheme="minorHAnsi"/>
          <w:spacing w:val="-2"/>
          <w:szCs w:val="24"/>
        </w:rPr>
        <w:t>300jj)</w:t>
      </w:r>
    </w:p>
    <w:p w14:paraId="56572D5C"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6973FF7B" w14:textId="77777777" w:rsidR="00B83CD4" w:rsidRPr="00ED7A4C" w:rsidRDefault="00B83CD4" w:rsidP="00B83CD4">
      <w:pPr>
        <w:spacing w:after="0"/>
        <w:ind w:left="780" w:right="942" w:firstLine="631"/>
        <w:rPr>
          <w:rFonts w:asciiTheme="minorHAnsi" w:hAnsiTheme="minorHAnsi" w:cstheme="minorHAnsi"/>
        </w:rPr>
      </w:pPr>
      <w:r w:rsidRPr="00ED7A4C">
        <w:rPr>
          <w:rFonts w:asciiTheme="minorHAnsi" w:hAnsiTheme="minorHAnsi" w:cstheme="minorHAnsi"/>
          <w:i/>
        </w:rPr>
        <w:t xml:space="preserve">Individually identifiable health information </w:t>
      </w:r>
      <w:r w:rsidRPr="00ED7A4C">
        <w:rPr>
          <w:rFonts w:asciiTheme="minorHAnsi" w:hAnsiTheme="minorHAnsi" w:cstheme="minorHAnsi"/>
        </w:rPr>
        <w:t>means information that is a subset of health</w:t>
      </w:r>
      <w:r w:rsidRPr="00ED7A4C">
        <w:rPr>
          <w:rFonts w:asciiTheme="minorHAnsi" w:hAnsiTheme="minorHAnsi" w:cstheme="minorHAnsi"/>
          <w:spacing w:val="-5"/>
        </w:rPr>
        <w:t xml:space="preserve"> </w:t>
      </w:r>
      <w:r w:rsidRPr="00ED7A4C">
        <w:rPr>
          <w:rFonts w:asciiTheme="minorHAnsi" w:hAnsiTheme="minorHAnsi" w:cstheme="minorHAnsi"/>
        </w:rPr>
        <w:t>information,</w:t>
      </w:r>
      <w:r w:rsidRPr="00ED7A4C">
        <w:rPr>
          <w:rFonts w:asciiTheme="minorHAnsi" w:hAnsiTheme="minorHAnsi" w:cstheme="minorHAnsi"/>
          <w:spacing w:val="-5"/>
        </w:rPr>
        <w:t xml:space="preserve"> </w:t>
      </w:r>
      <w:r w:rsidRPr="00ED7A4C">
        <w:rPr>
          <w:rFonts w:asciiTheme="minorHAnsi" w:hAnsiTheme="minorHAnsi" w:cstheme="minorHAnsi"/>
        </w:rPr>
        <w:t>including</w:t>
      </w:r>
      <w:r w:rsidRPr="00ED7A4C">
        <w:rPr>
          <w:rFonts w:asciiTheme="minorHAnsi" w:hAnsiTheme="minorHAnsi" w:cstheme="minorHAnsi"/>
          <w:spacing w:val="-8"/>
        </w:rPr>
        <w:t xml:space="preserve"> </w:t>
      </w:r>
      <w:r w:rsidRPr="00ED7A4C">
        <w:rPr>
          <w:rFonts w:asciiTheme="minorHAnsi" w:hAnsiTheme="minorHAnsi" w:cstheme="minorHAnsi"/>
        </w:rPr>
        <w:t>demographic</w:t>
      </w:r>
      <w:r w:rsidRPr="00ED7A4C">
        <w:rPr>
          <w:rFonts w:asciiTheme="minorHAnsi" w:hAnsiTheme="minorHAnsi" w:cstheme="minorHAnsi"/>
          <w:spacing w:val="-5"/>
        </w:rPr>
        <w:t xml:space="preserve"> </w:t>
      </w:r>
      <w:r w:rsidRPr="00ED7A4C">
        <w:rPr>
          <w:rFonts w:asciiTheme="minorHAnsi" w:hAnsiTheme="minorHAnsi" w:cstheme="minorHAnsi"/>
        </w:rPr>
        <w:t>information</w:t>
      </w:r>
      <w:r w:rsidRPr="00ED7A4C">
        <w:rPr>
          <w:rFonts w:asciiTheme="minorHAnsi" w:hAnsiTheme="minorHAnsi" w:cstheme="minorHAnsi"/>
          <w:spacing w:val="-5"/>
        </w:rPr>
        <w:t xml:space="preserve"> </w:t>
      </w:r>
      <w:r w:rsidRPr="00ED7A4C">
        <w:rPr>
          <w:rFonts w:asciiTheme="minorHAnsi" w:hAnsiTheme="minorHAnsi" w:cstheme="minorHAnsi"/>
        </w:rPr>
        <w:t>collected</w:t>
      </w:r>
      <w:r w:rsidRPr="00ED7A4C">
        <w:rPr>
          <w:rFonts w:asciiTheme="minorHAnsi" w:hAnsiTheme="minorHAnsi" w:cstheme="minorHAnsi"/>
          <w:spacing w:val="-5"/>
        </w:rPr>
        <w:t xml:space="preserve"> </w:t>
      </w:r>
      <w:r w:rsidRPr="00ED7A4C">
        <w:rPr>
          <w:rFonts w:asciiTheme="minorHAnsi" w:hAnsiTheme="minorHAnsi" w:cstheme="minorHAnsi"/>
        </w:rPr>
        <w:t>from</w:t>
      </w:r>
      <w:r w:rsidRPr="00ED7A4C">
        <w:rPr>
          <w:rFonts w:asciiTheme="minorHAnsi" w:hAnsiTheme="minorHAnsi" w:cstheme="minorHAnsi"/>
          <w:spacing w:val="-4"/>
        </w:rPr>
        <w:t xml:space="preserve"> </w:t>
      </w:r>
      <w:r w:rsidRPr="00ED7A4C">
        <w:rPr>
          <w:rFonts w:asciiTheme="minorHAnsi" w:hAnsiTheme="minorHAnsi" w:cstheme="minorHAnsi"/>
        </w:rPr>
        <w:t>an</w:t>
      </w:r>
      <w:r w:rsidRPr="00ED7A4C">
        <w:rPr>
          <w:rFonts w:asciiTheme="minorHAnsi" w:hAnsiTheme="minorHAnsi" w:cstheme="minorHAnsi"/>
          <w:spacing w:val="-5"/>
        </w:rPr>
        <w:t xml:space="preserve"> </w:t>
      </w:r>
      <w:r w:rsidRPr="00ED7A4C">
        <w:rPr>
          <w:rFonts w:asciiTheme="minorHAnsi" w:hAnsiTheme="minorHAnsi" w:cstheme="minorHAnsi"/>
        </w:rPr>
        <w:t>individual,</w:t>
      </w:r>
      <w:r w:rsidRPr="00ED7A4C">
        <w:rPr>
          <w:rFonts w:asciiTheme="minorHAnsi" w:hAnsiTheme="minorHAnsi" w:cstheme="minorHAnsi"/>
          <w:spacing w:val="-5"/>
        </w:rPr>
        <w:t xml:space="preserve"> </w:t>
      </w:r>
      <w:r w:rsidRPr="00ED7A4C">
        <w:rPr>
          <w:rFonts w:asciiTheme="minorHAnsi" w:hAnsiTheme="minorHAnsi" w:cstheme="minorHAnsi"/>
        </w:rPr>
        <w:t>and:</w:t>
      </w:r>
    </w:p>
    <w:p w14:paraId="221D0274"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4DF3DDC7" w14:textId="77777777" w:rsidR="00B83CD4" w:rsidRPr="00ED7A4C" w:rsidRDefault="00B83CD4">
      <w:pPr>
        <w:widowControl w:val="0"/>
        <w:numPr>
          <w:ilvl w:val="2"/>
          <w:numId w:val="68"/>
        </w:numPr>
        <w:tabs>
          <w:tab w:val="left" w:pos="2312"/>
        </w:tabs>
        <w:autoSpaceDE w:val="0"/>
        <w:autoSpaceDN w:val="0"/>
        <w:spacing w:after="0" w:line="240" w:lineRule="auto"/>
        <w:ind w:right="1076" w:firstLine="1171"/>
        <w:rPr>
          <w:rFonts w:asciiTheme="minorHAnsi" w:eastAsia="Times New Roman" w:hAnsiTheme="minorHAnsi" w:cstheme="minorHAnsi"/>
        </w:rPr>
      </w:pPr>
      <w:r w:rsidRPr="00ED7A4C">
        <w:rPr>
          <w:rFonts w:asciiTheme="minorHAnsi" w:eastAsia="Times New Roman" w:hAnsiTheme="minorHAnsi" w:cstheme="minorHAnsi"/>
        </w:rPr>
        <w:t>Is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created</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received</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by</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a</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care</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provider,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plan,</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employer,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or health care clearinghouse; and</w:t>
      </w:r>
    </w:p>
    <w:p w14:paraId="1F8FF9A1"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71686343" w14:textId="77777777" w:rsidR="00B83CD4" w:rsidRPr="00ED7A4C" w:rsidRDefault="00B83CD4">
      <w:pPr>
        <w:widowControl w:val="0"/>
        <w:numPr>
          <w:ilvl w:val="2"/>
          <w:numId w:val="68"/>
        </w:numPr>
        <w:tabs>
          <w:tab w:val="left" w:pos="2312"/>
        </w:tabs>
        <w:autoSpaceDE w:val="0"/>
        <w:autoSpaceDN w:val="0"/>
        <w:spacing w:after="0" w:line="240" w:lineRule="auto"/>
        <w:ind w:right="896" w:firstLine="1171"/>
        <w:rPr>
          <w:rFonts w:asciiTheme="minorHAnsi" w:eastAsia="Times New Roman" w:hAnsiTheme="minorHAnsi" w:cstheme="minorHAnsi"/>
        </w:rPr>
      </w:pPr>
      <w:r w:rsidRPr="00ED7A4C">
        <w:rPr>
          <w:rFonts w:asciiTheme="minorHAnsi" w:eastAsia="Times New Roman" w:hAnsiTheme="minorHAnsi" w:cstheme="minorHAnsi"/>
        </w:rPr>
        <w:t>Relates</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to</w:t>
      </w:r>
      <w:r w:rsidRPr="00ED7A4C">
        <w:rPr>
          <w:rFonts w:asciiTheme="minorHAnsi" w:eastAsia="Times New Roman" w:hAnsiTheme="minorHAnsi" w:cstheme="minorHAnsi"/>
          <w:spacing w:val="-2"/>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past,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present,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future</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physical</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mental</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condition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of an individual; the provision of health care to an individual; or the past, present, or future payment for the provision of health care to an individual; and</w:t>
      </w:r>
    </w:p>
    <w:p w14:paraId="4CB4F002"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54686181" w14:textId="77777777" w:rsidR="00B83CD4" w:rsidRPr="00ED7A4C" w:rsidRDefault="00B83CD4">
      <w:pPr>
        <w:widowControl w:val="0"/>
        <w:numPr>
          <w:ilvl w:val="3"/>
          <w:numId w:val="68"/>
        </w:numPr>
        <w:tabs>
          <w:tab w:val="left" w:pos="2598"/>
        </w:tabs>
        <w:autoSpaceDE w:val="0"/>
        <w:autoSpaceDN w:val="0"/>
        <w:spacing w:after="0" w:line="240" w:lineRule="auto"/>
        <w:ind w:hanging="287"/>
        <w:rPr>
          <w:rFonts w:asciiTheme="minorHAnsi" w:eastAsia="Times New Roman" w:hAnsiTheme="minorHAnsi" w:cstheme="minorHAnsi"/>
        </w:rPr>
      </w:pPr>
      <w:r w:rsidRPr="00ED7A4C">
        <w:rPr>
          <w:rFonts w:asciiTheme="minorHAnsi" w:eastAsia="Times New Roman" w:hAnsiTheme="minorHAnsi" w:cstheme="minorHAnsi"/>
        </w:rPr>
        <w:t>That</w:t>
      </w:r>
      <w:r w:rsidRPr="00ED7A4C">
        <w:rPr>
          <w:rFonts w:asciiTheme="minorHAnsi" w:eastAsia="Times New Roman" w:hAnsiTheme="minorHAnsi" w:cstheme="minorHAnsi"/>
          <w:spacing w:val="-8"/>
        </w:rPr>
        <w:t xml:space="preserve"> </w:t>
      </w:r>
      <w:r w:rsidRPr="00ED7A4C">
        <w:rPr>
          <w:rFonts w:asciiTheme="minorHAnsi" w:eastAsia="Times New Roman" w:hAnsiTheme="minorHAnsi" w:cstheme="minorHAnsi"/>
        </w:rPr>
        <w:t>identifies</w:t>
      </w:r>
      <w:r w:rsidRPr="00ED7A4C">
        <w:rPr>
          <w:rFonts w:asciiTheme="minorHAnsi" w:eastAsia="Times New Roman" w:hAnsiTheme="minorHAnsi" w:cstheme="minorHAnsi"/>
          <w:spacing w:val="-7"/>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8"/>
        </w:rPr>
        <w:t xml:space="preserve"> </w:t>
      </w:r>
      <w:r w:rsidRPr="00ED7A4C">
        <w:rPr>
          <w:rFonts w:asciiTheme="minorHAnsi" w:eastAsia="Times New Roman" w:hAnsiTheme="minorHAnsi" w:cstheme="minorHAnsi"/>
        </w:rPr>
        <w:t>individual;</w:t>
      </w:r>
      <w:r w:rsidRPr="00ED7A4C">
        <w:rPr>
          <w:rFonts w:asciiTheme="minorHAnsi" w:eastAsia="Times New Roman" w:hAnsiTheme="minorHAnsi" w:cstheme="minorHAnsi"/>
          <w:spacing w:val="-7"/>
        </w:rPr>
        <w:t xml:space="preserve"> </w:t>
      </w:r>
      <w:r w:rsidRPr="00ED7A4C">
        <w:rPr>
          <w:rFonts w:asciiTheme="minorHAnsi" w:eastAsia="Times New Roman" w:hAnsiTheme="minorHAnsi" w:cstheme="minorHAnsi"/>
          <w:spacing w:val="-5"/>
        </w:rPr>
        <w:t>or</w:t>
      </w:r>
    </w:p>
    <w:p w14:paraId="43717777"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7300F5C1" w14:textId="77777777" w:rsidR="00B83CD4" w:rsidRPr="00ED7A4C" w:rsidRDefault="00B83CD4">
      <w:pPr>
        <w:widowControl w:val="0"/>
        <w:numPr>
          <w:ilvl w:val="3"/>
          <w:numId w:val="68"/>
        </w:numPr>
        <w:tabs>
          <w:tab w:val="left" w:pos="2665"/>
        </w:tabs>
        <w:autoSpaceDE w:val="0"/>
        <w:autoSpaceDN w:val="0"/>
        <w:spacing w:after="0" w:line="240" w:lineRule="auto"/>
        <w:ind w:left="780" w:right="1896" w:firstLine="1531"/>
        <w:rPr>
          <w:rFonts w:asciiTheme="minorHAnsi" w:eastAsia="Times New Roman" w:hAnsiTheme="minorHAnsi" w:cstheme="minorHAnsi"/>
        </w:rPr>
      </w:pPr>
      <w:r w:rsidRPr="00ED7A4C">
        <w:rPr>
          <w:rFonts w:asciiTheme="minorHAnsi" w:eastAsia="Times New Roman" w:hAnsiTheme="minorHAnsi" w:cstheme="minorHAnsi"/>
        </w:rPr>
        <w:t>With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respect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to</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which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there</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is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a</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reasonable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basis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to</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believe</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the information can be used to identify the individual. (42 U.S.C. 300jj, 1320d)</w:t>
      </w:r>
    </w:p>
    <w:p w14:paraId="06E0F20A"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7EB22619" w14:textId="77777777" w:rsidR="00B83CD4" w:rsidRPr="00ED7A4C" w:rsidRDefault="00B83CD4" w:rsidP="00B83CD4">
      <w:pPr>
        <w:widowControl w:val="0"/>
        <w:autoSpaceDE w:val="0"/>
        <w:autoSpaceDN w:val="0"/>
        <w:spacing w:after="0" w:line="240" w:lineRule="auto"/>
        <w:ind w:left="780" w:right="1102" w:firstLine="631"/>
        <w:rPr>
          <w:rFonts w:asciiTheme="minorHAnsi" w:eastAsia="Times New Roman" w:hAnsiTheme="minorHAnsi" w:cstheme="minorHAnsi"/>
          <w:szCs w:val="24"/>
        </w:rPr>
      </w:pPr>
      <w:r w:rsidRPr="00ED7A4C">
        <w:rPr>
          <w:rFonts w:asciiTheme="minorHAnsi" w:eastAsia="Times New Roman" w:hAnsiTheme="minorHAnsi" w:cstheme="minorHAnsi"/>
          <w:i/>
          <w:szCs w:val="24"/>
        </w:rPr>
        <w:t>ONC</w:t>
      </w:r>
      <w:r w:rsidRPr="00ED7A4C">
        <w:rPr>
          <w:rFonts w:asciiTheme="minorHAnsi" w:eastAsia="Times New Roman" w:hAnsiTheme="minorHAnsi" w:cstheme="minorHAnsi"/>
          <w:i/>
          <w:spacing w:val="-6"/>
          <w:szCs w:val="24"/>
        </w:rPr>
        <w:t xml:space="preserve"> </w:t>
      </w:r>
      <w:r w:rsidRPr="00ED7A4C">
        <w:rPr>
          <w:rFonts w:asciiTheme="minorHAnsi" w:eastAsia="Times New Roman" w:hAnsiTheme="minorHAnsi" w:cstheme="minorHAnsi"/>
          <w:i/>
          <w:szCs w:val="24"/>
        </w:rPr>
        <w:t>Health</w:t>
      </w:r>
      <w:r w:rsidRPr="00ED7A4C">
        <w:rPr>
          <w:rFonts w:asciiTheme="minorHAnsi" w:eastAsia="Times New Roman" w:hAnsiTheme="minorHAnsi" w:cstheme="minorHAnsi"/>
          <w:i/>
          <w:spacing w:val="-5"/>
          <w:szCs w:val="24"/>
        </w:rPr>
        <w:t xml:space="preserve"> </w:t>
      </w:r>
      <w:r w:rsidRPr="00ED7A4C">
        <w:rPr>
          <w:rFonts w:asciiTheme="minorHAnsi" w:eastAsia="Times New Roman" w:hAnsiTheme="minorHAnsi" w:cstheme="minorHAnsi"/>
          <w:i/>
          <w:szCs w:val="24"/>
        </w:rPr>
        <w:t>Information</w:t>
      </w:r>
      <w:r w:rsidRPr="00ED7A4C">
        <w:rPr>
          <w:rFonts w:asciiTheme="minorHAnsi" w:eastAsia="Times New Roman" w:hAnsiTheme="minorHAnsi" w:cstheme="minorHAnsi"/>
          <w:i/>
          <w:spacing w:val="-4"/>
          <w:szCs w:val="24"/>
        </w:rPr>
        <w:t xml:space="preserve"> </w:t>
      </w:r>
      <w:r w:rsidRPr="00ED7A4C">
        <w:rPr>
          <w:rFonts w:asciiTheme="minorHAnsi" w:eastAsia="Times New Roman" w:hAnsiTheme="minorHAnsi" w:cstheme="minorHAnsi"/>
          <w:i/>
          <w:szCs w:val="24"/>
        </w:rPr>
        <w:t>Technology</w:t>
      </w:r>
      <w:r w:rsidRPr="00ED7A4C">
        <w:rPr>
          <w:rFonts w:asciiTheme="minorHAnsi" w:eastAsia="Times New Roman" w:hAnsiTheme="minorHAnsi" w:cstheme="minorHAnsi"/>
          <w:i/>
          <w:spacing w:val="-6"/>
          <w:szCs w:val="24"/>
        </w:rPr>
        <w:t xml:space="preserve"> </w:t>
      </w:r>
      <w:r w:rsidRPr="00ED7A4C">
        <w:rPr>
          <w:rFonts w:asciiTheme="minorHAnsi" w:eastAsia="Times New Roman" w:hAnsiTheme="minorHAnsi" w:cstheme="minorHAnsi"/>
          <w:i/>
          <w:szCs w:val="24"/>
        </w:rPr>
        <w:t>Certification</w:t>
      </w:r>
      <w:r w:rsidRPr="00ED7A4C">
        <w:rPr>
          <w:rFonts w:asciiTheme="minorHAnsi" w:eastAsia="Times New Roman" w:hAnsiTheme="minorHAnsi" w:cstheme="minorHAnsi"/>
          <w:i/>
          <w:spacing w:val="-6"/>
          <w:szCs w:val="24"/>
        </w:rPr>
        <w:t xml:space="preserve"> </w:t>
      </w:r>
      <w:r w:rsidRPr="00ED7A4C">
        <w:rPr>
          <w:rFonts w:asciiTheme="minorHAnsi" w:eastAsia="Times New Roman" w:hAnsiTheme="minorHAnsi" w:cstheme="minorHAnsi"/>
          <w:i/>
          <w:szCs w:val="24"/>
        </w:rPr>
        <w:t>Program</w:t>
      </w:r>
      <w:r w:rsidRPr="00ED7A4C">
        <w:rPr>
          <w:rFonts w:asciiTheme="minorHAnsi" w:eastAsia="Times New Roman" w:hAnsiTheme="minorHAnsi" w:cstheme="minorHAnsi"/>
          <w:i/>
          <w:spacing w:val="-4"/>
          <w:szCs w:val="24"/>
        </w:rPr>
        <w:t xml:space="preserve"> </w:t>
      </w:r>
      <w:r w:rsidRPr="00ED7A4C">
        <w:rPr>
          <w:rFonts w:asciiTheme="minorHAnsi" w:eastAsia="Times New Roman" w:hAnsiTheme="minorHAnsi" w:cstheme="minorHAnsi"/>
          <w:szCs w:val="24"/>
        </w:rPr>
        <w:t>means</w:t>
      </w:r>
      <w:r w:rsidRPr="00ED7A4C">
        <w:rPr>
          <w:rFonts w:asciiTheme="minorHAnsi" w:eastAsia="Times New Roman" w:hAnsiTheme="minorHAnsi" w:cstheme="minorHAnsi"/>
          <w:spacing w:val="-6"/>
          <w:szCs w:val="24"/>
        </w:rPr>
        <w:t xml:space="preserve"> </w:t>
      </w:r>
      <w:r w:rsidRPr="00ED7A4C">
        <w:rPr>
          <w:rFonts w:asciiTheme="minorHAnsi" w:eastAsia="Times New Roman" w:hAnsiTheme="minorHAnsi" w:cstheme="minorHAnsi"/>
          <w:szCs w:val="24"/>
        </w:rPr>
        <w:t>the</w:t>
      </w:r>
      <w:r w:rsidRPr="00ED7A4C">
        <w:rPr>
          <w:rFonts w:asciiTheme="minorHAnsi" w:eastAsia="Times New Roman" w:hAnsiTheme="minorHAnsi" w:cstheme="minorHAnsi"/>
          <w:spacing w:val="-6"/>
          <w:szCs w:val="24"/>
        </w:rPr>
        <w:t xml:space="preserve"> </w:t>
      </w:r>
      <w:r w:rsidRPr="00ED7A4C">
        <w:rPr>
          <w:rFonts w:asciiTheme="minorHAnsi" w:eastAsia="Times New Roman" w:hAnsiTheme="minorHAnsi" w:cstheme="minorHAnsi"/>
          <w:szCs w:val="24"/>
        </w:rPr>
        <w:t>certification program administered by the HHS Office of the National Coordinator for Health Information Technology (ONC) using a third-party conformity assessment program for health IT. Certification criteria for the Program, which incorporate standards and implementation specifications in 45 CFR part 170 subpart B, are found in 45 CFR part 170, subpart C.</w:t>
      </w:r>
    </w:p>
    <w:p w14:paraId="136C7D54"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4410B6E3" w14:textId="77777777" w:rsidR="00B83CD4" w:rsidRPr="00ED7A4C" w:rsidRDefault="00B83CD4">
      <w:pPr>
        <w:widowControl w:val="0"/>
        <w:numPr>
          <w:ilvl w:val="1"/>
          <w:numId w:val="68"/>
        </w:numPr>
        <w:tabs>
          <w:tab w:val="left" w:pos="1772"/>
        </w:tabs>
        <w:autoSpaceDE w:val="0"/>
        <w:autoSpaceDN w:val="0"/>
        <w:spacing w:after="0" w:line="240" w:lineRule="auto"/>
        <w:ind w:left="780" w:right="1517" w:firstLine="631"/>
        <w:rPr>
          <w:rFonts w:asciiTheme="minorHAnsi" w:eastAsia="Times New Roman" w:hAnsiTheme="minorHAnsi" w:cstheme="minorHAnsi"/>
        </w:rPr>
      </w:pPr>
      <w:r w:rsidRPr="00ED7A4C">
        <w:rPr>
          <w:rFonts w:asciiTheme="minorHAnsi" w:eastAsia="Times New Roman" w:hAnsiTheme="minorHAnsi" w:cstheme="minorHAnsi"/>
        </w:rPr>
        <w:t>Pursuant</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to</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Information</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Technology</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for</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Economic</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and</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Clinical Health Act (HITECH Act), Pub. L. 111-5, Title XIII, sections 13111 and 13112, by submission of an offer and execution of a contract, the Contractor agrees that—</w:t>
      </w:r>
    </w:p>
    <w:p w14:paraId="50450538" w14:textId="77777777" w:rsidR="00B83CD4" w:rsidRPr="00ED7A4C" w:rsidRDefault="00B83CD4">
      <w:pPr>
        <w:widowControl w:val="0"/>
        <w:numPr>
          <w:ilvl w:val="2"/>
          <w:numId w:val="68"/>
        </w:numPr>
        <w:tabs>
          <w:tab w:val="left" w:pos="2110"/>
        </w:tabs>
        <w:autoSpaceDE w:val="0"/>
        <w:autoSpaceDN w:val="0"/>
        <w:spacing w:after="0" w:line="240" w:lineRule="auto"/>
        <w:ind w:right="980" w:firstLine="991"/>
        <w:rPr>
          <w:rFonts w:asciiTheme="minorHAnsi" w:eastAsia="Times New Roman" w:hAnsiTheme="minorHAnsi" w:cstheme="minorHAnsi"/>
        </w:rPr>
      </w:pPr>
      <w:r w:rsidRPr="00ED7A4C">
        <w:rPr>
          <w:rFonts w:asciiTheme="minorHAnsi" w:eastAsia="Times New Roman" w:hAnsiTheme="minorHAnsi" w:cstheme="minorHAnsi"/>
        </w:rPr>
        <w:t>For any work performed under the contract that involves implementing, acquiring,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upgrading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IT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used</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for</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direct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exchange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of</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individually</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identifiable health information between agencies and with non-Federal entities, the Contractor will utilize health IT that—</w:t>
      </w:r>
    </w:p>
    <w:p w14:paraId="02E61E9F"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5131751B" w14:textId="77777777" w:rsidR="00B83CD4" w:rsidRPr="00ED7A4C" w:rsidRDefault="00B83CD4">
      <w:pPr>
        <w:widowControl w:val="0"/>
        <w:numPr>
          <w:ilvl w:val="3"/>
          <w:numId w:val="68"/>
        </w:numPr>
        <w:tabs>
          <w:tab w:val="left" w:pos="2418"/>
        </w:tabs>
        <w:autoSpaceDE w:val="0"/>
        <w:autoSpaceDN w:val="0"/>
        <w:spacing w:after="0" w:line="240" w:lineRule="auto"/>
        <w:ind w:left="780" w:right="1079" w:firstLine="1351"/>
        <w:rPr>
          <w:rFonts w:asciiTheme="minorHAnsi" w:eastAsia="Times New Roman" w:hAnsiTheme="minorHAnsi" w:cstheme="minorHAnsi"/>
        </w:rPr>
      </w:pPr>
      <w:r w:rsidRPr="00ED7A4C">
        <w:rPr>
          <w:rFonts w:asciiTheme="minorHAnsi" w:eastAsia="Times New Roman" w:hAnsiTheme="minorHAnsi" w:cstheme="minorHAnsi"/>
        </w:rPr>
        <w:t>Meets standards and implementation specifications adopted in 45 CFR part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170,</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subpart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B,</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if</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such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standards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and</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implementation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specifications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can</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support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the work performed under the contract; and</w:t>
      </w:r>
    </w:p>
    <w:p w14:paraId="71666141"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7FADE04A" w14:textId="77777777" w:rsidR="00B83CD4" w:rsidRPr="00ED7A4C" w:rsidRDefault="00B83CD4">
      <w:pPr>
        <w:widowControl w:val="0"/>
        <w:numPr>
          <w:ilvl w:val="3"/>
          <w:numId w:val="68"/>
        </w:numPr>
        <w:tabs>
          <w:tab w:val="left" w:pos="2485"/>
        </w:tabs>
        <w:autoSpaceDE w:val="0"/>
        <w:autoSpaceDN w:val="0"/>
        <w:spacing w:after="0" w:line="240" w:lineRule="auto"/>
        <w:ind w:left="780" w:right="843" w:firstLine="1351"/>
        <w:rPr>
          <w:rFonts w:asciiTheme="minorHAnsi" w:eastAsia="Times New Roman" w:hAnsiTheme="minorHAnsi" w:cstheme="minorHAnsi"/>
        </w:rPr>
      </w:pPr>
      <w:r w:rsidRPr="00ED7A4C">
        <w:rPr>
          <w:rFonts w:asciiTheme="minorHAnsi" w:eastAsia="Times New Roman" w:hAnsiTheme="minorHAnsi" w:cstheme="minorHAnsi"/>
        </w:rPr>
        <w:t>Is certified under the ONC Health Information Technology Certification Program, if certified technology can support the work performed under the contract (see certification criteria in 45 CFR part 170, subpart C), when the Contractor is an eligible professional in an ambulatory setting, or a hospital, eligible under sections 4101, 4102 and 4201</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of</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HITECH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Act,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when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Contractor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is</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implementing,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acquiring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upgrading technology to be used by an eligible professional in an ambulatory setting, or a hospital, eligible under sections 4101, 4102 and 4201 of the HITECH Act.</w:t>
      </w:r>
    </w:p>
    <w:p w14:paraId="4C826374"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412E3A9F" w14:textId="77777777" w:rsidR="00B83CD4" w:rsidRPr="00ED7A4C" w:rsidRDefault="00B83CD4">
      <w:pPr>
        <w:widowControl w:val="0"/>
        <w:numPr>
          <w:ilvl w:val="2"/>
          <w:numId w:val="68"/>
        </w:numPr>
        <w:tabs>
          <w:tab w:val="left" w:pos="2110"/>
        </w:tabs>
        <w:autoSpaceDE w:val="0"/>
        <w:autoSpaceDN w:val="0"/>
        <w:spacing w:after="0" w:line="240" w:lineRule="auto"/>
        <w:ind w:right="1096" w:firstLine="991"/>
        <w:rPr>
          <w:rFonts w:asciiTheme="minorHAnsi" w:eastAsia="Times New Roman" w:hAnsiTheme="minorHAnsi" w:cstheme="minorHAnsi"/>
        </w:rPr>
      </w:pPr>
      <w:r w:rsidRPr="00ED7A4C">
        <w:rPr>
          <w:rFonts w:asciiTheme="minorHAnsi" w:eastAsia="Times New Roman" w:hAnsiTheme="minorHAnsi" w:cstheme="minorHAnsi"/>
        </w:rPr>
        <w:t>If the</w:t>
      </w:r>
      <w:r w:rsidRPr="00ED7A4C">
        <w:rPr>
          <w:rFonts w:asciiTheme="minorHAnsi" w:eastAsia="Times New Roman" w:hAnsiTheme="minorHAnsi" w:cstheme="minorHAnsi"/>
          <w:spacing w:val="-1"/>
        </w:rPr>
        <w:t xml:space="preserve"> </w:t>
      </w:r>
      <w:r w:rsidRPr="00ED7A4C">
        <w:rPr>
          <w:rFonts w:asciiTheme="minorHAnsi" w:eastAsia="Times New Roman" w:hAnsiTheme="minorHAnsi" w:cstheme="minorHAnsi"/>
        </w:rPr>
        <w:t>Contractor</w:t>
      </w:r>
      <w:r w:rsidRPr="00ED7A4C">
        <w:rPr>
          <w:rFonts w:asciiTheme="minorHAnsi" w:eastAsia="Times New Roman" w:hAnsiTheme="minorHAnsi" w:cstheme="minorHAnsi"/>
          <w:spacing w:val="-1"/>
        </w:rPr>
        <w:t xml:space="preserve"> </w:t>
      </w:r>
      <w:r w:rsidRPr="00ED7A4C">
        <w:rPr>
          <w:rFonts w:asciiTheme="minorHAnsi" w:eastAsia="Times New Roman" w:hAnsiTheme="minorHAnsi" w:cstheme="minorHAnsi"/>
        </w:rPr>
        <w:t>is a health care</w:t>
      </w:r>
      <w:r w:rsidRPr="00ED7A4C">
        <w:rPr>
          <w:rFonts w:asciiTheme="minorHAnsi" w:eastAsia="Times New Roman" w:hAnsiTheme="minorHAnsi" w:cstheme="minorHAnsi"/>
          <w:spacing w:val="-1"/>
        </w:rPr>
        <w:t xml:space="preserve"> </w:t>
      </w:r>
      <w:r w:rsidRPr="00ED7A4C">
        <w:rPr>
          <w:rFonts w:asciiTheme="minorHAnsi" w:eastAsia="Times New Roman" w:hAnsiTheme="minorHAnsi" w:cstheme="minorHAnsi"/>
        </w:rPr>
        <w:t>provider, health plan, or</w:t>
      </w:r>
      <w:r w:rsidRPr="00ED7A4C">
        <w:rPr>
          <w:rFonts w:asciiTheme="minorHAnsi" w:eastAsia="Times New Roman" w:hAnsiTheme="minorHAnsi" w:cstheme="minorHAnsi"/>
          <w:spacing w:val="-1"/>
        </w:rPr>
        <w:t xml:space="preserve"> </w:t>
      </w:r>
      <w:r w:rsidRPr="00ED7A4C">
        <w:rPr>
          <w:rFonts w:asciiTheme="minorHAnsi" w:eastAsia="Times New Roman" w:hAnsiTheme="minorHAnsi" w:cstheme="minorHAnsi"/>
        </w:rPr>
        <w:t>health insurance issuer,</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is</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establishing</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an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agreement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with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health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care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provider, health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plan,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health insurance issuer, for work performed under the contract that involves implementing, acquiring, or upgrading health IT, the Contractor will utilize health IT that—</w:t>
      </w:r>
    </w:p>
    <w:p w14:paraId="258BCBAB"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7F1113CB" w14:textId="77777777" w:rsidR="00B83CD4" w:rsidRPr="00ED7A4C" w:rsidRDefault="00B83CD4">
      <w:pPr>
        <w:widowControl w:val="0"/>
        <w:numPr>
          <w:ilvl w:val="3"/>
          <w:numId w:val="68"/>
        </w:numPr>
        <w:tabs>
          <w:tab w:val="left" w:pos="2418"/>
        </w:tabs>
        <w:autoSpaceDE w:val="0"/>
        <w:autoSpaceDN w:val="0"/>
        <w:spacing w:after="0" w:line="240" w:lineRule="auto"/>
        <w:ind w:left="780" w:right="1079" w:firstLine="1351"/>
        <w:rPr>
          <w:rFonts w:asciiTheme="minorHAnsi" w:eastAsia="Times New Roman" w:hAnsiTheme="minorHAnsi" w:cstheme="minorHAnsi"/>
        </w:rPr>
      </w:pPr>
      <w:r w:rsidRPr="00ED7A4C">
        <w:rPr>
          <w:rFonts w:asciiTheme="minorHAnsi" w:eastAsia="Times New Roman" w:hAnsiTheme="minorHAnsi" w:cstheme="minorHAnsi"/>
        </w:rPr>
        <w:t>Meets standards and implementation specifications adopted in 45 CFR part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170,</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subpart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B,</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if</w:t>
      </w:r>
      <w:r w:rsidRPr="00ED7A4C">
        <w:rPr>
          <w:rFonts w:asciiTheme="minorHAnsi" w:eastAsia="Times New Roman" w:hAnsiTheme="minorHAnsi" w:cstheme="minorHAnsi"/>
          <w:spacing w:val="-5"/>
        </w:rPr>
        <w:t xml:space="preserve"> </w:t>
      </w:r>
      <w:r w:rsidRPr="00ED7A4C">
        <w:rPr>
          <w:rFonts w:asciiTheme="minorHAnsi" w:eastAsia="Times New Roman" w:hAnsiTheme="minorHAnsi" w:cstheme="minorHAnsi"/>
        </w:rPr>
        <w:t>such</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standards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and</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implementation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specifications</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can</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support</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the work performed under the contract; and</w:t>
      </w:r>
    </w:p>
    <w:p w14:paraId="4D31472F"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Cs w:val="24"/>
        </w:rPr>
      </w:pPr>
    </w:p>
    <w:p w14:paraId="7684BA66" w14:textId="77777777" w:rsidR="00B83CD4" w:rsidRPr="00ED7A4C" w:rsidRDefault="00B83CD4">
      <w:pPr>
        <w:widowControl w:val="0"/>
        <w:numPr>
          <w:ilvl w:val="3"/>
          <w:numId w:val="68"/>
        </w:numPr>
        <w:tabs>
          <w:tab w:val="left" w:pos="2485"/>
        </w:tabs>
        <w:autoSpaceDE w:val="0"/>
        <w:autoSpaceDN w:val="0"/>
        <w:spacing w:after="0" w:line="240" w:lineRule="auto"/>
        <w:ind w:left="780" w:right="843" w:firstLine="1351"/>
        <w:rPr>
          <w:rFonts w:asciiTheme="minorHAnsi" w:eastAsia="Times New Roman" w:hAnsiTheme="minorHAnsi" w:cstheme="minorHAnsi"/>
        </w:rPr>
      </w:pPr>
      <w:r w:rsidRPr="00ED7A4C">
        <w:rPr>
          <w:rFonts w:asciiTheme="minorHAnsi" w:eastAsia="Times New Roman" w:hAnsiTheme="minorHAnsi" w:cstheme="minorHAnsi"/>
        </w:rPr>
        <w:t>Is certified under the ONC Health Information Technology Certification Program, if certified technology can support the work performed under the contract (see certification criteria in 45 CFR part 170, subpart C), when the Contractor is an eligible professional in an ambulatory setting, or a hospital, eligible under sections 4101, 4102 and 4201</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of</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HITECH</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Act,</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when</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the</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Contractor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is</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implementing,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acquiring</w:t>
      </w:r>
      <w:r w:rsidRPr="00ED7A4C">
        <w:rPr>
          <w:rFonts w:asciiTheme="minorHAnsi" w:eastAsia="Times New Roman" w:hAnsiTheme="minorHAnsi" w:cstheme="minorHAnsi"/>
          <w:spacing w:val="-3"/>
        </w:rPr>
        <w:t xml:space="preserve"> </w:t>
      </w:r>
      <w:r w:rsidRPr="00ED7A4C">
        <w:rPr>
          <w:rFonts w:asciiTheme="minorHAnsi" w:eastAsia="Times New Roman" w:hAnsiTheme="minorHAnsi" w:cstheme="minorHAnsi"/>
        </w:rPr>
        <w:t>or</w:t>
      </w:r>
      <w:r w:rsidRPr="00ED7A4C">
        <w:rPr>
          <w:rFonts w:asciiTheme="minorHAnsi" w:eastAsia="Times New Roman" w:hAnsiTheme="minorHAnsi" w:cstheme="minorHAnsi"/>
          <w:spacing w:val="-4"/>
        </w:rPr>
        <w:t xml:space="preserve"> </w:t>
      </w:r>
      <w:r w:rsidRPr="00ED7A4C">
        <w:rPr>
          <w:rFonts w:asciiTheme="minorHAnsi" w:eastAsia="Times New Roman" w:hAnsiTheme="minorHAnsi" w:cstheme="minorHAnsi"/>
        </w:rPr>
        <w:t>upgrading technology to be used by an eligible professional in an ambulatory setting, or a hospital, eligible under sections 4101, 4102 and 4201 of the HITECH Act.</w:t>
      </w:r>
    </w:p>
    <w:p w14:paraId="5CEFE393" w14:textId="77777777" w:rsidR="00B83CD4" w:rsidRPr="00ED7A4C" w:rsidRDefault="00B83CD4" w:rsidP="00B83CD4">
      <w:pPr>
        <w:widowControl w:val="0"/>
        <w:autoSpaceDE w:val="0"/>
        <w:autoSpaceDN w:val="0"/>
        <w:spacing w:after="0" w:line="240" w:lineRule="auto"/>
        <w:rPr>
          <w:rFonts w:asciiTheme="minorHAnsi" w:eastAsia="Times New Roman" w:hAnsiTheme="minorHAnsi" w:cstheme="minorHAnsi"/>
          <w:sz w:val="26"/>
          <w:szCs w:val="24"/>
        </w:rPr>
      </w:pPr>
    </w:p>
    <w:p w14:paraId="79FA5671" w14:textId="77777777" w:rsidR="00B83CD4" w:rsidRPr="00ED7A4C" w:rsidRDefault="00B83CD4">
      <w:pPr>
        <w:widowControl w:val="0"/>
        <w:numPr>
          <w:ilvl w:val="1"/>
          <w:numId w:val="68"/>
        </w:numPr>
        <w:tabs>
          <w:tab w:val="left" w:pos="1736"/>
        </w:tabs>
        <w:autoSpaceDE w:val="0"/>
        <w:autoSpaceDN w:val="0"/>
        <w:spacing w:after="0" w:line="240" w:lineRule="auto"/>
        <w:ind w:left="780" w:right="1182" w:firstLine="631"/>
        <w:rPr>
          <w:rFonts w:asciiTheme="minorHAnsi" w:eastAsia="Times New Roman" w:hAnsiTheme="minorHAnsi" w:cstheme="minorHAnsi"/>
        </w:rPr>
      </w:pPr>
      <w:r w:rsidRPr="00ED7A4C">
        <w:rPr>
          <w:rFonts w:asciiTheme="minorHAnsi" w:eastAsia="Times New Roman" w:hAnsiTheme="minorHAnsi" w:cstheme="minorHAnsi"/>
        </w:rPr>
        <w:t xml:space="preserve">If standards and implementation specifications adopted in 45 CFR part 170, subpart B, cannot support the work as specified in the contract, </w:t>
      </w:r>
      <w:r w:rsidRPr="00ED7A4C">
        <w:rPr>
          <w:rFonts w:asciiTheme="minorHAnsi" w:eastAsia="Times New Roman" w:hAnsiTheme="minorHAnsi" w:cstheme="minorHAnsi"/>
        </w:rPr>
        <w:lastRenderedPageBreak/>
        <w:t>the Contractor is encouraged to use health IT that meets non-proprietary standards and implementation specifications</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developed</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by</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consensus-based</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standards</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development</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organizations.</w:t>
      </w:r>
      <w:r w:rsidRPr="00ED7A4C">
        <w:rPr>
          <w:rFonts w:asciiTheme="minorHAnsi" w:eastAsia="Times New Roman" w:hAnsiTheme="minorHAnsi" w:cstheme="minorHAnsi"/>
          <w:spacing w:val="-6"/>
        </w:rPr>
        <w:t xml:space="preserve"> </w:t>
      </w:r>
      <w:r w:rsidRPr="00ED7A4C">
        <w:rPr>
          <w:rFonts w:asciiTheme="minorHAnsi" w:eastAsia="Times New Roman" w:hAnsiTheme="minorHAnsi" w:cstheme="minorHAnsi"/>
        </w:rPr>
        <w:t xml:space="preserve">This may include standards identified in the ONC Interoperability Standards Advisory, available at </w:t>
      </w:r>
      <w:hyperlink r:id="rId70">
        <w:r w:rsidRPr="00ED7A4C">
          <w:rPr>
            <w:rFonts w:asciiTheme="minorHAnsi" w:eastAsia="Times New Roman" w:hAnsiTheme="minorHAnsi" w:cstheme="minorHAnsi"/>
            <w:color w:val="0000FF"/>
            <w:u w:val="single" w:color="0000FF"/>
          </w:rPr>
          <w:t>https://www.healthit.gov/isa/</w:t>
        </w:r>
      </w:hyperlink>
      <w:r w:rsidRPr="00ED7A4C">
        <w:rPr>
          <w:rFonts w:asciiTheme="minorHAnsi" w:eastAsia="Times New Roman" w:hAnsiTheme="minorHAnsi" w:cstheme="minorHAnsi"/>
        </w:rPr>
        <w:t>.</w:t>
      </w:r>
    </w:p>
    <w:p w14:paraId="13D3174D" w14:textId="77777777" w:rsidR="00B83CD4" w:rsidRPr="00ED7A4C" w:rsidRDefault="00B83CD4" w:rsidP="00B83CD4">
      <w:pPr>
        <w:widowControl w:val="0"/>
        <w:tabs>
          <w:tab w:val="left" w:pos="1736"/>
        </w:tabs>
        <w:autoSpaceDE w:val="0"/>
        <w:autoSpaceDN w:val="0"/>
        <w:spacing w:after="0" w:line="240" w:lineRule="auto"/>
        <w:ind w:left="1411" w:right="1182"/>
        <w:rPr>
          <w:rFonts w:asciiTheme="minorHAnsi" w:eastAsia="Times New Roman" w:hAnsiTheme="minorHAnsi" w:cstheme="minorHAnsi"/>
        </w:rPr>
      </w:pPr>
    </w:p>
    <w:p w14:paraId="2431AE54" w14:textId="70E8B47C" w:rsidR="00B83CD4" w:rsidRPr="00ED7A4C" w:rsidRDefault="00B83CD4" w:rsidP="00B83CD4">
      <w:pPr>
        <w:widowControl w:val="0"/>
        <w:autoSpaceDE w:val="0"/>
        <w:autoSpaceDN w:val="0"/>
        <w:spacing w:after="0" w:line="240" w:lineRule="auto"/>
        <w:ind w:left="720" w:right="1182"/>
        <w:jc w:val="center"/>
        <w:rPr>
          <w:rFonts w:asciiTheme="minorHAnsi" w:eastAsia="Times New Roman" w:hAnsiTheme="minorHAnsi" w:cstheme="minorHAnsi"/>
        </w:rPr>
      </w:pPr>
      <w:r w:rsidRPr="00ED7A4C">
        <w:rPr>
          <w:rFonts w:asciiTheme="minorHAnsi" w:eastAsia="Times New Roman" w:hAnsiTheme="minorHAnsi" w:cstheme="minorHAnsi"/>
        </w:rPr>
        <w:t>(End of clause)</w:t>
      </w:r>
      <w:r w:rsidRPr="00B83CD4">
        <w:rPr>
          <w:rFonts w:asciiTheme="minorHAnsi" w:eastAsia="Times New Roman" w:hAnsiTheme="minorHAnsi" w:cstheme="minorHAnsi"/>
        </w:rPr>
        <w:t>.</w:t>
      </w:r>
    </w:p>
    <w:p w14:paraId="002E8C12" w14:textId="77777777" w:rsidR="00B428C0" w:rsidRPr="00B428C0" w:rsidRDefault="00B428C0" w:rsidP="00B428C0">
      <w:pPr>
        <w:spacing w:after="0" w:line="240" w:lineRule="auto"/>
        <w:ind w:left="720"/>
        <w:rPr>
          <w:rFonts w:ascii="Calibri" w:eastAsia="Calibri" w:hAnsi="Calibri" w:cs="Times New Roman"/>
          <w:szCs w:val="24"/>
        </w:rPr>
      </w:pPr>
    </w:p>
    <w:p w14:paraId="14C04923" w14:textId="0B3AC239" w:rsidR="00B428C0" w:rsidRPr="00B428C0" w:rsidRDefault="00B428C0" w:rsidP="00B428C0">
      <w:pPr>
        <w:keepNext/>
        <w:spacing w:before="100" w:after="0" w:line="240" w:lineRule="auto"/>
        <w:rPr>
          <w:rFonts w:ascii="Calibri" w:eastAsia="Calibri" w:hAnsi="Calibri" w:cs="Times New Roman"/>
          <w:szCs w:val="24"/>
        </w:rPr>
      </w:pPr>
      <w:r w:rsidRPr="00B428C0">
        <w:rPr>
          <w:rFonts w:ascii="Calibri" w:eastAsia="Calibri" w:hAnsi="Calibri" w:cs="Times New Roman"/>
          <w:b/>
          <w:color w:val="CC0000"/>
          <w:szCs w:val="24"/>
        </w:rPr>
        <w:t>6</w:t>
      </w:r>
      <w:r w:rsidR="001224BE">
        <w:rPr>
          <w:rFonts w:ascii="Calibri" w:eastAsia="Calibri" w:hAnsi="Calibri" w:cs="Times New Roman"/>
          <w:b/>
          <w:color w:val="CC0000"/>
          <w:szCs w:val="24"/>
        </w:rPr>
        <w:t>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428C0" w:rsidRPr="00B428C0" w14:paraId="52A2AFFE" w14:textId="77777777" w:rsidTr="00E070AC">
        <w:trPr>
          <w:cantSplit/>
        </w:trPr>
        <w:tc>
          <w:tcPr>
            <w:tcW w:w="9700" w:type="dxa"/>
            <w:shd w:val="clear" w:color="auto" w:fill="F3F3F3"/>
          </w:tcPr>
          <w:p w14:paraId="2FC278D7" w14:textId="77777777" w:rsidR="00B428C0" w:rsidRPr="00B428C0" w:rsidRDefault="00B428C0" w:rsidP="00B428C0">
            <w:pPr>
              <w:spacing w:before="15" w:after="25" w:line="240" w:lineRule="auto"/>
              <w:rPr>
                <w:rFonts w:ascii="Calibri" w:eastAsia="Calibri" w:hAnsi="Calibri" w:cs="Times New Roman"/>
                <w:szCs w:val="24"/>
              </w:rPr>
            </w:pPr>
            <w:r w:rsidRPr="00B428C0">
              <w:rPr>
                <w:rFonts w:ascii="Calibri" w:eastAsia="Calibri" w:hAnsi="Calibri" w:cs="Times New Roman"/>
                <w:szCs w:val="24"/>
              </w:rPr>
              <w:t>****(USE BELOW WHEN NO FULL TEXT FAR CLAUSES ARE APPLICABLE TO THE CONTRACT.)****</w:t>
            </w:r>
          </w:p>
        </w:tc>
      </w:tr>
    </w:tbl>
    <w:p w14:paraId="5EE7921D" w14:textId="77777777" w:rsidR="0052488C" w:rsidRDefault="00B428C0" w:rsidP="0052488C">
      <w:pPr>
        <w:spacing w:before="10" w:after="0" w:line="240" w:lineRule="auto"/>
        <w:ind w:left="720"/>
        <w:rPr>
          <w:rFonts w:ascii="Calibri" w:eastAsia="Calibri" w:hAnsi="Calibri" w:cs="Times New Roman"/>
          <w:szCs w:val="24"/>
        </w:rPr>
      </w:pPr>
      <w:r w:rsidRPr="00B428C0">
        <w:rPr>
          <w:rFonts w:ascii="Calibri" w:eastAsia="Calibri" w:hAnsi="Calibri" w:cs="Times New Roman"/>
          <w:szCs w:val="24"/>
        </w:rPr>
        <w:t xml:space="preserve"> </w:t>
      </w:r>
    </w:p>
    <w:p w14:paraId="48769E3C" w14:textId="45C4EF93" w:rsidR="000859A3" w:rsidRDefault="00B428C0" w:rsidP="00B428C0">
      <w:pPr>
        <w:numPr>
          <w:ilvl w:val="0"/>
          <w:numId w:val="66"/>
        </w:numPr>
        <w:spacing w:before="10" w:after="0" w:line="240" w:lineRule="auto"/>
      </w:pPr>
      <w:r w:rsidRPr="001224BE">
        <w:rPr>
          <w:rFonts w:ascii="Calibri" w:eastAsia="Calibri" w:hAnsi="Calibri" w:cs="Times New Roman"/>
          <w:b/>
          <w:szCs w:val="24"/>
        </w:rPr>
        <w:t>THERE ARE NO APPLICABLE CLAUSES IN THIS SECTION.</w:t>
      </w:r>
      <w:r w:rsidRPr="001224BE">
        <w:rPr>
          <w:rFonts w:ascii="Calibri" w:eastAsia="Calibri" w:hAnsi="Calibri" w:cs="Times New Roman"/>
          <w:szCs w:val="24"/>
        </w:rPr>
        <w:t xml:space="preserve"> </w:t>
      </w:r>
    </w:p>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_sans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820" w:hanging="360"/>
      </w:pPr>
      <w:rPr>
        <w:rFonts w:ascii="Times New Roman" w:hAnsi="Times New Roman" w:cs="Times New Roman"/>
        <w:b w:val="0"/>
        <w:bCs w:val="0"/>
        <w:i w:val="0"/>
        <w:iCs w:val="0"/>
        <w:spacing w:val="-2"/>
        <w:w w:val="99"/>
        <w:sz w:val="24"/>
        <w:szCs w:val="24"/>
      </w:rPr>
    </w:lvl>
    <w:lvl w:ilvl="1">
      <w:numFmt w:val="bullet"/>
      <w:lvlText w:val="•"/>
      <w:lvlJc w:val="left"/>
      <w:pPr>
        <w:ind w:left="1768" w:hanging="360"/>
      </w:pPr>
    </w:lvl>
    <w:lvl w:ilvl="2">
      <w:numFmt w:val="bullet"/>
      <w:lvlText w:val="•"/>
      <w:lvlJc w:val="left"/>
      <w:pPr>
        <w:ind w:left="2716" w:hanging="360"/>
      </w:pPr>
    </w:lvl>
    <w:lvl w:ilvl="3">
      <w:numFmt w:val="bullet"/>
      <w:lvlText w:val="•"/>
      <w:lvlJc w:val="left"/>
      <w:pPr>
        <w:ind w:left="3664" w:hanging="360"/>
      </w:pPr>
    </w:lvl>
    <w:lvl w:ilvl="4">
      <w:numFmt w:val="bullet"/>
      <w:lvlText w:val="•"/>
      <w:lvlJc w:val="left"/>
      <w:pPr>
        <w:ind w:left="4612" w:hanging="360"/>
      </w:pPr>
    </w:lvl>
    <w:lvl w:ilvl="5">
      <w:numFmt w:val="bullet"/>
      <w:lvlText w:val="•"/>
      <w:lvlJc w:val="left"/>
      <w:pPr>
        <w:ind w:left="5560" w:hanging="360"/>
      </w:pPr>
    </w:lvl>
    <w:lvl w:ilvl="6">
      <w:numFmt w:val="bullet"/>
      <w:lvlText w:val="•"/>
      <w:lvlJc w:val="left"/>
      <w:pPr>
        <w:ind w:left="6508" w:hanging="360"/>
      </w:pPr>
    </w:lvl>
    <w:lvl w:ilvl="7">
      <w:numFmt w:val="bullet"/>
      <w:lvlText w:val="•"/>
      <w:lvlJc w:val="left"/>
      <w:pPr>
        <w:ind w:left="7456" w:hanging="360"/>
      </w:pPr>
    </w:lvl>
    <w:lvl w:ilvl="8">
      <w:numFmt w:val="bullet"/>
      <w:lvlText w:val="•"/>
      <w:lvlJc w:val="left"/>
      <w:pPr>
        <w:ind w:left="8404" w:hanging="360"/>
      </w:pPr>
    </w:lvl>
  </w:abstractNum>
  <w:abstractNum w:abstractNumId="1" w15:restartNumberingAfterBreak="0">
    <w:nsid w:val="00000403"/>
    <w:multiLevelType w:val="multilevel"/>
    <w:tmpl w:val="FFFFFFFF"/>
    <w:lvl w:ilvl="0">
      <w:start w:val="2"/>
      <w:numFmt w:val="decimal"/>
      <w:lvlText w:val="(%1)"/>
      <w:lvlJc w:val="left"/>
      <w:pPr>
        <w:ind w:left="460" w:hanging="339"/>
      </w:pPr>
      <w:rPr>
        <w:rFonts w:ascii="Times New Roman" w:hAnsi="Times New Roman" w:cs="Times New Roman"/>
        <w:b w:val="0"/>
        <w:bCs w:val="0"/>
        <w:i w:val="0"/>
        <w:iCs w:val="0"/>
        <w:w w:val="99"/>
        <w:sz w:val="24"/>
        <w:szCs w:val="24"/>
      </w:rPr>
    </w:lvl>
    <w:lvl w:ilvl="1">
      <w:numFmt w:val="bullet"/>
      <w:lvlText w:val="•"/>
      <w:lvlJc w:val="left"/>
      <w:pPr>
        <w:ind w:left="1444" w:hanging="339"/>
      </w:pPr>
    </w:lvl>
    <w:lvl w:ilvl="2">
      <w:numFmt w:val="bullet"/>
      <w:lvlText w:val="•"/>
      <w:lvlJc w:val="left"/>
      <w:pPr>
        <w:ind w:left="2428" w:hanging="339"/>
      </w:pPr>
    </w:lvl>
    <w:lvl w:ilvl="3">
      <w:numFmt w:val="bullet"/>
      <w:lvlText w:val="•"/>
      <w:lvlJc w:val="left"/>
      <w:pPr>
        <w:ind w:left="3412" w:hanging="339"/>
      </w:pPr>
    </w:lvl>
    <w:lvl w:ilvl="4">
      <w:numFmt w:val="bullet"/>
      <w:lvlText w:val="•"/>
      <w:lvlJc w:val="left"/>
      <w:pPr>
        <w:ind w:left="4396" w:hanging="339"/>
      </w:pPr>
    </w:lvl>
    <w:lvl w:ilvl="5">
      <w:numFmt w:val="bullet"/>
      <w:lvlText w:val="•"/>
      <w:lvlJc w:val="left"/>
      <w:pPr>
        <w:ind w:left="5380" w:hanging="339"/>
      </w:pPr>
    </w:lvl>
    <w:lvl w:ilvl="6">
      <w:numFmt w:val="bullet"/>
      <w:lvlText w:val="•"/>
      <w:lvlJc w:val="left"/>
      <w:pPr>
        <w:ind w:left="6364" w:hanging="339"/>
      </w:pPr>
    </w:lvl>
    <w:lvl w:ilvl="7">
      <w:numFmt w:val="bullet"/>
      <w:lvlText w:val="•"/>
      <w:lvlJc w:val="left"/>
      <w:pPr>
        <w:ind w:left="7348" w:hanging="339"/>
      </w:pPr>
    </w:lvl>
    <w:lvl w:ilvl="8">
      <w:numFmt w:val="bullet"/>
      <w:lvlText w:val="•"/>
      <w:lvlJc w:val="left"/>
      <w:pPr>
        <w:ind w:left="8332" w:hanging="339"/>
      </w:pPr>
    </w:lvl>
  </w:abstractNum>
  <w:abstractNum w:abstractNumId="2" w15:restartNumberingAfterBreak="0">
    <w:nsid w:val="04B71727"/>
    <w:multiLevelType w:val="multilevel"/>
    <w:tmpl w:val="D3088A04"/>
    <w:lvl w:ilvl="0">
      <w:start w:val="2"/>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start w:val="3"/>
      <w:numFmt w:val="decimal"/>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3"/>
      <w:numFmt w:val="decimal"/>
      <w:lvlText w:val="%6."/>
      <w:lvlJc w:val="right"/>
      <w:pPr>
        <w:tabs>
          <w:tab w:val="num" w:pos="4320"/>
        </w:tabs>
        <w:ind w:left="4320" w:hanging="180"/>
      </w:pPr>
      <w:rPr>
        <w:rFonts w:hint="default"/>
      </w:rPr>
    </w:lvl>
    <w:lvl w:ilvl="6">
      <w:start w:val="3"/>
      <w:numFmt w:val="decimal"/>
      <w:lvlText w:val="%7."/>
      <w:lvlJc w:val="left"/>
      <w:pPr>
        <w:tabs>
          <w:tab w:val="num" w:pos="5040"/>
        </w:tabs>
        <w:ind w:left="5040" w:hanging="360"/>
      </w:pPr>
      <w:rPr>
        <w:rFonts w:hint="default"/>
      </w:rPr>
    </w:lvl>
    <w:lvl w:ilvl="7">
      <w:start w:val="3"/>
      <w:numFmt w:val="decimal"/>
      <w:lvlText w:val="%8."/>
      <w:lvlJc w:val="left"/>
      <w:pPr>
        <w:tabs>
          <w:tab w:val="num" w:pos="5760"/>
        </w:tabs>
        <w:ind w:left="5760" w:hanging="360"/>
      </w:pPr>
      <w:rPr>
        <w:rFonts w:hint="default"/>
      </w:rPr>
    </w:lvl>
    <w:lvl w:ilvl="8">
      <w:start w:val="3"/>
      <w:numFmt w:val="decimal"/>
      <w:lvlText w:val="%9."/>
      <w:lvlJc w:val="right"/>
      <w:pPr>
        <w:tabs>
          <w:tab w:val="num" w:pos="6480"/>
        </w:tabs>
        <w:ind w:left="6480" w:hanging="180"/>
      </w:pPr>
      <w:rPr>
        <w:rFonts w:hint="default"/>
      </w:rPr>
    </w:lvl>
  </w:abstractNum>
  <w:abstractNum w:abstractNumId="3" w15:restartNumberingAfterBreak="0">
    <w:nsid w:val="06D967DC"/>
    <w:multiLevelType w:val="multilevel"/>
    <w:tmpl w:val="38CA0448"/>
    <w:lvl w:ilvl="0">
      <w:start w:val="1"/>
      <w:numFmt w:val="decimal"/>
      <w:lvlText w:val="%1."/>
      <w:lvlJc w:val="left"/>
      <w:pPr>
        <w:tabs>
          <w:tab w:val="num" w:pos="720"/>
        </w:tabs>
        <w:ind w:left="720" w:hanging="360"/>
      </w:pPr>
      <w:rPr>
        <w:rFonts w:hint="default"/>
      </w:rPr>
    </w:lvl>
    <w:lvl w:ilvl="1">
      <w:start w:val="19"/>
      <w:numFmt w:val="decimal"/>
      <w:lvlText w:val="%2."/>
      <w:lvlJc w:val="left"/>
      <w:pPr>
        <w:tabs>
          <w:tab w:val="num" w:pos="1440"/>
        </w:tabs>
        <w:ind w:left="1440" w:hanging="360"/>
      </w:pPr>
      <w:rPr>
        <w:rFonts w:hint="default"/>
      </w:rPr>
    </w:lvl>
    <w:lvl w:ilvl="2">
      <w:start w:val="18"/>
      <w:numFmt w:val="decimal"/>
      <w:lvlText w:val="%3."/>
      <w:lvlJc w:val="right"/>
      <w:pPr>
        <w:tabs>
          <w:tab w:val="num" w:pos="2160"/>
        </w:tabs>
        <w:ind w:left="2160" w:hanging="180"/>
      </w:pPr>
      <w:rPr>
        <w:rFonts w:hint="default"/>
      </w:rPr>
    </w:lvl>
    <w:lvl w:ilvl="3">
      <w:start w:val="18"/>
      <w:numFmt w:val="decimal"/>
      <w:lvlText w:val="%4."/>
      <w:lvlJc w:val="left"/>
      <w:pPr>
        <w:tabs>
          <w:tab w:val="num" w:pos="2880"/>
        </w:tabs>
        <w:ind w:left="2880" w:hanging="360"/>
      </w:pPr>
      <w:rPr>
        <w:rFonts w:hint="default"/>
      </w:rPr>
    </w:lvl>
    <w:lvl w:ilvl="4">
      <w:start w:val="18"/>
      <w:numFmt w:val="decimal"/>
      <w:lvlText w:val="%5."/>
      <w:lvlJc w:val="left"/>
      <w:pPr>
        <w:tabs>
          <w:tab w:val="num" w:pos="3600"/>
        </w:tabs>
        <w:ind w:left="3600" w:hanging="360"/>
      </w:pPr>
      <w:rPr>
        <w:rFonts w:hint="default"/>
      </w:rPr>
    </w:lvl>
    <w:lvl w:ilvl="5">
      <w:start w:val="18"/>
      <w:numFmt w:val="decimal"/>
      <w:lvlText w:val="%6."/>
      <w:lvlJc w:val="right"/>
      <w:pPr>
        <w:tabs>
          <w:tab w:val="num" w:pos="4320"/>
        </w:tabs>
        <w:ind w:left="4320" w:hanging="180"/>
      </w:pPr>
      <w:rPr>
        <w:rFonts w:hint="default"/>
      </w:rPr>
    </w:lvl>
    <w:lvl w:ilvl="6">
      <w:start w:val="18"/>
      <w:numFmt w:val="decimal"/>
      <w:lvlText w:val="%7."/>
      <w:lvlJc w:val="left"/>
      <w:pPr>
        <w:tabs>
          <w:tab w:val="num" w:pos="5040"/>
        </w:tabs>
        <w:ind w:left="5040" w:hanging="360"/>
      </w:pPr>
      <w:rPr>
        <w:rFonts w:hint="default"/>
      </w:rPr>
    </w:lvl>
    <w:lvl w:ilvl="7">
      <w:start w:val="18"/>
      <w:numFmt w:val="decimal"/>
      <w:lvlText w:val="%8."/>
      <w:lvlJc w:val="left"/>
      <w:pPr>
        <w:tabs>
          <w:tab w:val="num" w:pos="5760"/>
        </w:tabs>
        <w:ind w:left="5760" w:hanging="360"/>
      </w:pPr>
      <w:rPr>
        <w:rFonts w:hint="default"/>
      </w:rPr>
    </w:lvl>
    <w:lvl w:ilvl="8">
      <w:start w:val="18"/>
      <w:numFmt w:val="decimal"/>
      <w:lvlText w:val="%9."/>
      <w:lvlJc w:val="right"/>
      <w:pPr>
        <w:tabs>
          <w:tab w:val="num" w:pos="6480"/>
        </w:tabs>
        <w:ind w:left="6480" w:hanging="180"/>
      </w:pPr>
      <w:rPr>
        <w:rFonts w:hint="default"/>
      </w:rPr>
    </w:lvl>
  </w:abstractNum>
  <w:abstractNum w:abstractNumId="4" w15:restartNumberingAfterBreak="0">
    <w:nsid w:val="07AB595C"/>
    <w:multiLevelType w:val="multilevel"/>
    <w:tmpl w:val="AA10B6D2"/>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096CB1"/>
    <w:multiLevelType w:val="multilevel"/>
    <w:tmpl w:val="B91E2840"/>
    <w:lvl w:ilvl="0">
      <w:start w:val="2"/>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2"/>
      <w:numFmt w:val="decimal"/>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2"/>
      <w:numFmt w:val="decimal"/>
      <w:lvlText w:val="%5."/>
      <w:lvlJc w:val="left"/>
      <w:pPr>
        <w:tabs>
          <w:tab w:val="num" w:pos="3600"/>
        </w:tabs>
        <w:ind w:left="3600" w:hanging="360"/>
      </w:pPr>
      <w:rPr>
        <w:rFonts w:hint="default"/>
      </w:rPr>
    </w:lvl>
    <w:lvl w:ilvl="5">
      <w:start w:val="2"/>
      <w:numFmt w:val="decimal"/>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2"/>
      <w:numFmt w:val="decimal"/>
      <w:lvlText w:val="%8."/>
      <w:lvlJc w:val="left"/>
      <w:pPr>
        <w:tabs>
          <w:tab w:val="num" w:pos="5760"/>
        </w:tabs>
        <w:ind w:left="5760" w:hanging="360"/>
      </w:pPr>
      <w:rPr>
        <w:rFonts w:hint="default"/>
      </w:rPr>
    </w:lvl>
    <w:lvl w:ilvl="8">
      <w:start w:val="2"/>
      <w:numFmt w:val="decimal"/>
      <w:lvlText w:val="%9."/>
      <w:lvlJc w:val="right"/>
      <w:pPr>
        <w:tabs>
          <w:tab w:val="num" w:pos="6480"/>
        </w:tabs>
        <w:ind w:left="6480" w:hanging="180"/>
      </w:pPr>
      <w:rPr>
        <w:rFonts w:hint="default"/>
      </w:rPr>
    </w:lvl>
  </w:abstractNum>
  <w:abstractNum w:abstractNumId="6" w15:restartNumberingAfterBreak="0">
    <w:nsid w:val="171828A7"/>
    <w:multiLevelType w:val="multilevel"/>
    <w:tmpl w:val="EC1464F0"/>
    <w:lvl w:ilvl="0">
      <w:start w:val="2"/>
      <w:numFmt w:val="decimal"/>
      <w:lvlText w:val="%1."/>
      <w:lvlJc w:val="left"/>
      <w:pPr>
        <w:tabs>
          <w:tab w:val="num" w:pos="720"/>
        </w:tabs>
        <w:ind w:left="720" w:hanging="360"/>
      </w:pPr>
      <w:rPr>
        <w:rFonts w:hint="default"/>
      </w:rPr>
    </w:lvl>
    <w:lvl w:ilvl="1">
      <w:start w:val="31"/>
      <w:numFmt w:val="decimal"/>
      <w:lvlText w:val="%2."/>
      <w:lvlJc w:val="left"/>
      <w:pPr>
        <w:tabs>
          <w:tab w:val="num" w:pos="1440"/>
        </w:tabs>
        <w:ind w:left="1440" w:hanging="360"/>
      </w:pPr>
      <w:rPr>
        <w:rFonts w:hint="default"/>
      </w:rPr>
    </w:lvl>
    <w:lvl w:ilvl="2">
      <w:start w:val="30"/>
      <w:numFmt w:val="decimal"/>
      <w:lvlText w:val="%3."/>
      <w:lvlJc w:val="right"/>
      <w:pPr>
        <w:tabs>
          <w:tab w:val="num" w:pos="2160"/>
        </w:tabs>
        <w:ind w:left="2160" w:hanging="180"/>
      </w:pPr>
      <w:rPr>
        <w:rFonts w:hint="default"/>
      </w:rPr>
    </w:lvl>
    <w:lvl w:ilvl="3">
      <w:start w:val="30"/>
      <w:numFmt w:val="decimal"/>
      <w:lvlText w:val="%4."/>
      <w:lvlJc w:val="left"/>
      <w:pPr>
        <w:tabs>
          <w:tab w:val="num" w:pos="2880"/>
        </w:tabs>
        <w:ind w:left="2880" w:hanging="360"/>
      </w:pPr>
      <w:rPr>
        <w:rFonts w:hint="default"/>
      </w:rPr>
    </w:lvl>
    <w:lvl w:ilvl="4">
      <w:start w:val="30"/>
      <w:numFmt w:val="decimal"/>
      <w:lvlText w:val="%5."/>
      <w:lvlJc w:val="left"/>
      <w:pPr>
        <w:tabs>
          <w:tab w:val="num" w:pos="3600"/>
        </w:tabs>
        <w:ind w:left="3600" w:hanging="360"/>
      </w:pPr>
      <w:rPr>
        <w:rFonts w:hint="default"/>
      </w:rPr>
    </w:lvl>
    <w:lvl w:ilvl="5">
      <w:start w:val="30"/>
      <w:numFmt w:val="decimal"/>
      <w:lvlText w:val="%6."/>
      <w:lvlJc w:val="right"/>
      <w:pPr>
        <w:tabs>
          <w:tab w:val="num" w:pos="4320"/>
        </w:tabs>
        <w:ind w:left="4320" w:hanging="180"/>
      </w:pPr>
      <w:rPr>
        <w:rFonts w:hint="default"/>
      </w:rPr>
    </w:lvl>
    <w:lvl w:ilvl="6">
      <w:start w:val="30"/>
      <w:numFmt w:val="decimal"/>
      <w:lvlText w:val="%7."/>
      <w:lvlJc w:val="left"/>
      <w:pPr>
        <w:tabs>
          <w:tab w:val="num" w:pos="5040"/>
        </w:tabs>
        <w:ind w:left="5040" w:hanging="360"/>
      </w:pPr>
      <w:rPr>
        <w:rFonts w:hint="default"/>
      </w:rPr>
    </w:lvl>
    <w:lvl w:ilvl="7">
      <w:start w:val="30"/>
      <w:numFmt w:val="decimal"/>
      <w:lvlText w:val="%8."/>
      <w:lvlJc w:val="left"/>
      <w:pPr>
        <w:tabs>
          <w:tab w:val="num" w:pos="5760"/>
        </w:tabs>
        <w:ind w:left="5760" w:hanging="360"/>
      </w:pPr>
      <w:rPr>
        <w:rFonts w:hint="default"/>
      </w:rPr>
    </w:lvl>
    <w:lvl w:ilvl="8">
      <w:start w:val="30"/>
      <w:numFmt w:val="decimal"/>
      <w:lvlText w:val="%9."/>
      <w:lvlJc w:val="right"/>
      <w:pPr>
        <w:tabs>
          <w:tab w:val="num" w:pos="6480"/>
        </w:tabs>
        <w:ind w:left="6480" w:hanging="180"/>
      </w:pPr>
      <w:rPr>
        <w:rFonts w:hint="default"/>
      </w:rPr>
    </w:lvl>
  </w:abstractNum>
  <w:abstractNum w:abstractNumId="7" w15:restartNumberingAfterBreak="0">
    <w:nsid w:val="17903794"/>
    <w:multiLevelType w:val="multilevel"/>
    <w:tmpl w:val="B44C7A5A"/>
    <w:lvl w:ilvl="0">
      <w:start w:val="1"/>
      <w:numFmt w:val="decimal"/>
      <w:lvlText w:val="%1."/>
      <w:lvlJc w:val="left"/>
      <w:pPr>
        <w:tabs>
          <w:tab w:val="num" w:pos="720"/>
        </w:tabs>
        <w:ind w:left="720" w:hanging="360"/>
      </w:pPr>
      <w:rPr>
        <w:rFonts w:hint="default"/>
      </w:rPr>
    </w:lvl>
    <w:lvl w:ilvl="1">
      <w:start w:val="16"/>
      <w:numFmt w:val="decimal"/>
      <w:lvlText w:val="%2."/>
      <w:lvlJc w:val="left"/>
      <w:pPr>
        <w:tabs>
          <w:tab w:val="num" w:pos="1440"/>
        </w:tabs>
        <w:ind w:left="1440" w:hanging="360"/>
      </w:pPr>
      <w:rPr>
        <w:rFonts w:hint="default"/>
      </w:rPr>
    </w:lvl>
    <w:lvl w:ilvl="2">
      <w:start w:val="15"/>
      <w:numFmt w:val="decimal"/>
      <w:lvlText w:val="%3."/>
      <w:lvlJc w:val="right"/>
      <w:pPr>
        <w:tabs>
          <w:tab w:val="num" w:pos="2160"/>
        </w:tabs>
        <w:ind w:left="2160" w:hanging="180"/>
      </w:pPr>
      <w:rPr>
        <w:rFonts w:hint="default"/>
      </w:rPr>
    </w:lvl>
    <w:lvl w:ilvl="3">
      <w:start w:val="15"/>
      <w:numFmt w:val="decimal"/>
      <w:lvlText w:val="%4."/>
      <w:lvlJc w:val="left"/>
      <w:pPr>
        <w:tabs>
          <w:tab w:val="num" w:pos="2880"/>
        </w:tabs>
        <w:ind w:left="2880" w:hanging="360"/>
      </w:pPr>
      <w:rPr>
        <w:rFonts w:hint="default"/>
      </w:rPr>
    </w:lvl>
    <w:lvl w:ilvl="4">
      <w:start w:val="15"/>
      <w:numFmt w:val="decimal"/>
      <w:lvlText w:val="%5."/>
      <w:lvlJc w:val="left"/>
      <w:pPr>
        <w:tabs>
          <w:tab w:val="num" w:pos="3600"/>
        </w:tabs>
        <w:ind w:left="3600" w:hanging="360"/>
      </w:pPr>
      <w:rPr>
        <w:rFonts w:hint="default"/>
      </w:rPr>
    </w:lvl>
    <w:lvl w:ilvl="5">
      <w:start w:val="15"/>
      <w:numFmt w:val="decimal"/>
      <w:lvlText w:val="%6."/>
      <w:lvlJc w:val="right"/>
      <w:pPr>
        <w:tabs>
          <w:tab w:val="num" w:pos="4320"/>
        </w:tabs>
        <w:ind w:left="4320" w:hanging="180"/>
      </w:pPr>
      <w:rPr>
        <w:rFonts w:hint="default"/>
      </w:rPr>
    </w:lvl>
    <w:lvl w:ilvl="6">
      <w:start w:val="15"/>
      <w:numFmt w:val="decimal"/>
      <w:lvlText w:val="%7."/>
      <w:lvlJc w:val="left"/>
      <w:pPr>
        <w:tabs>
          <w:tab w:val="num" w:pos="5040"/>
        </w:tabs>
        <w:ind w:left="5040" w:hanging="360"/>
      </w:pPr>
      <w:rPr>
        <w:rFonts w:hint="default"/>
      </w:rPr>
    </w:lvl>
    <w:lvl w:ilvl="7">
      <w:start w:val="15"/>
      <w:numFmt w:val="decimal"/>
      <w:lvlText w:val="%8."/>
      <w:lvlJc w:val="left"/>
      <w:pPr>
        <w:tabs>
          <w:tab w:val="num" w:pos="5760"/>
        </w:tabs>
        <w:ind w:left="5760" w:hanging="360"/>
      </w:pPr>
      <w:rPr>
        <w:rFonts w:hint="default"/>
      </w:rPr>
    </w:lvl>
    <w:lvl w:ilvl="8">
      <w:start w:val="15"/>
      <w:numFmt w:val="decimal"/>
      <w:lvlText w:val="%9."/>
      <w:lvlJc w:val="right"/>
      <w:pPr>
        <w:tabs>
          <w:tab w:val="num" w:pos="6480"/>
        </w:tabs>
        <w:ind w:left="6480" w:hanging="180"/>
      </w:pPr>
      <w:rPr>
        <w:rFonts w:hint="default"/>
      </w:rPr>
    </w:lvl>
  </w:abstractNum>
  <w:abstractNum w:abstractNumId="8" w15:restartNumberingAfterBreak="0">
    <w:nsid w:val="18384A06"/>
    <w:multiLevelType w:val="multilevel"/>
    <w:tmpl w:val="D3260FCE"/>
    <w:lvl w:ilvl="0">
      <w:start w:val="1"/>
      <w:numFmt w:val="decimal"/>
      <w:lvlText w:val="%1."/>
      <w:lvlJc w:val="left"/>
      <w:pPr>
        <w:tabs>
          <w:tab w:val="num" w:pos="720"/>
        </w:tabs>
        <w:ind w:left="720" w:hanging="360"/>
      </w:pPr>
      <w:rPr>
        <w:rFonts w:hint="default"/>
      </w:rPr>
    </w:lvl>
    <w:lvl w:ilvl="1">
      <w:start w:val="29"/>
      <w:numFmt w:val="decimal"/>
      <w:lvlText w:val="%2."/>
      <w:lvlJc w:val="left"/>
      <w:pPr>
        <w:tabs>
          <w:tab w:val="num" w:pos="1440"/>
        </w:tabs>
        <w:ind w:left="1440" w:hanging="360"/>
      </w:pPr>
      <w:rPr>
        <w:rFonts w:hint="default"/>
      </w:rPr>
    </w:lvl>
    <w:lvl w:ilvl="2">
      <w:start w:val="28"/>
      <w:numFmt w:val="decimal"/>
      <w:lvlText w:val="%3."/>
      <w:lvlJc w:val="right"/>
      <w:pPr>
        <w:tabs>
          <w:tab w:val="num" w:pos="2160"/>
        </w:tabs>
        <w:ind w:left="2160" w:hanging="180"/>
      </w:pPr>
      <w:rPr>
        <w:rFonts w:hint="default"/>
      </w:rPr>
    </w:lvl>
    <w:lvl w:ilvl="3">
      <w:start w:val="28"/>
      <w:numFmt w:val="decimal"/>
      <w:lvlText w:val="%4."/>
      <w:lvlJc w:val="left"/>
      <w:pPr>
        <w:tabs>
          <w:tab w:val="num" w:pos="2880"/>
        </w:tabs>
        <w:ind w:left="2880" w:hanging="360"/>
      </w:pPr>
      <w:rPr>
        <w:rFonts w:hint="default"/>
      </w:rPr>
    </w:lvl>
    <w:lvl w:ilvl="4">
      <w:start w:val="28"/>
      <w:numFmt w:val="decimal"/>
      <w:lvlText w:val="%5."/>
      <w:lvlJc w:val="left"/>
      <w:pPr>
        <w:tabs>
          <w:tab w:val="num" w:pos="3600"/>
        </w:tabs>
        <w:ind w:left="3600" w:hanging="360"/>
      </w:pPr>
      <w:rPr>
        <w:rFonts w:hint="default"/>
      </w:rPr>
    </w:lvl>
    <w:lvl w:ilvl="5">
      <w:start w:val="28"/>
      <w:numFmt w:val="decimal"/>
      <w:lvlText w:val="%6."/>
      <w:lvlJc w:val="right"/>
      <w:pPr>
        <w:tabs>
          <w:tab w:val="num" w:pos="4320"/>
        </w:tabs>
        <w:ind w:left="4320" w:hanging="180"/>
      </w:pPr>
      <w:rPr>
        <w:rFonts w:hint="default"/>
      </w:rPr>
    </w:lvl>
    <w:lvl w:ilvl="6">
      <w:start w:val="28"/>
      <w:numFmt w:val="decimal"/>
      <w:lvlText w:val="%7."/>
      <w:lvlJc w:val="left"/>
      <w:pPr>
        <w:tabs>
          <w:tab w:val="num" w:pos="5040"/>
        </w:tabs>
        <w:ind w:left="5040" w:hanging="360"/>
      </w:pPr>
      <w:rPr>
        <w:rFonts w:hint="default"/>
      </w:rPr>
    </w:lvl>
    <w:lvl w:ilvl="7">
      <w:start w:val="28"/>
      <w:numFmt w:val="decimal"/>
      <w:lvlText w:val="%8."/>
      <w:lvlJc w:val="left"/>
      <w:pPr>
        <w:tabs>
          <w:tab w:val="num" w:pos="5760"/>
        </w:tabs>
        <w:ind w:left="5760" w:hanging="360"/>
      </w:pPr>
      <w:rPr>
        <w:rFonts w:hint="default"/>
      </w:rPr>
    </w:lvl>
    <w:lvl w:ilvl="8">
      <w:start w:val="28"/>
      <w:numFmt w:val="decimal"/>
      <w:lvlText w:val="%9."/>
      <w:lvlJc w:val="right"/>
      <w:pPr>
        <w:tabs>
          <w:tab w:val="num" w:pos="6480"/>
        </w:tabs>
        <w:ind w:left="6480" w:hanging="180"/>
      </w:pPr>
      <w:rPr>
        <w:rFonts w:hint="default"/>
      </w:rPr>
    </w:lvl>
  </w:abstractNum>
  <w:abstractNum w:abstractNumId="9" w15:restartNumberingAfterBreak="0">
    <w:nsid w:val="1AA32254"/>
    <w:multiLevelType w:val="multilevel"/>
    <w:tmpl w:val="16423082"/>
    <w:lvl w:ilvl="0">
      <w:start w:val="1"/>
      <w:numFmt w:val="decimal"/>
      <w:lvlText w:val="%1."/>
      <w:lvlJc w:val="left"/>
      <w:pPr>
        <w:tabs>
          <w:tab w:val="num" w:pos="720"/>
        </w:tabs>
        <w:ind w:left="720" w:hanging="360"/>
      </w:pPr>
      <w:rPr>
        <w:rFonts w:hint="default"/>
      </w:rPr>
    </w:lvl>
    <w:lvl w:ilvl="1">
      <w:start w:val="28"/>
      <w:numFmt w:val="decimal"/>
      <w:lvlText w:val="%2."/>
      <w:lvlJc w:val="left"/>
      <w:pPr>
        <w:tabs>
          <w:tab w:val="num" w:pos="1440"/>
        </w:tabs>
        <w:ind w:left="1440" w:hanging="360"/>
      </w:pPr>
      <w:rPr>
        <w:rFonts w:hint="default"/>
      </w:rPr>
    </w:lvl>
    <w:lvl w:ilvl="2">
      <w:start w:val="27"/>
      <w:numFmt w:val="decimal"/>
      <w:lvlText w:val="%3."/>
      <w:lvlJc w:val="right"/>
      <w:pPr>
        <w:tabs>
          <w:tab w:val="num" w:pos="2160"/>
        </w:tabs>
        <w:ind w:left="2160" w:hanging="180"/>
      </w:pPr>
      <w:rPr>
        <w:rFonts w:hint="default"/>
      </w:rPr>
    </w:lvl>
    <w:lvl w:ilvl="3">
      <w:start w:val="27"/>
      <w:numFmt w:val="decimal"/>
      <w:lvlText w:val="%4."/>
      <w:lvlJc w:val="left"/>
      <w:pPr>
        <w:tabs>
          <w:tab w:val="num" w:pos="2880"/>
        </w:tabs>
        <w:ind w:left="2880" w:hanging="360"/>
      </w:pPr>
      <w:rPr>
        <w:rFonts w:hint="default"/>
      </w:rPr>
    </w:lvl>
    <w:lvl w:ilvl="4">
      <w:start w:val="27"/>
      <w:numFmt w:val="decimal"/>
      <w:lvlText w:val="%5."/>
      <w:lvlJc w:val="left"/>
      <w:pPr>
        <w:tabs>
          <w:tab w:val="num" w:pos="3600"/>
        </w:tabs>
        <w:ind w:left="3600" w:hanging="360"/>
      </w:pPr>
      <w:rPr>
        <w:rFonts w:hint="default"/>
      </w:rPr>
    </w:lvl>
    <w:lvl w:ilvl="5">
      <w:start w:val="27"/>
      <w:numFmt w:val="decimal"/>
      <w:lvlText w:val="%6."/>
      <w:lvlJc w:val="right"/>
      <w:pPr>
        <w:tabs>
          <w:tab w:val="num" w:pos="4320"/>
        </w:tabs>
        <w:ind w:left="4320" w:hanging="180"/>
      </w:pPr>
      <w:rPr>
        <w:rFonts w:hint="default"/>
      </w:rPr>
    </w:lvl>
    <w:lvl w:ilvl="6">
      <w:start w:val="27"/>
      <w:numFmt w:val="decimal"/>
      <w:lvlText w:val="%7."/>
      <w:lvlJc w:val="left"/>
      <w:pPr>
        <w:tabs>
          <w:tab w:val="num" w:pos="5040"/>
        </w:tabs>
        <w:ind w:left="5040" w:hanging="360"/>
      </w:pPr>
      <w:rPr>
        <w:rFonts w:hint="default"/>
      </w:rPr>
    </w:lvl>
    <w:lvl w:ilvl="7">
      <w:start w:val="27"/>
      <w:numFmt w:val="decimal"/>
      <w:lvlText w:val="%8."/>
      <w:lvlJc w:val="left"/>
      <w:pPr>
        <w:tabs>
          <w:tab w:val="num" w:pos="5760"/>
        </w:tabs>
        <w:ind w:left="5760" w:hanging="360"/>
      </w:pPr>
      <w:rPr>
        <w:rFonts w:hint="default"/>
      </w:rPr>
    </w:lvl>
    <w:lvl w:ilvl="8">
      <w:start w:val="27"/>
      <w:numFmt w:val="decimal"/>
      <w:lvlText w:val="%9."/>
      <w:lvlJc w:val="right"/>
      <w:pPr>
        <w:tabs>
          <w:tab w:val="num" w:pos="6480"/>
        </w:tabs>
        <w:ind w:left="6480" w:hanging="180"/>
      </w:pPr>
      <w:rPr>
        <w:rFonts w:hint="default"/>
      </w:rPr>
    </w:lvl>
  </w:abstractNum>
  <w:abstractNum w:abstractNumId="10" w15:restartNumberingAfterBreak="0">
    <w:nsid w:val="1ABA1471"/>
    <w:multiLevelType w:val="multilevel"/>
    <w:tmpl w:val="55228E74"/>
    <w:lvl w:ilvl="0">
      <w:start w:val="2"/>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5"/>
      <w:numFmt w:val="decimal"/>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5"/>
      <w:numFmt w:val="decimal"/>
      <w:lvlText w:val="%5."/>
      <w:lvlJc w:val="left"/>
      <w:pPr>
        <w:tabs>
          <w:tab w:val="num" w:pos="3600"/>
        </w:tabs>
        <w:ind w:left="3600" w:hanging="360"/>
      </w:pPr>
      <w:rPr>
        <w:rFonts w:hint="default"/>
      </w:rPr>
    </w:lvl>
    <w:lvl w:ilvl="5">
      <w:start w:val="5"/>
      <w:numFmt w:val="decimal"/>
      <w:lvlText w:val="%6."/>
      <w:lvlJc w:val="right"/>
      <w:pPr>
        <w:tabs>
          <w:tab w:val="num" w:pos="4320"/>
        </w:tabs>
        <w:ind w:left="4320" w:hanging="180"/>
      </w:pPr>
      <w:rPr>
        <w:rFonts w:hint="default"/>
      </w:rPr>
    </w:lvl>
    <w:lvl w:ilvl="6">
      <w:start w:val="5"/>
      <w:numFmt w:val="decimal"/>
      <w:lvlText w:val="%7."/>
      <w:lvlJc w:val="left"/>
      <w:pPr>
        <w:tabs>
          <w:tab w:val="num" w:pos="5040"/>
        </w:tabs>
        <w:ind w:left="5040" w:hanging="360"/>
      </w:pPr>
      <w:rPr>
        <w:rFonts w:hint="default"/>
      </w:rPr>
    </w:lvl>
    <w:lvl w:ilvl="7">
      <w:start w:val="5"/>
      <w:numFmt w:val="decimal"/>
      <w:lvlText w:val="%8."/>
      <w:lvlJc w:val="left"/>
      <w:pPr>
        <w:tabs>
          <w:tab w:val="num" w:pos="5760"/>
        </w:tabs>
        <w:ind w:left="5760" w:hanging="360"/>
      </w:pPr>
      <w:rPr>
        <w:rFonts w:hint="default"/>
      </w:rPr>
    </w:lvl>
    <w:lvl w:ilvl="8">
      <w:start w:val="5"/>
      <w:numFmt w:val="decimal"/>
      <w:lvlText w:val="%9."/>
      <w:lvlJc w:val="right"/>
      <w:pPr>
        <w:tabs>
          <w:tab w:val="num" w:pos="6480"/>
        </w:tabs>
        <w:ind w:left="6480" w:hanging="180"/>
      </w:pPr>
      <w:rPr>
        <w:rFonts w:hint="default"/>
      </w:rPr>
    </w:lvl>
  </w:abstractNum>
  <w:abstractNum w:abstractNumId="11" w15:restartNumberingAfterBreak="0">
    <w:nsid w:val="1BA66901"/>
    <w:multiLevelType w:val="hybridMultilevel"/>
    <w:tmpl w:val="B6960DCA"/>
    <w:lvl w:ilvl="0" w:tplc="BA2A972E">
      <w:start w:val="1"/>
      <w:numFmt w:val="lowerLetter"/>
      <w:lvlText w:val="(%1)"/>
      <w:lvlJc w:val="left"/>
      <w:pPr>
        <w:ind w:left="780" w:hanging="339"/>
      </w:pPr>
      <w:rPr>
        <w:rFonts w:ascii="Times New Roman" w:eastAsia="Times New Roman" w:hAnsi="Times New Roman" w:cs="Times New Roman" w:hint="default"/>
        <w:b/>
        <w:bCs/>
        <w:i w:val="0"/>
        <w:iCs w:val="0"/>
        <w:spacing w:val="-1"/>
        <w:w w:val="99"/>
        <w:sz w:val="24"/>
        <w:szCs w:val="24"/>
        <w:lang w:val="en-US" w:eastAsia="en-US" w:bidi="ar-SA"/>
      </w:rPr>
    </w:lvl>
    <w:lvl w:ilvl="1" w:tplc="EC9830FE">
      <w:start w:val="1"/>
      <w:numFmt w:val="lowerLetter"/>
      <w:lvlText w:val="(%2)"/>
      <w:lvlJc w:val="left"/>
      <w:pPr>
        <w:ind w:left="1771" w:hanging="360"/>
      </w:pPr>
      <w:rPr>
        <w:rFonts w:ascii="Times New Roman" w:eastAsia="Times New Roman" w:hAnsi="Times New Roman" w:cs="Times New Roman" w:hint="default"/>
        <w:b w:val="0"/>
        <w:bCs w:val="0"/>
        <w:i w:val="0"/>
        <w:iCs w:val="0"/>
        <w:w w:val="99"/>
        <w:sz w:val="24"/>
        <w:szCs w:val="24"/>
        <w:lang w:val="en-US" w:eastAsia="en-US" w:bidi="ar-SA"/>
      </w:rPr>
    </w:lvl>
    <w:lvl w:ilvl="2" w:tplc="78A81F4C">
      <w:start w:val="1"/>
      <w:numFmt w:val="decimal"/>
      <w:lvlText w:val="(%3)"/>
      <w:lvlJc w:val="left"/>
      <w:pPr>
        <w:ind w:left="780" w:hanging="360"/>
      </w:pPr>
      <w:rPr>
        <w:rFonts w:ascii="Times New Roman" w:eastAsia="Times New Roman" w:hAnsi="Times New Roman" w:cs="Times New Roman" w:hint="default"/>
        <w:b w:val="0"/>
        <w:bCs w:val="0"/>
        <w:i w:val="0"/>
        <w:iCs w:val="0"/>
        <w:w w:val="99"/>
        <w:sz w:val="24"/>
        <w:szCs w:val="24"/>
        <w:lang w:val="en-US" w:eastAsia="en-US" w:bidi="ar-SA"/>
      </w:rPr>
    </w:lvl>
    <w:lvl w:ilvl="3" w:tplc="6C4AF4DE">
      <w:start w:val="1"/>
      <w:numFmt w:val="lowerRoman"/>
      <w:lvlText w:val="(%4)"/>
      <w:lvlJc w:val="left"/>
      <w:pPr>
        <w:ind w:left="2597" w:hanging="286"/>
      </w:pPr>
      <w:rPr>
        <w:rFonts w:ascii="Times New Roman" w:eastAsia="Times New Roman" w:hAnsi="Times New Roman" w:cs="Times New Roman" w:hint="default"/>
        <w:b w:val="0"/>
        <w:bCs w:val="0"/>
        <w:i w:val="0"/>
        <w:iCs w:val="0"/>
        <w:w w:val="99"/>
        <w:sz w:val="24"/>
        <w:szCs w:val="24"/>
        <w:lang w:val="en-US" w:eastAsia="en-US" w:bidi="ar-SA"/>
      </w:rPr>
    </w:lvl>
    <w:lvl w:ilvl="4" w:tplc="7BDA01DA">
      <w:numFmt w:val="bullet"/>
      <w:lvlText w:val="•"/>
      <w:lvlJc w:val="left"/>
      <w:pPr>
        <w:ind w:left="4685" w:hanging="286"/>
      </w:pPr>
      <w:rPr>
        <w:rFonts w:hint="default"/>
        <w:lang w:val="en-US" w:eastAsia="en-US" w:bidi="ar-SA"/>
      </w:rPr>
    </w:lvl>
    <w:lvl w:ilvl="5" w:tplc="564AC312">
      <w:numFmt w:val="bullet"/>
      <w:lvlText w:val="•"/>
      <w:lvlJc w:val="left"/>
      <w:pPr>
        <w:ind w:left="5727" w:hanging="286"/>
      </w:pPr>
      <w:rPr>
        <w:rFonts w:hint="default"/>
        <w:lang w:val="en-US" w:eastAsia="en-US" w:bidi="ar-SA"/>
      </w:rPr>
    </w:lvl>
    <w:lvl w:ilvl="6" w:tplc="2E749A8A">
      <w:numFmt w:val="bullet"/>
      <w:lvlText w:val="•"/>
      <w:lvlJc w:val="left"/>
      <w:pPr>
        <w:ind w:left="6770" w:hanging="286"/>
      </w:pPr>
      <w:rPr>
        <w:rFonts w:hint="default"/>
        <w:lang w:val="en-US" w:eastAsia="en-US" w:bidi="ar-SA"/>
      </w:rPr>
    </w:lvl>
    <w:lvl w:ilvl="7" w:tplc="2808307E">
      <w:numFmt w:val="bullet"/>
      <w:lvlText w:val="•"/>
      <w:lvlJc w:val="left"/>
      <w:pPr>
        <w:ind w:left="7812" w:hanging="286"/>
      </w:pPr>
      <w:rPr>
        <w:rFonts w:hint="default"/>
        <w:lang w:val="en-US" w:eastAsia="en-US" w:bidi="ar-SA"/>
      </w:rPr>
    </w:lvl>
    <w:lvl w:ilvl="8" w:tplc="9C1A41E6">
      <w:numFmt w:val="bullet"/>
      <w:lvlText w:val="•"/>
      <w:lvlJc w:val="left"/>
      <w:pPr>
        <w:ind w:left="8855" w:hanging="286"/>
      </w:pPr>
      <w:rPr>
        <w:rFonts w:hint="default"/>
        <w:lang w:val="en-US" w:eastAsia="en-US" w:bidi="ar-SA"/>
      </w:rPr>
    </w:lvl>
  </w:abstractNum>
  <w:abstractNum w:abstractNumId="12" w15:restartNumberingAfterBreak="0">
    <w:nsid w:val="1C3302A2"/>
    <w:multiLevelType w:val="multilevel"/>
    <w:tmpl w:val="EF868E00"/>
    <w:lvl w:ilvl="0">
      <w:start w:val="1"/>
      <w:numFmt w:val="decimal"/>
      <w:lvlText w:val="%1."/>
      <w:lvlJc w:val="left"/>
      <w:pPr>
        <w:tabs>
          <w:tab w:val="num" w:pos="720"/>
        </w:tabs>
        <w:ind w:left="720" w:hanging="360"/>
      </w:pPr>
      <w:rPr>
        <w:rFonts w:hint="default"/>
      </w:rPr>
    </w:lvl>
    <w:lvl w:ilvl="1">
      <w:start w:val="27"/>
      <w:numFmt w:val="decimal"/>
      <w:lvlText w:val="%2."/>
      <w:lvlJc w:val="left"/>
      <w:pPr>
        <w:tabs>
          <w:tab w:val="num" w:pos="1440"/>
        </w:tabs>
        <w:ind w:left="1440" w:hanging="360"/>
      </w:pPr>
      <w:rPr>
        <w:rFonts w:hint="default"/>
      </w:rPr>
    </w:lvl>
    <w:lvl w:ilvl="2">
      <w:start w:val="26"/>
      <w:numFmt w:val="decimal"/>
      <w:lvlText w:val="%3."/>
      <w:lvlJc w:val="right"/>
      <w:pPr>
        <w:tabs>
          <w:tab w:val="num" w:pos="2160"/>
        </w:tabs>
        <w:ind w:left="2160" w:hanging="180"/>
      </w:pPr>
      <w:rPr>
        <w:rFonts w:hint="default"/>
      </w:rPr>
    </w:lvl>
    <w:lvl w:ilvl="3">
      <w:start w:val="26"/>
      <w:numFmt w:val="decimal"/>
      <w:lvlText w:val="%4."/>
      <w:lvlJc w:val="left"/>
      <w:pPr>
        <w:tabs>
          <w:tab w:val="num" w:pos="2880"/>
        </w:tabs>
        <w:ind w:left="2880" w:hanging="360"/>
      </w:pPr>
      <w:rPr>
        <w:rFonts w:hint="default"/>
      </w:rPr>
    </w:lvl>
    <w:lvl w:ilvl="4">
      <w:start w:val="26"/>
      <w:numFmt w:val="decimal"/>
      <w:lvlText w:val="%5."/>
      <w:lvlJc w:val="left"/>
      <w:pPr>
        <w:tabs>
          <w:tab w:val="num" w:pos="3600"/>
        </w:tabs>
        <w:ind w:left="3600" w:hanging="360"/>
      </w:pPr>
      <w:rPr>
        <w:rFonts w:hint="default"/>
      </w:rPr>
    </w:lvl>
    <w:lvl w:ilvl="5">
      <w:start w:val="26"/>
      <w:numFmt w:val="decimal"/>
      <w:lvlText w:val="%6."/>
      <w:lvlJc w:val="right"/>
      <w:pPr>
        <w:tabs>
          <w:tab w:val="num" w:pos="4320"/>
        </w:tabs>
        <w:ind w:left="4320" w:hanging="180"/>
      </w:pPr>
      <w:rPr>
        <w:rFonts w:hint="default"/>
      </w:rPr>
    </w:lvl>
    <w:lvl w:ilvl="6">
      <w:start w:val="26"/>
      <w:numFmt w:val="decimal"/>
      <w:lvlText w:val="%7."/>
      <w:lvlJc w:val="left"/>
      <w:pPr>
        <w:tabs>
          <w:tab w:val="num" w:pos="5040"/>
        </w:tabs>
        <w:ind w:left="5040" w:hanging="360"/>
      </w:pPr>
      <w:rPr>
        <w:rFonts w:hint="default"/>
      </w:rPr>
    </w:lvl>
    <w:lvl w:ilvl="7">
      <w:start w:val="26"/>
      <w:numFmt w:val="decimal"/>
      <w:lvlText w:val="%8."/>
      <w:lvlJc w:val="left"/>
      <w:pPr>
        <w:tabs>
          <w:tab w:val="num" w:pos="5760"/>
        </w:tabs>
        <w:ind w:left="5760" w:hanging="360"/>
      </w:pPr>
      <w:rPr>
        <w:rFonts w:hint="default"/>
      </w:rPr>
    </w:lvl>
    <w:lvl w:ilvl="8">
      <w:start w:val="26"/>
      <w:numFmt w:val="decimal"/>
      <w:lvlText w:val="%9."/>
      <w:lvlJc w:val="right"/>
      <w:pPr>
        <w:tabs>
          <w:tab w:val="num" w:pos="6480"/>
        </w:tabs>
        <w:ind w:left="6480" w:hanging="180"/>
      </w:pPr>
      <w:rPr>
        <w:rFonts w:hint="default"/>
      </w:rPr>
    </w:lvl>
  </w:abstractNum>
  <w:abstractNum w:abstractNumId="13" w15:restartNumberingAfterBreak="0">
    <w:nsid w:val="21F67FBD"/>
    <w:multiLevelType w:val="multilevel"/>
    <w:tmpl w:val="736C8C5E"/>
    <w:lvl w:ilvl="0">
      <w:start w:val="1"/>
      <w:numFmt w:val="decimal"/>
      <w:lvlText w:val="%1."/>
      <w:lvlJc w:val="left"/>
      <w:pPr>
        <w:tabs>
          <w:tab w:val="num" w:pos="720"/>
        </w:tabs>
        <w:ind w:left="720" w:hanging="360"/>
      </w:pPr>
      <w:rPr>
        <w:rFonts w:hint="default"/>
      </w:rPr>
    </w:lvl>
    <w:lvl w:ilvl="1">
      <w:start w:val="25"/>
      <w:numFmt w:val="decimal"/>
      <w:lvlText w:val="%2."/>
      <w:lvlJc w:val="left"/>
      <w:pPr>
        <w:tabs>
          <w:tab w:val="num" w:pos="1440"/>
        </w:tabs>
        <w:ind w:left="1440" w:hanging="360"/>
      </w:pPr>
      <w:rPr>
        <w:rFonts w:hint="default"/>
      </w:rPr>
    </w:lvl>
    <w:lvl w:ilvl="2">
      <w:start w:val="24"/>
      <w:numFmt w:val="decimal"/>
      <w:lvlText w:val="%3."/>
      <w:lvlJc w:val="right"/>
      <w:pPr>
        <w:tabs>
          <w:tab w:val="num" w:pos="2160"/>
        </w:tabs>
        <w:ind w:left="2160" w:hanging="180"/>
      </w:pPr>
      <w:rPr>
        <w:rFonts w:hint="default"/>
      </w:rPr>
    </w:lvl>
    <w:lvl w:ilvl="3">
      <w:start w:val="24"/>
      <w:numFmt w:val="decimal"/>
      <w:lvlText w:val="%4."/>
      <w:lvlJc w:val="left"/>
      <w:pPr>
        <w:tabs>
          <w:tab w:val="num" w:pos="2880"/>
        </w:tabs>
        <w:ind w:left="2880" w:hanging="360"/>
      </w:pPr>
      <w:rPr>
        <w:rFonts w:hint="default"/>
      </w:rPr>
    </w:lvl>
    <w:lvl w:ilvl="4">
      <w:start w:val="24"/>
      <w:numFmt w:val="decimal"/>
      <w:lvlText w:val="%5."/>
      <w:lvlJc w:val="left"/>
      <w:pPr>
        <w:tabs>
          <w:tab w:val="num" w:pos="3600"/>
        </w:tabs>
        <w:ind w:left="3600" w:hanging="360"/>
      </w:pPr>
      <w:rPr>
        <w:rFonts w:hint="default"/>
      </w:rPr>
    </w:lvl>
    <w:lvl w:ilvl="5">
      <w:start w:val="24"/>
      <w:numFmt w:val="decimal"/>
      <w:lvlText w:val="%6."/>
      <w:lvlJc w:val="right"/>
      <w:pPr>
        <w:tabs>
          <w:tab w:val="num" w:pos="4320"/>
        </w:tabs>
        <w:ind w:left="4320" w:hanging="180"/>
      </w:pPr>
      <w:rPr>
        <w:rFonts w:hint="default"/>
      </w:rPr>
    </w:lvl>
    <w:lvl w:ilvl="6">
      <w:start w:val="24"/>
      <w:numFmt w:val="decimal"/>
      <w:lvlText w:val="%7."/>
      <w:lvlJc w:val="left"/>
      <w:pPr>
        <w:tabs>
          <w:tab w:val="num" w:pos="5040"/>
        </w:tabs>
        <w:ind w:left="5040" w:hanging="360"/>
      </w:pPr>
      <w:rPr>
        <w:rFonts w:hint="default"/>
      </w:rPr>
    </w:lvl>
    <w:lvl w:ilvl="7">
      <w:start w:val="24"/>
      <w:numFmt w:val="decimal"/>
      <w:lvlText w:val="%8."/>
      <w:lvlJc w:val="left"/>
      <w:pPr>
        <w:tabs>
          <w:tab w:val="num" w:pos="5760"/>
        </w:tabs>
        <w:ind w:left="5760" w:hanging="360"/>
      </w:pPr>
      <w:rPr>
        <w:rFonts w:hint="default"/>
      </w:rPr>
    </w:lvl>
    <w:lvl w:ilvl="8">
      <w:start w:val="24"/>
      <w:numFmt w:val="decimal"/>
      <w:lvlText w:val="%9."/>
      <w:lvlJc w:val="right"/>
      <w:pPr>
        <w:tabs>
          <w:tab w:val="num" w:pos="6480"/>
        </w:tabs>
        <w:ind w:left="6480" w:hanging="180"/>
      </w:pPr>
      <w:rPr>
        <w:rFonts w:hint="default"/>
      </w:rPr>
    </w:lvl>
  </w:abstractNum>
  <w:abstractNum w:abstractNumId="14" w15:restartNumberingAfterBreak="0">
    <w:nsid w:val="2399539B"/>
    <w:multiLevelType w:val="multilevel"/>
    <w:tmpl w:val="24FAD65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5" w15:restartNumberingAfterBreak="0">
    <w:nsid w:val="23B229E5"/>
    <w:multiLevelType w:val="multilevel"/>
    <w:tmpl w:val="DD1E718C"/>
    <w:lvl w:ilvl="0">
      <w:start w:val="8"/>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5"/>
      <w:numFmt w:val="decimal"/>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5"/>
      <w:numFmt w:val="decimal"/>
      <w:lvlText w:val="%5."/>
      <w:lvlJc w:val="left"/>
      <w:pPr>
        <w:tabs>
          <w:tab w:val="num" w:pos="3600"/>
        </w:tabs>
        <w:ind w:left="3600" w:hanging="360"/>
      </w:pPr>
      <w:rPr>
        <w:rFonts w:hint="default"/>
      </w:rPr>
    </w:lvl>
    <w:lvl w:ilvl="5">
      <w:start w:val="5"/>
      <w:numFmt w:val="decimal"/>
      <w:lvlText w:val="%6."/>
      <w:lvlJc w:val="right"/>
      <w:pPr>
        <w:tabs>
          <w:tab w:val="num" w:pos="4320"/>
        </w:tabs>
        <w:ind w:left="4320" w:hanging="180"/>
      </w:pPr>
      <w:rPr>
        <w:rFonts w:hint="default"/>
      </w:rPr>
    </w:lvl>
    <w:lvl w:ilvl="6">
      <w:start w:val="5"/>
      <w:numFmt w:val="decimal"/>
      <w:lvlText w:val="%7."/>
      <w:lvlJc w:val="left"/>
      <w:pPr>
        <w:tabs>
          <w:tab w:val="num" w:pos="5040"/>
        </w:tabs>
        <w:ind w:left="5040" w:hanging="360"/>
      </w:pPr>
      <w:rPr>
        <w:rFonts w:hint="default"/>
      </w:rPr>
    </w:lvl>
    <w:lvl w:ilvl="7">
      <w:start w:val="5"/>
      <w:numFmt w:val="decimal"/>
      <w:lvlText w:val="%8."/>
      <w:lvlJc w:val="left"/>
      <w:pPr>
        <w:tabs>
          <w:tab w:val="num" w:pos="5760"/>
        </w:tabs>
        <w:ind w:left="5760" w:hanging="360"/>
      </w:pPr>
      <w:rPr>
        <w:rFonts w:hint="default"/>
      </w:rPr>
    </w:lvl>
    <w:lvl w:ilvl="8">
      <w:start w:val="5"/>
      <w:numFmt w:val="decimal"/>
      <w:lvlText w:val="%9."/>
      <w:lvlJc w:val="right"/>
      <w:pPr>
        <w:tabs>
          <w:tab w:val="num" w:pos="6480"/>
        </w:tabs>
        <w:ind w:left="6480" w:hanging="180"/>
      </w:pPr>
      <w:rPr>
        <w:rFonts w:hint="default"/>
      </w:rPr>
    </w:lvl>
  </w:abstractNum>
  <w:abstractNum w:abstractNumId="16" w15:restartNumberingAfterBreak="0">
    <w:nsid w:val="2D996F7F"/>
    <w:multiLevelType w:val="multilevel"/>
    <w:tmpl w:val="70BE9196"/>
    <w:lvl w:ilvl="0">
      <w:start w:val="1"/>
      <w:numFmt w:val="decimal"/>
      <w:lvlText w:val="%1."/>
      <w:lvlJc w:val="left"/>
      <w:pPr>
        <w:tabs>
          <w:tab w:val="num" w:pos="720"/>
        </w:tabs>
        <w:ind w:left="720" w:hanging="360"/>
      </w:pPr>
      <w:rPr>
        <w:rFonts w:hint="default"/>
      </w:rPr>
    </w:lvl>
    <w:lvl w:ilvl="1">
      <w:start w:val="22"/>
      <w:numFmt w:val="decimal"/>
      <w:lvlText w:val="%2."/>
      <w:lvlJc w:val="left"/>
      <w:pPr>
        <w:tabs>
          <w:tab w:val="num" w:pos="1440"/>
        </w:tabs>
        <w:ind w:left="1440" w:hanging="360"/>
      </w:pPr>
      <w:rPr>
        <w:rFonts w:hint="default"/>
      </w:rPr>
    </w:lvl>
    <w:lvl w:ilvl="2">
      <w:start w:val="21"/>
      <w:numFmt w:val="decimal"/>
      <w:lvlText w:val="%3."/>
      <w:lvlJc w:val="right"/>
      <w:pPr>
        <w:tabs>
          <w:tab w:val="num" w:pos="2160"/>
        </w:tabs>
        <w:ind w:left="2160" w:hanging="180"/>
      </w:pPr>
      <w:rPr>
        <w:rFonts w:hint="default"/>
      </w:rPr>
    </w:lvl>
    <w:lvl w:ilvl="3">
      <w:start w:val="21"/>
      <w:numFmt w:val="decimal"/>
      <w:lvlText w:val="%4."/>
      <w:lvlJc w:val="left"/>
      <w:pPr>
        <w:tabs>
          <w:tab w:val="num" w:pos="2880"/>
        </w:tabs>
        <w:ind w:left="2880" w:hanging="360"/>
      </w:pPr>
      <w:rPr>
        <w:rFonts w:hint="default"/>
      </w:rPr>
    </w:lvl>
    <w:lvl w:ilvl="4">
      <w:start w:val="21"/>
      <w:numFmt w:val="decimal"/>
      <w:lvlText w:val="%5."/>
      <w:lvlJc w:val="left"/>
      <w:pPr>
        <w:tabs>
          <w:tab w:val="num" w:pos="3600"/>
        </w:tabs>
        <w:ind w:left="3600" w:hanging="360"/>
      </w:pPr>
      <w:rPr>
        <w:rFonts w:hint="default"/>
      </w:rPr>
    </w:lvl>
    <w:lvl w:ilvl="5">
      <w:start w:val="21"/>
      <w:numFmt w:val="decimal"/>
      <w:lvlText w:val="%6."/>
      <w:lvlJc w:val="right"/>
      <w:pPr>
        <w:tabs>
          <w:tab w:val="num" w:pos="4320"/>
        </w:tabs>
        <w:ind w:left="4320" w:hanging="180"/>
      </w:pPr>
      <w:rPr>
        <w:rFonts w:hint="default"/>
      </w:rPr>
    </w:lvl>
    <w:lvl w:ilvl="6">
      <w:start w:val="21"/>
      <w:numFmt w:val="decimal"/>
      <w:lvlText w:val="%7."/>
      <w:lvlJc w:val="left"/>
      <w:pPr>
        <w:tabs>
          <w:tab w:val="num" w:pos="5040"/>
        </w:tabs>
        <w:ind w:left="5040" w:hanging="360"/>
      </w:pPr>
      <w:rPr>
        <w:rFonts w:hint="default"/>
      </w:rPr>
    </w:lvl>
    <w:lvl w:ilvl="7">
      <w:start w:val="21"/>
      <w:numFmt w:val="decimal"/>
      <w:lvlText w:val="%8."/>
      <w:lvlJc w:val="left"/>
      <w:pPr>
        <w:tabs>
          <w:tab w:val="num" w:pos="5760"/>
        </w:tabs>
        <w:ind w:left="5760" w:hanging="360"/>
      </w:pPr>
      <w:rPr>
        <w:rFonts w:hint="default"/>
      </w:rPr>
    </w:lvl>
    <w:lvl w:ilvl="8">
      <w:start w:val="21"/>
      <w:numFmt w:val="decimal"/>
      <w:lvlText w:val="%9."/>
      <w:lvlJc w:val="right"/>
      <w:pPr>
        <w:tabs>
          <w:tab w:val="num" w:pos="6480"/>
        </w:tabs>
        <w:ind w:left="6480" w:hanging="180"/>
      </w:pPr>
      <w:rPr>
        <w:rFonts w:hint="default"/>
      </w:rPr>
    </w:lvl>
  </w:abstractNum>
  <w:abstractNum w:abstractNumId="17" w15:restartNumberingAfterBreak="0">
    <w:nsid w:val="2E9A0EF9"/>
    <w:multiLevelType w:val="multilevel"/>
    <w:tmpl w:val="409E57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8" w15:restartNumberingAfterBreak="0">
    <w:nsid w:val="2F8F42AD"/>
    <w:multiLevelType w:val="multilevel"/>
    <w:tmpl w:val="B87A92EE"/>
    <w:lvl w:ilvl="0">
      <w:start w:val="2"/>
      <w:numFmt w:val="decimal"/>
      <w:lvlText w:val="%1."/>
      <w:lvlJc w:val="left"/>
      <w:pPr>
        <w:tabs>
          <w:tab w:val="num" w:pos="720"/>
        </w:tabs>
        <w:ind w:left="720" w:hanging="360"/>
      </w:pPr>
      <w:rPr>
        <w:rFonts w:hint="default"/>
      </w:rPr>
    </w:lvl>
    <w:lvl w:ilvl="1">
      <w:start w:val="32"/>
      <w:numFmt w:val="decimal"/>
      <w:lvlText w:val="%2."/>
      <w:lvlJc w:val="left"/>
      <w:pPr>
        <w:tabs>
          <w:tab w:val="num" w:pos="1440"/>
        </w:tabs>
        <w:ind w:left="1440" w:hanging="360"/>
      </w:pPr>
      <w:rPr>
        <w:rFonts w:hint="default"/>
      </w:rPr>
    </w:lvl>
    <w:lvl w:ilvl="2">
      <w:start w:val="31"/>
      <w:numFmt w:val="decimal"/>
      <w:lvlText w:val="%3."/>
      <w:lvlJc w:val="right"/>
      <w:pPr>
        <w:tabs>
          <w:tab w:val="num" w:pos="2160"/>
        </w:tabs>
        <w:ind w:left="2160" w:hanging="180"/>
      </w:pPr>
      <w:rPr>
        <w:rFonts w:hint="default"/>
      </w:rPr>
    </w:lvl>
    <w:lvl w:ilvl="3">
      <w:start w:val="31"/>
      <w:numFmt w:val="decimal"/>
      <w:lvlText w:val="%4."/>
      <w:lvlJc w:val="left"/>
      <w:pPr>
        <w:tabs>
          <w:tab w:val="num" w:pos="2880"/>
        </w:tabs>
        <w:ind w:left="2880" w:hanging="360"/>
      </w:pPr>
      <w:rPr>
        <w:rFonts w:hint="default"/>
      </w:rPr>
    </w:lvl>
    <w:lvl w:ilvl="4">
      <w:start w:val="31"/>
      <w:numFmt w:val="decimal"/>
      <w:lvlText w:val="%5."/>
      <w:lvlJc w:val="left"/>
      <w:pPr>
        <w:tabs>
          <w:tab w:val="num" w:pos="3600"/>
        </w:tabs>
        <w:ind w:left="3600" w:hanging="360"/>
      </w:pPr>
      <w:rPr>
        <w:rFonts w:hint="default"/>
      </w:rPr>
    </w:lvl>
    <w:lvl w:ilvl="5">
      <w:start w:val="31"/>
      <w:numFmt w:val="decimal"/>
      <w:lvlText w:val="%6."/>
      <w:lvlJc w:val="right"/>
      <w:pPr>
        <w:tabs>
          <w:tab w:val="num" w:pos="4320"/>
        </w:tabs>
        <w:ind w:left="4320" w:hanging="180"/>
      </w:pPr>
      <w:rPr>
        <w:rFonts w:hint="default"/>
      </w:rPr>
    </w:lvl>
    <w:lvl w:ilvl="6">
      <w:start w:val="31"/>
      <w:numFmt w:val="decimal"/>
      <w:lvlText w:val="%7."/>
      <w:lvlJc w:val="left"/>
      <w:pPr>
        <w:tabs>
          <w:tab w:val="num" w:pos="5040"/>
        </w:tabs>
        <w:ind w:left="5040" w:hanging="360"/>
      </w:pPr>
      <w:rPr>
        <w:rFonts w:hint="default"/>
      </w:rPr>
    </w:lvl>
    <w:lvl w:ilvl="7">
      <w:start w:val="31"/>
      <w:numFmt w:val="decimal"/>
      <w:lvlText w:val="%8."/>
      <w:lvlJc w:val="left"/>
      <w:pPr>
        <w:tabs>
          <w:tab w:val="num" w:pos="5760"/>
        </w:tabs>
        <w:ind w:left="5760" w:hanging="360"/>
      </w:pPr>
      <w:rPr>
        <w:rFonts w:hint="default"/>
      </w:rPr>
    </w:lvl>
    <w:lvl w:ilvl="8">
      <w:start w:val="31"/>
      <w:numFmt w:val="decimal"/>
      <w:lvlText w:val="%9."/>
      <w:lvlJc w:val="right"/>
      <w:pPr>
        <w:tabs>
          <w:tab w:val="num" w:pos="6480"/>
        </w:tabs>
        <w:ind w:left="6480" w:hanging="180"/>
      </w:pPr>
      <w:rPr>
        <w:rFonts w:hint="default"/>
      </w:rPr>
    </w:lvl>
  </w:abstractNum>
  <w:abstractNum w:abstractNumId="19" w15:restartNumberingAfterBreak="0">
    <w:nsid w:val="32F23284"/>
    <w:multiLevelType w:val="multilevel"/>
    <w:tmpl w:val="45620E5E"/>
    <w:lvl w:ilvl="0">
      <w:start w:val="1"/>
      <w:numFmt w:val="decimal"/>
      <w:lvlText w:val="%1."/>
      <w:lvlJc w:val="left"/>
      <w:pPr>
        <w:tabs>
          <w:tab w:val="num" w:pos="720"/>
        </w:tabs>
        <w:ind w:left="720" w:hanging="360"/>
      </w:pPr>
      <w:rPr>
        <w:rFonts w:hint="default"/>
      </w:rPr>
    </w:lvl>
    <w:lvl w:ilvl="1">
      <w:start w:val="14"/>
      <w:numFmt w:val="decimal"/>
      <w:lvlText w:val="%2."/>
      <w:lvlJc w:val="left"/>
      <w:pPr>
        <w:tabs>
          <w:tab w:val="num" w:pos="1440"/>
        </w:tabs>
        <w:ind w:left="1440" w:hanging="360"/>
      </w:pPr>
      <w:rPr>
        <w:rFonts w:hint="default"/>
      </w:rPr>
    </w:lvl>
    <w:lvl w:ilvl="2">
      <w:start w:val="13"/>
      <w:numFmt w:val="decimal"/>
      <w:lvlText w:val="%3."/>
      <w:lvlJc w:val="right"/>
      <w:pPr>
        <w:tabs>
          <w:tab w:val="num" w:pos="2160"/>
        </w:tabs>
        <w:ind w:left="2160" w:hanging="180"/>
      </w:pPr>
      <w:rPr>
        <w:rFonts w:hint="default"/>
      </w:rPr>
    </w:lvl>
    <w:lvl w:ilvl="3">
      <w:start w:val="13"/>
      <w:numFmt w:val="decimal"/>
      <w:lvlText w:val="%4."/>
      <w:lvlJc w:val="left"/>
      <w:pPr>
        <w:tabs>
          <w:tab w:val="num" w:pos="2880"/>
        </w:tabs>
        <w:ind w:left="2880" w:hanging="360"/>
      </w:pPr>
      <w:rPr>
        <w:rFonts w:hint="default"/>
      </w:rPr>
    </w:lvl>
    <w:lvl w:ilvl="4">
      <w:start w:val="13"/>
      <w:numFmt w:val="decimal"/>
      <w:lvlText w:val="%5."/>
      <w:lvlJc w:val="left"/>
      <w:pPr>
        <w:tabs>
          <w:tab w:val="num" w:pos="3600"/>
        </w:tabs>
        <w:ind w:left="3600" w:hanging="360"/>
      </w:pPr>
      <w:rPr>
        <w:rFonts w:hint="default"/>
      </w:rPr>
    </w:lvl>
    <w:lvl w:ilvl="5">
      <w:start w:val="13"/>
      <w:numFmt w:val="decimal"/>
      <w:lvlText w:val="%6."/>
      <w:lvlJc w:val="right"/>
      <w:pPr>
        <w:tabs>
          <w:tab w:val="num" w:pos="4320"/>
        </w:tabs>
        <w:ind w:left="4320" w:hanging="180"/>
      </w:pPr>
      <w:rPr>
        <w:rFonts w:hint="default"/>
      </w:rPr>
    </w:lvl>
    <w:lvl w:ilvl="6">
      <w:start w:val="13"/>
      <w:numFmt w:val="decimal"/>
      <w:lvlText w:val="%7."/>
      <w:lvlJc w:val="left"/>
      <w:pPr>
        <w:tabs>
          <w:tab w:val="num" w:pos="5040"/>
        </w:tabs>
        <w:ind w:left="5040" w:hanging="360"/>
      </w:pPr>
      <w:rPr>
        <w:rFonts w:hint="default"/>
      </w:rPr>
    </w:lvl>
    <w:lvl w:ilvl="7">
      <w:start w:val="13"/>
      <w:numFmt w:val="decimal"/>
      <w:lvlText w:val="%8."/>
      <w:lvlJc w:val="left"/>
      <w:pPr>
        <w:tabs>
          <w:tab w:val="num" w:pos="5760"/>
        </w:tabs>
        <w:ind w:left="5760" w:hanging="360"/>
      </w:pPr>
      <w:rPr>
        <w:rFonts w:hint="default"/>
      </w:rPr>
    </w:lvl>
    <w:lvl w:ilvl="8">
      <w:start w:val="13"/>
      <w:numFmt w:val="decimal"/>
      <w:lvlText w:val="%9."/>
      <w:lvlJc w:val="right"/>
      <w:pPr>
        <w:tabs>
          <w:tab w:val="num" w:pos="6480"/>
        </w:tabs>
        <w:ind w:left="6480" w:hanging="180"/>
      </w:pPr>
      <w:rPr>
        <w:rFonts w:hint="default"/>
      </w:rPr>
    </w:lvl>
  </w:abstractNum>
  <w:abstractNum w:abstractNumId="20" w15:restartNumberingAfterBreak="0">
    <w:nsid w:val="35B0672E"/>
    <w:multiLevelType w:val="multilevel"/>
    <w:tmpl w:val="F27AB6EA"/>
    <w:lvl w:ilvl="0">
      <w:start w:val="2"/>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4"/>
      <w:numFmt w:val="decimal"/>
      <w:lvlText w:val="%3."/>
      <w:lvlJc w:val="right"/>
      <w:pPr>
        <w:tabs>
          <w:tab w:val="num" w:pos="2160"/>
        </w:tabs>
        <w:ind w:left="2160" w:hanging="180"/>
      </w:pPr>
      <w:rPr>
        <w:rFonts w:hint="default"/>
      </w:rPr>
    </w:lvl>
    <w:lvl w:ilvl="3">
      <w:start w:val="4"/>
      <w:numFmt w:val="decimal"/>
      <w:lvlText w:val="%4."/>
      <w:lvlJc w:val="left"/>
      <w:pPr>
        <w:tabs>
          <w:tab w:val="num" w:pos="2880"/>
        </w:tabs>
        <w:ind w:left="2880" w:hanging="360"/>
      </w:pPr>
      <w:rPr>
        <w:rFonts w:hint="default"/>
      </w:rPr>
    </w:lvl>
    <w:lvl w:ilvl="4">
      <w:start w:val="4"/>
      <w:numFmt w:val="decimal"/>
      <w:lvlText w:val="%5."/>
      <w:lvlJc w:val="left"/>
      <w:pPr>
        <w:tabs>
          <w:tab w:val="num" w:pos="3600"/>
        </w:tabs>
        <w:ind w:left="3600" w:hanging="360"/>
      </w:pPr>
      <w:rPr>
        <w:rFonts w:hint="default"/>
      </w:rPr>
    </w:lvl>
    <w:lvl w:ilvl="5">
      <w:start w:val="4"/>
      <w:numFmt w:val="decimal"/>
      <w:lvlText w:val="%6."/>
      <w:lvlJc w:val="right"/>
      <w:pPr>
        <w:tabs>
          <w:tab w:val="num" w:pos="4320"/>
        </w:tabs>
        <w:ind w:left="4320" w:hanging="180"/>
      </w:pPr>
      <w:rPr>
        <w:rFonts w:hint="default"/>
      </w:rPr>
    </w:lvl>
    <w:lvl w:ilvl="6">
      <w:start w:val="4"/>
      <w:numFmt w:val="decimal"/>
      <w:lvlText w:val="%7."/>
      <w:lvlJc w:val="left"/>
      <w:pPr>
        <w:tabs>
          <w:tab w:val="num" w:pos="5040"/>
        </w:tabs>
        <w:ind w:left="5040" w:hanging="360"/>
      </w:pPr>
      <w:rPr>
        <w:rFonts w:hint="default"/>
      </w:rPr>
    </w:lvl>
    <w:lvl w:ilvl="7">
      <w:start w:val="4"/>
      <w:numFmt w:val="decimal"/>
      <w:lvlText w:val="%8."/>
      <w:lvlJc w:val="left"/>
      <w:pPr>
        <w:tabs>
          <w:tab w:val="num" w:pos="5760"/>
        </w:tabs>
        <w:ind w:left="5760" w:hanging="360"/>
      </w:pPr>
      <w:rPr>
        <w:rFonts w:hint="default"/>
      </w:rPr>
    </w:lvl>
    <w:lvl w:ilvl="8">
      <w:start w:val="4"/>
      <w:numFmt w:val="decimal"/>
      <w:lvlText w:val="%9."/>
      <w:lvlJc w:val="right"/>
      <w:pPr>
        <w:tabs>
          <w:tab w:val="num" w:pos="6480"/>
        </w:tabs>
        <w:ind w:left="6480" w:hanging="180"/>
      </w:pPr>
      <w:rPr>
        <w:rFonts w:hint="default"/>
      </w:rPr>
    </w:lvl>
  </w:abstractNum>
  <w:abstractNum w:abstractNumId="21" w15:restartNumberingAfterBreak="0">
    <w:nsid w:val="37A2110B"/>
    <w:multiLevelType w:val="multilevel"/>
    <w:tmpl w:val="2E5CF6AE"/>
    <w:lvl w:ilvl="0">
      <w:start w:val="1"/>
      <w:numFmt w:val="decimal"/>
      <w:lvlText w:val="%1."/>
      <w:lvlJc w:val="left"/>
      <w:pPr>
        <w:tabs>
          <w:tab w:val="num" w:pos="720"/>
        </w:tabs>
        <w:ind w:left="720" w:hanging="360"/>
      </w:pPr>
      <w:rPr>
        <w:rFonts w:hint="default"/>
      </w:rPr>
    </w:lvl>
    <w:lvl w:ilvl="1">
      <w:start w:val="20"/>
      <w:numFmt w:val="decimal"/>
      <w:lvlText w:val="%2."/>
      <w:lvlJc w:val="left"/>
      <w:pPr>
        <w:tabs>
          <w:tab w:val="num" w:pos="1440"/>
        </w:tabs>
        <w:ind w:left="1440" w:hanging="360"/>
      </w:pPr>
      <w:rPr>
        <w:rFonts w:hint="default"/>
      </w:rPr>
    </w:lvl>
    <w:lvl w:ilvl="2">
      <w:start w:val="19"/>
      <w:numFmt w:val="decimal"/>
      <w:lvlText w:val="%3."/>
      <w:lvlJc w:val="right"/>
      <w:pPr>
        <w:tabs>
          <w:tab w:val="num" w:pos="2160"/>
        </w:tabs>
        <w:ind w:left="2160" w:hanging="180"/>
      </w:pPr>
      <w:rPr>
        <w:rFonts w:hint="default"/>
      </w:rPr>
    </w:lvl>
    <w:lvl w:ilvl="3">
      <w:start w:val="19"/>
      <w:numFmt w:val="decimal"/>
      <w:lvlText w:val="%4."/>
      <w:lvlJc w:val="left"/>
      <w:pPr>
        <w:tabs>
          <w:tab w:val="num" w:pos="2880"/>
        </w:tabs>
        <w:ind w:left="2880" w:hanging="360"/>
      </w:pPr>
      <w:rPr>
        <w:rFonts w:hint="default"/>
      </w:rPr>
    </w:lvl>
    <w:lvl w:ilvl="4">
      <w:start w:val="19"/>
      <w:numFmt w:val="decimal"/>
      <w:lvlText w:val="%5."/>
      <w:lvlJc w:val="left"/>
      <w:pPr>
        <w:tabs>
          <w:tab w:val="num" w:pos="3600"/>
        </w:tabs>
        <w:ind w:left="3600" w:hanging="360"/>
      </w:pPr>
      <w:rPr>
        <w:rFonts w:hint="default"/>
      </w:rPr>
    </w:lvl>
    <w:lvl w:ilvl="5">
      <w:start w:val="19"/>
      <w:numFmt w:val="decimal"/>
      <w:lvlText w:val="%6."/>
      <w:lvlJc w:val="right"/>
      <w:pPr>
        <w:tabs>
          <w:tab w:val="num" w:pos="4320"/>
        </w:tabs>
        <w:ind w:left="4320" w:hanging="180"/>
      </w:pPr>
      <w:rPr>
        <w:rFonts w:hint="default"/>
      </w:rPr>
    </w:lvl>
    <w:lvl w:ilvl="6">
      <w:start w:val="19"/>
      <w:numFmt w:val="decimal"/>
      <w:lvlText w:val="%7."/>
      <w:lvlJc w:val="left"/>
      <w:pPr>
        <w:tabs>
          <w:tab w:val="num" w:pos="5040"/>
        </w:tabs>
        <w:ind w:left="5040" w:hanging="360"/>
      </w:pPr>
      <w:rPr>
        <w:rFonts w:hint="default"/>
      </w:rPr>
    </w:lvl>
    <w:lvl w:ilvl="7">
      <w:start w:val="19"/>
      <w:numFmt w:val="decimal"/>
      <w:lvlText w:val="%8."/>
      <w:lvlJc w:val="left"/>
      <w:pPr>
        <w:tabs>
          <w:tab w:val="num" w:pos="5760"/>
        </w:tabs>
        <w:ind w:left="5760" w:hanging="360"/>
      </w:pPr>
      <w:rPr>
        <w:rFonts w:hint="default"/>
      </w:rPr>
    </w:lvl>
    <w:lvl w:ilvl="8">
      <w:start w:val="19"/>
      <w:numFmt w:val="decimal"/>
      <w:lvlText w:val="%9."/>
      <w:lvlJc w:val="right"/>
      <w:pPr>
        <w:tabs>
          <w:tab w:val="num" w:pos="6480"/>
        </w:tabs>
        <w:ind w:left="6480" w:hanging="180"/>
      </w:pPr>
      <w:rPr>
        <w:rFonts w:hint="default"/>
      </w:rPr>
    </w:lvl>
  </w:abstractNum>
  <w:abstractNum w:abstractNumId="22" w15:restartNumberingAfterBreak="0">
    <w:nsid w:val="3B48071C"/>
    <w:multiLevelType w:val="hybridMultilevel"/>
    <w:tmpl w:val="85A23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384DA9"/>
    <w:multiLevelType w:val="multilevel"/>
    <w:tmpl w:val="9D401C42"/>
    <w:lvl w:ilvl="0">
      <w:start w:val="2"/>
      <w:numFmt w:val="decimal"/>
      <w:lvlText w:val="%1."/>
      <w:lvlJc w:val="left"/>
      <w:pPr>
        <w:tabs>
          <w:tab w:val="num" w:pos="720"/>
        </w:tabs>
        <w:ind w:left="720" w:hanging="360"/>
      </w:pPr>
      <w:rPr>
        <w:rFonts w:hint="default"/>
      </w:rPr>
    </w:lvl>
    <w:lvl w:ilvl="1">
      <w:start w:val="33"/>
      <w:numFmt w:val="decimal"/>
      <w:lvlText w:val="%2."/>
      <w:lvlJc w:val="left"/>
      <w:pPr>
        <w:tabs>
          <w:tab w:val="num" w:pos="1440"/>
        </w:tabs>
        <w:ind w:left="1440" w:hanging="360"/>
      </w:pPr>
      <w:rPr>
        <w:rFonts w:hint="default"/>
      </w:rPr>
    </w:lvl>
    <w:lvl w:ilvl="2">
      <w:start w:val="32"/>
      <w:numFmt w:val="decimal"/>
      <w:lvlText w:val="%3."/>
      <w:lvlJc w:val="right"/>
      <w:pPr>
        <w:tabs>
          <w:tab w:val="num" w:pos="2160"/>
        </w:tabs>
        <w:ind w:left="2160" w:hanging="180"/>
      </w:pPr>
      <w:rPr>
        <w:rFonts w:hint="default"/>
      </w:rPr>
    </w:lvl>
    <w:lvl w:ilvl="3">
      <w:start w:val="32"/>
      <w:numFmt w:val="decimal"/>
      <w:lvlText w:val="%4."/>
      <w:lvlJc w:val="left"/>
      <w:pPr>
        <w:tabs>
          <w:tab w:val="num" w:pos="2880"/>
        </w:tabs>
        <w:ind w:left="2880" w:hanging="360"/>
      </w:pPr>
      <w:rPr>
        <w:rFonts w:hint="default"/>
      </w:rPr>
    </w:lvl>
    <w:lvl w:ilvl="4">
      <w:start w:val="32"/>
      <w:numFmt w:val="decimal"/>
      <w:lvlText w:val="%5."/>
      <w:lvlJc w:val="left"/>
      <w:pPr>
        <w:tabs>
          <w:tab w:val="num" w:pos="3600"/>
        </w:tabs>
        <w:ind w:left="3600" w:hanging="360"/>
      </w:pPr>
      <w:rPr>
        <w:rFonts w:hint="default"/>
      </w:rPr>
    </w:lvl>
    <w:lvl w:ilvl="5">
      <w:start w:val="32"/>
      <w:numFmt w:val="decimal"/>
      <w:lvlText w:val="%6."/>
      <w:lvlJc w:val="right"/>
      <w:pPr>
        <w:tabs>
          <w:tab w:val="num" w:pos="4320"/>
        </w:tabs>
        <w:ind w:left="4320" w:hanging="180"/>
      </w:pPr>
      <w:rPr>
        <w:rFonts w:hint="default"/>
      </w:rPr>
    </w:lvl>
    <w:lvl w:ilvl="6">
      <w:start w:val="32"/>
      <w:numFmt w:val="decimal"/>
      <w:lvlText w:val="%7."/>
      <w:lvlJc w:val="left"/>
      <w:pPr>
        <w:tabs>
          <w:tab w:val="num" w:pos="5040"/>
        </w:tabs>
        <w:ind w:left="5040" w:hanging="360"/>
      </w:pPr>
      <w:rPr>
        <w:rFonts w:hint="default"/>
      </w:rPr>
    </w:lvl>
    <w:lvl w:ilvl="7">
      <w:start w:val="32"/>
      <w:numFmt w:val="decimal"/>
      <w:lvlText w:val="%8."/>
      <w:lvlJc w:val="left"/>
      <w:pPr>
        <w:tabs>
          <w:tab w:val="num" w:pos="5760"/>
        </w:tabs>
        <w:ind w:left="5760" w:hanging="360"/>
      </w:pPr>
      <w:rPr>
        <w:rFonts w:hint="default"/>
      </w:rPr>
    </w:lvl>
    <w:lvl w:ilvl="8">
      <w:start w:val="32"/>
      <w:numFmt w:val="decimal"/>
      <w:lvlText w:val="%9."/>
      <w:lvlJc w:val="right"/>
      <w:pPr>
        <w:tabs>
          <w:tab w:val="num" w:pos="6480"/>
        </w:tabs>
        <w:ind w:left="6480" w:hanging="180"/>
      </w:pPr>
      <w:rPr>
        <w:rFonts w:hint="default"/>
      </w:rPr>
    </w:lvl>
  </w:abstractNum>
  <w:abstractNum w:abstractNumId="24" w15:restartNumberingAfterBreak="0">
    <w:nsid w:val="4507628D"/>
    <w:multiLevelType w:val="multilevel"/>
    <w:tmpl w:val="8ADA315E"/>
    <w:lvl w:ilvl="0">
      <w:start w:val="1"/>
      <w:numFmt w:val="lowerLetter"/>
      <w:lvlText w:val="%1."/>
      <w:lvlJc w:val="left"/>
      <w:pPr>
        <w:tabs>
          <w:tab w:val="num" w:pos="720"/>
        </w:tabs>
        <w:ind w:left="720" w:hanging="360"/>
      </w:pPr>
      <w:rPr>
        <w:rFonts w:hint="default"/>
      </w:rPr>
    </w:lvl>
    <w:lvl w:ilvl="1">
      <w:start w:val="13"/>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25" w15:restartNumberingAfterBreak="0">
    <w:nsid w:val="46957EC1"/>
    <w:multiLevelType w:val="multilevel"/>
    <w:tmpl w:val="7E68ECC6"/>
    <w:lvl w:ilvl="0">
      <w:start w:val="1"/>
      <w:numFmt w:val="decimal"/>
      <w:lvlText w:val="%1."/>
      <w:lvlJc w:val="left"/>
      <w:pPr>
        <w:tabs>
          <w:tab w:val="num" w:pos="720"/>
        </w:tabs>
        <w:ind w:left="720" w:hanging="360"/>
      </w:pPr>
      <w:rPr>
        <w:rFonts w:hint="default"/>
      </w:rPr>
    </w:lvl>
    <w:lvl w:ilvl="1">
      <w:start w:val="23"/>
      <w:numFmt w:val="decimal"/>
      <w:lvlText w:val="%2."/>
      <w:lvlJc w:val="left"/>
      <w:pPr>
        <w:tabs>
          <w:tab w:val="num" w:pos="1440"/>
        </w:tabs>
        <w:ind w:left="1440" w:hanging="360"/>
      </w:pPr>
      <w:rPr>
        <w:rFonts w:hint="default"/>
      </w:rPr>
    </w:lvl>
    <w:lvl w:ilvl="2">
      <w:start w:val="22"/>
      <w:numFmt w:val="decimal"/>
      <w:lvlText w:val="%3."/>
      <w:lvlJc w:val="right"/>
      <w:pPr>
        <w:tabs>
          <w:tab w:val="num" w:pos="2160"/>
        </w:tabs>
        <w:ind w:left="2160" w:hanging="180"/>
      </w:pPr>
      <w:rPr>
        <w:rFonts w:hint="default"/>
      </w:rPr>
    </w:lvl>
    <w:lvl w:ilvl="3">
      <w:start w:val="22"/>
      <w:numFmt w:val="decimal"/>
      <w:lvlText w:val="%4."/>
      <w:lvlJc w:val="left"/>
      <w:pPr>
        <w:tabs>
          <w:tab w:val="num" w:pos="2880"/>
        </w:tabs>
        <w:ind w:left="2880" w:hanging="360"/>
      </w:pPr>
      <w:rPr>
        <w:rFonts w:hint="default"/>
      </w:rPr>
    </w:lvl>
    <w:lvl w:ilvl="4">
      <w:start w:val="22"/>
      <w:numFmt w:val="decimal"/>
      <w:lvlText w:val="%5."/>
      <w:lvlJc w:val="left"/>
      <w:pPr>
        <w:tabs>
          <w:tab w:val="num" w:pos="3600"/>
        </w:tabs>
        <w:ind w:left="3600" w:hanging="360"/>
      </w:pPr>
      <w:rPr>
        <w:rFonts w:hint="default"/>
      </w:rPr>
    </w:lvl>
    <w:lvl w:ilvl="5">
      <w:start w:val="22"/>
      <w:numFmt w:val="decimal"/>
      <w:lvlText w:val="%6."/>
      <w:lvlJc w:val="right"/>
      <w:pPr>
        <w:tabs>
          <w:tab w:val="num" w:pos="4320"/>
        </w:tabs>
        <w:ind w:left="4320" w:hanging="180"/>
      </w:pPr>
      <w:rPr>
        <w:rFonts w:hint="default"/>
      </w:rPr>
    </w:lvl>
    <w:lvl w:ilvl="6">
      <w:start w:val="22"/>
      <w:numFmt w:val="decimal"/>
      <w:lvlText w:val="%7."/>
      <w:lvlJc w:val="left"/>
      <w:pPr>
        <w:tabs>
          <w:tab w:val="num" w:pos="5040"/>
        </w:tabs>
        <w:ind w:left="5040" w:hanging="360"/>
      </w:pPr>
      <w:rPr>
        <w:rFonts w:hint="default"/>
      </w:rPr>
    </w:lvl>
    <w:lvl w:ilvl="7">
      <w:start w:val="22"/>
      <w:numFmt w:val="decimal"/>
      <w:lvlText w:val="%8."/>
      <w:lvlJc w:val="left"/>
      <w:pPr>
        <w:tabs>
          <w:tab w:val="num" w:pos="5760"/>
        </w:tabs>
        <w:ind w:left="5760" w:hanging="360"/>
      </w:pPr>
      <w:rPr>
        <w:rFonts w:hint="default"/>
      </w:rPr>
    </w:lvl>
    <w:lvl w:ilvl="8">
      <w:start w:val="22"/>
      <w:numFmt w:val="decimal"/>
      <w:lvlText w:val="%9."/>
      <w:lvlJc w:val="right"/>
      <w:pPr>
        <w:tabs>
          <w:tab w:val="num" w:pos="6480"/>
        </w:tabs>
        <w:ind w:left="6480" w:hanging="180"/>
      </w:pPr>
      <w:rPr>
        <w:rFonts w:hint="default"/>
      </w:rPr>
    </w:lvl>
  </w:abstractNum>
  <w:abstractNum w:abstractNumId="26" w15:restartNumberingAfterBreak="0">
    <w:nsid w:val="49D64DB9"/>
    <w:multiLevelType w:val="hybridMultilevel"/>
    <w:tmpl w:val="2F763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7528C"/>
    <w:multiLevelType w:val="multilevel"/>
    <w:tmpl w:val="07D01BFC"/>
    <w:lvl w:ilvl="0">
      <w:start w:val="1"/>
      <w:numFmt w:val="decimal"/>
      <w:lvlText w:val="%1."/>
      <w:lvlJc w:val="left"/>
      <w:pPr>
        <w:tabs>
          <w:tab w:val="num" w:pos="720"/>
        </w:tabs>
        <w:ind w:left="720" w:hanging="360"/>
      </w:pPr>
      <w:rPr>
        <w:rFonts w:hint="default"/>
      </w:rPr>
    </w:lvl>
    <w:lvl w:ilvl="1">
      <w:start w:val="24"/>
      <w:numFmt w:val="decimal"/>
      <w:lvlText w:val="%2."/>
      <w:lvlJc w:val="left"/>
      <w:pPr>
        <w:tabs>
          <w:tab w:val="num" w:pos="1440"/>
        </w:tabs>
        <w:ind w:left="1440" w:hanging="360"/>
      </w:pPr>
      <w:rPr>
        <w:rFonts w:hint="default"/>
      </w:rPr>
    </w:lvl>
    <w:lvl w:ilvl="2">
      <w:start w:val="23"/>
      <w:numFmt w:val="decimal"/>
      <w:lvlText w:val="%3."/>
      <w:lvlJc w:val="right"/>
      <w:pPr>
        <w:tabs>
          <w:tab w:val="num" w:pos="2160"/>
        </w:tabs>
        <w:ind w:left="2160" w:hanging="180"/>
      </w:pPr>
      <w:rPr>
        <w:rFonts w:hint="default"/>
      </w:rPr>
    </w:lvl>
    <w:lvl w:ilvl="3">
      <w:start w:val="23"/>
      <w:numFmt w:val="decimal"/>
      <w:lvlText w:val="%4."/>
      <w:lvlJc w:val="left"/>
      <w:pPr>
        <w:tabs>
          <w:tab w:val="num" w:pos="2880"/>
        </w:tabs>
        <w:ind w:left="2880" w:hanging="360"/>
      </w:pPr>
      <w:rPr>
        <w:rFonts w:hint="default"/>
      </w:rPr>
    </w:lvl>
    <w:lvl w:ilvl="4">
      <w:start w:val="23"/>
      <w:numFmt w:val="decimal"/>
      <w:lvlText w:val="%5."/>
      <w:lvlJc w:val="left"/>
      <w:pPr>
        <w:tabs>
          <w:tab w:val="num" w:pos="3600"/>
        </w:tabs>
        <w:ind w:left="3600" w:hanging="360"/>
      </w:pPr>
      <w:rPr>
        <w:rFonts w:hint="default"/>
      </w:rPr>
    </w:lvl>
    <w:lvl w:ilvl="5">
      <w:start w:val="23"/>
      <w:numFmt w:val="decimal"/>
      <w:lvlText w:val="%6."/>
      <w:lvlJc w:val="right"/>
      <w:pPr>
        <w:tabs>
          <w:tab w:val="num" w:pos="4320"/>
        </w:tabs>
        <w:ind w:left="4320" w:hanging="180"/>
      </w:pPr>
      <w:rPr>
        <w:rFonts w:hint="default"/>
      </w:rPr>
    </w:lvl>
    <w:lvl w:ilvl="6">
      <w:start w:val="23"/>
      <w:numFmt w:val="decimal"/>
      <w:lvlText w:val="%7."/>
      <w:lvlJc w:val="left"/>
      <w:pPr>
        <w:tabs>
          <w:tab w:val="num" w:pos="5040"/>
        </w:tabs>
        <w:ind w:left="5040" w:hanging="360"/>
      </w:pPr>
      <w:rPr>
        <w:rFonts w:hint="default"/>
      </w:rPr>
    </w:lvl>
    <w:lvl w:ilvl="7">
      <w:start w:val="23"/>
      <w:numFmt w:val="decimal"/>
      <w:lvlText w:val="%8."/>
      <w:lvlJc w:val="left"/>
      <w:pPr>
        <w:tabs>
          <w:tab w:val="num" w:pos="5760"/>
        </w:tabs>
        <w:ind w:left="5760" w:hanging="360"/>
      </w:pPr>
      <w:rPr>
        <w:rFonts w:hint="default"/>
      </w:rPr>
    </w:lvl>
    <w:lvl w:ilvl="8">
      <w:start w:val="23"/>
      <w:numFmt w:val="decimal"/>
      <w:lvlText w:val="%9."/>
      <w:lvlJc w:val="right"/>
      <w:pPr>
        <w:tabs>
          <w:tab w:val="num" w:pos="6480"/>
        </w:tabs>
        <w:ind w:left="6480" w:hanging="180"/>
      </w:pPr>
      <w:rPr>
        <w:rFonts w:hint="default"/>
      </w:rPr>
    </w:lvl>
  </w:abstractNum>
  <w:abstractNum w:abstractNumId="28" w15:restartNumberingAfterBreak="0">
    <w:nsid w:val="51B6748B"/>
    <w:multiLevelType w:val="multilevel"/>
    <w:tmpl w:val="84E6D628"/>
    <w:lvl w:ilvl="0">
      <w:start w:val="1"/>
      <w:numFmt w:val="decimal"/>
      <w:lvlText w:val="%1."/>
      <w:lvlJc w:val="left"/>
      <w:pPr>
        <w:tabs>
          <w:tab w:val="num" w:pos="720"/>
        </w:tabs>
        <w:ind w:left="720" w:hanging="360"/>
      </w:pPr>
      <w:rPr>
        <w:rFonts w:hint="default"/>
      </w:rPr>
    </w:lvl>
    <w:lvl w:ilvl="1">
      <w:start w:val="26"/>
      <w:numFmt w:val="decimal"/>
      <w:lvlText w:val="%2."/>
      <w:lvlJc w:val="left"/>
      <w:pPr>
        <w:tabs>
          <w:tab w:val="num" w:pos="1440"/>
        </w:tabs>
        <w:ind w:left="1440" w:hanging="360"/>
      </w:pPr>
      <w:rPr>
        <w:rFonts w:hint="default"/>
      </w:rPr>
    </w:lvl>
    <w:lvl w:ilvl="2">
      <w:start w:val="25"/>
      <w:numFmt w:val="decimal"/>
      <w:lvlText w:val="%3."/>
      <w:lvlJc w:val="right"/>
      <w:pPr>
        <w:tabs>
          <w:tab w:val="num" w:pos="2160"/>
        </w:tabs>
        <w:ind w:left="2160" w:hanging="180"/>
      </w:pPr>
      <w:rPr>
        <w:rFonts w:hint="default"/>
      </w:rPr>
    </w:lvl>
    <w:lvl w:ilvl="3">
      <w:start w:val="25"/>
      <w:numFmt w:val="decimal"/>
      <w:lvlText w:val="%4."/>
      <w:lvlJc w:val="left"/>
      <w:pPr>
        <w:tabs>
          <w:tab w:val="num" w:pos="2880"/>
        </w:tabs>
        <w:ind w:left="2880" w:hanging="360"/>
      </w:pPr>
      <w:rPr>
        <w:rFonts w:hint="default"/>
      </w:rPr>
    </w:lvl>
    <w:lvl w:ilvl="4">
      <w:start w:val="25"/>
      <w:numFmt w:val="decimal"/>
      <w:lvlText w:val="%5."/>
      <w:lvlJc w:val="left"/>
      <w:pPr>
        <w:tabs>
          <w:tab w:val="num" w:pos="3600"/>
        </w:tabs>
        <w:ind w:left="3600" w:hanging="360"/>
      </w:pPr>
      <w:rPr>
        <w:rFonts w:hint="default"/>
      </w:rPr>
    </w:lvl>
    <w:lvl w:ilvl="5">
      <w:start w:val="25"/>
      <w:numFmt w:val="decimal"/>
      <w:lvlText w:val="%6."/>
      <w:lvlJc w:val="right"/>
      <w:pPr>
        <w:tabs>
          <w:tab w:val="num" w:pos="4320"/>
        </w:tabs>
        <w:ind w:left="4320" w:hanging="180"/>
      </w:pPr>
      <w:rPr>
        <w:rFonts w:hint="default"/>
      </w:rPr>
    </w:lvl>
    <w:lvl w:ilvl="6">
      <w:start w:val="25"/>
      <w:numFmt w:val="decimal"/>
      <w:lvlText w:val="%7."/>
      <w:lvlJc w:val="left"/>
      <w:pPr>
        <w:tabs>
          <w:tab w:val="num" w:pos="5040"/>
        </w:tabs>
        <w:ind w:left="5040" w:hanging="360"/>
      </w:pPr>
      <w:rPr>
        <w:rFonts w:hint="default"/>
      </w:rPr>
    </w:lvl>
    <w:lvl w:ilvl="7">
      <w:start w:val="25"/>
      <w:numFmt w:val="decimal"/>
      <w:lvlText w:val="%8."/>
      <w:lvlJc w:val="left"/>
      <w:pPr>
        <w:tabs>
          <w:tab w:val="num" w:pos="5760"/>
        </w:tabs>
        <w:ind w:left="5760" w:hanging="360"/>
      </w:pPr>
      <w:rPr>
        <w:rFonts w:hint="default"/>
      </w:rPr>
    </w:lvl>
    <w:lvl w:ilvl="8">
      <w:start w:val="25"/>
      <w:numFmt w:val="decimal"/>
      <w:lvlText w:val="%9."/>
      <w:lvlJc w:val="right"/>
      <w:pPr>
        <w:tabs>
          <w:tab w:val="num" w:pos="6480"/>
        </w:tabs>
        <w:ind w:left="6480" w:hanging="180"/>
      </w:pPr>
      <w:rPr>
        <w:rFonts w:hint="default"/>
      </w:rPr>
    </w:lvl>
  </w:abstractNum>
  <w:abstractNum w:abstractNumId="29" w15:restartNumberingAfterBreak="0">
    <w:nsid w:val="551A7CCE"/>
    <w:multiLevelType w:val="multilevel"/>
    <w:tmpl w:val="24FAD65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0" w15:restartNumberingAfterBreak="0">
    <w:nsid w:val="57BA3817"/>
    <w:multiLevelType w:val="multilevel"/>
    <w:tmpl w:val="016024FE"/>
    <w:lvl w:ilvl="0">
      <w:start w:val="1"/>
      <w:numFmt w:val="decimal"/>
      <w:lvlText w:val="%1."/>
      <w:lvlJc w:val="left"/>
      <w:pPr>
        <w:tabs>
          <w:tab w:val="num" w:pos="720"/>
        </w:tabs>
        <w:ind w:left="720" w:hanging="360"/>
      </w:pPr>
      <w:rPr>
        <w:rFonts w:hint="default"/>
      </w:rPr>
    </w:lvl>
    <w:lvl w:ilvl="1">
      <w:start w:val="15"/>
      <w:numFmt w:val="decimal"/>
      <w:lvlText w:val="%2."/>
      <w:lvlJc w:val="left"/>
      <w:pPr>
        <w:tabs>
          <w:tab w:val="num" w:pos="1440"/>
        </w:tabs>
        <w:ind w:left="1440" w:hanging="360"/>
      </w:pPr>
      <w:rPr>
        <w:rFonts w:hint="default"/>
      </w:rPr>
    </w:lvl>
    <w:lvl w:ilvl="2">
      <w:start w:val="14"/>
      <w:numFmt w:val="decimal"/>
      <w:lvlText w:val="%3."/>
      <w:lvlJc w:val="right"/>
      <w:pPr>
        <w:tabs>
          <w:tab w:val="num" w:pos="2160"/>
        </w:tabs>
        <w:ind w:left="2160" w:hanging="180"/>
      </w:pPr>
      <w:rPr>
        <w:rFonts w:hint="default"/>
      </w:rPr>
    </w:lvl>
    <w:lvl w:ilvl="3">
      <w:start w:val="14"/>
      <w:numFmt w:val="decimal"/>
      <w:lvlText w:val="%4."/>
      <w:lvlJc w:val="left"/>
      <w:pPr>
        <w:tabs>
          <w:tab w:val="num" w:pos="2880"/>
        </w:tabs>
        <w:ind w:left="2880" w:hanging="360"/>
      </w:pPr>
      <w:rPr>
        <w:rFonts w:hint="default"/>
      </w:rPr>
    </w:lvl>
    <w:lvl w:ilvl="4">
      <w:start w:val="14"/>
      <w:numFmt w:val="decimal"/>
      <w:lvlText w:val="%5."/>
      <w:lvlJc w:val="left"/>
      <w:pPr>
        <w:tabs>
          <w:tab w:val="num" w:pos="3600"/>
        </w:tabs>
        <w:ind w:left="3600" w:hanging="360"/>
      </w:pPr>
      <w:rPr>
        <w:rFonts w:hint="default"/>
      </w:rPr>
    </w:lvl>
    <w:lvl w:ilvl="5">
      <w:start w:val="14"/>
      <w:numFmt w:val="decimal"/>
      <w:lvlText w:val="%6."/>
      <w:lvlJc w:val="right"/>
      <w:pPr>
        <w:tabs>
          <w:tab w:val="num" w:pos="4320"/>
        </w:tabs>
        <w:ind w:left="4320" w:hanging="180"/>
      </w:pPr>
      <w:rPr>
        <w:rFonts w:hint="default"/>
      </w:rPr>
    </w:lvl>
    <w:lvl w:ilvl="6">
      <w:start w:val="14"/>
      <w:numFmt w:val="decimal"/>
      <w:lvlText w:val="%7."/>
      <w:lvlJc w:val="left"/>
      <w:pPr>
        <w:tabs>
          <w:tab w:val="num" w:pos="5040"/>
        </w:tabs>
        <w:ind w:left="5040" w:hanging="360"/>
      </w:pPr>
      <w:rPr>
        <w:rFonts w:hint="default"/>
      </w:rPr>
    </w:lvl>
    <w:lvl w:ilvl="7">
      <w:start w:val="14"/>
      <w:numFmt w:val="decimal"/>
      <w:lvlText w:val="%8."/>
      <w:lvlJc w:val="left"/>
      <w:pPr>
        <w:tabs>
          <w:tab w:val="num" w:pos="5760"/>
        </w:tabs>
        <w:ind w:left="5760" w:hanging="360"/>
      </w:pPr>
      <w:rPr>
        <w:rFonts w:hint="default"/>
      </w:rPr>
    </w:lvl>
    <w:lvl w:ilvl="8">
      <w:start w:val="14"/>
      <w:numFmt w:val="decimal"/>
      <w:lvlText w:val="%9."/>
      <w:lvlJc w:val="right"/>
      <w:pPr>
        <w:tabs>
          <w:tab w:val="num" w:pos="6480"/>
        </w:tabs>
        <w:ind w:left="6480" w:hanging="180"/>
      </w:pPr>
      <w:rPr>
        <w:rFonts w:hint="default"/>
      </w:rPr>
    </w:lvl>
  </w:abstractNum>
  <w:abstractNum w:abstractNumId="31" w15:restartNumberingAfterBreak="0">
    <w:nsid w:val="5B9B0AB7"/>
    <w:multiLevelType w:val="multilevel"/>
    <w:tmpl w:val="A7FC1B92"/>
    <w:lvl w:ilvl="0">
      <w:start w:val="1"/>
      <w:numFmt w:val="decimal"/>
      <w:lvlText w:val="%1."/>
      <w:lvlJc w:val="left"/>
      <w:pPr>
        <w:tabs>
          <w:tab w:val="num" w:pos="720"/>
        </w:tabs>
        <w:ind w:left="720" w:hanging="360"/>
      </w:pPr>
      <w:rPr>
        <w:rFonts w:hint="default"/>
      </w:rPr>
    </w:lvl>
    <w:lvl w:ilvl="1">
      <w:start w:val="30"/>
      <w:numFmt w:val="decimal"/>
      <w:lvlText w:val="%2."/>
      <w:lvlJc w:val="left"/>
      <w:pPr>
        <w:tabs>
          <w:tab w:val="num" w:pos="1440"/>
        </w:tabs>
        <w:ind w:left="1440" w:hanging="360"/>
      </w:pPr>
      <w:rPr>
        <w:rFonts w:hint="default"/>
      </w:rPr>
    </w:lvl>
    <w:lvl w:ilvl="2">
      <w:start w:val="29"/>
      <w:numFmt w:val="decimal"/>
      <w:lvlText w:val="%3."/>
      <w:lvlJc w:val="right"/>
      <w:pPr>
        <w:tabs>
          <w:tab w:val="num" w:pos="2160"/>
        </w:tabs>
        <w:ind w:left="2160" w:hanging="180"/>
      </w:pPr>
      <w:rPr>
        <w:rFonts w:hint="default"/>
      </w:rPr>
    </w:lvl>
    <w:lvl w:ilvl="3">
      <w:start w:val="29"/>
      <w:numFmt w:val="decimal"/>
      <w:lvlText w:val="%4."/>
      <w:lvlJc w:val="left"/>
      <w:pPr>
        <w:tabs>
          <w:tab w:val="num" w:pos="2880"/>
        </w:tabs>
        <w:ind w:left="2880" w:hanging="360"/>
      </w:pPr>
      <w:rPr>
        <w:rFonts w:hint="default"/>
      </w:rPr>
    </w:lvl>
    <w:lvl w:ilvl="4">
      <w:start w:val="29"/>
      <w:numFmt w:val="decimal"/>
      <w:lvlText w:val="%5."/>
      <w:lvlJc w:val="left"/>
      <w:pPr>
        <w:tabs>
          <w:tab w:val="num" w:pos="3600"/>
        </w:tabs>
        <w:ind w:left="3600" w:hanging="360"/>
      </w:pPr>
      <w:rPr>
        <w:rFonts w:hint="default"/>
      </w:rPr>
    </w:lvl>
    <w:lvl w:ilvl="5">
      <w:start w:val="29"/>
      <w:numFmt w:val="decimal"/>
      <w:lvlText w:val="%6."/>
      <w:lvlJc w:val="right"/>
      <w:pPr>
        <w:tabs>
          <w:tab w:val="num" w:pos="4320"/>
        </w:tabs>
        <w:ind w:left="4320" w:hanging="180"/>
      </w:pPr>
      <w:rPr>
        <w:rFonts w:hint="default"/>
      </w:rPr>
    </w:lvl>
    <w:lvl w:ilvl="6">
      <w:start w:val="29"/>
      <w:numFmt w:val="decimal"/>
      <w:lvlText w:val="%7."/>
      <w:lvlJc w:val="left"/>
      <w:pPr>
        <w:tabs>
          <w:tab w:val="num" w:pos="5040"/>
        </w:tabs>
        <w:ind w:left="5040" w:hanging="360"/>
      </w:pPr>
      <w:rPr>
        <w:rFonts w:hint="default"/>
      </w:rPr>
    </w:lvl>
    <w:lvl w:ilvl="7">
      <w:start w:val="29"/>
      <w:numFmt w:val="decimal"/>
      <w:lvlText w:val="%8."/>
      <w:lvlJc w:val="left"/>
      <w:pPr>
        <w:tabs>
          <w:tab w:val="num" w:pos="5760"/>
        </w:tabs>
        <w:ind w:left="5760" w:hanging="360"/>
      </w:pPr>
      <w:rPr>
        <w:rFonts w:hint="default"/>
      </w:rPr>
    </w:lvl>
    <w:lvl w:ilvl="8">
      <w:start w:val="29"/>
      <w:numFmt w:val="decimal"/>
      <w:lvlText w:val="%9."/>
      <w:lvlJc w:val="right"/>
      <w:pPr>
        <w:tabs>
          <w:tab w:val="num" w:pos="6480"/>
        </w:tabs>
        <w:ind w:left="6480" w:hanging="180"/>
      </w:pPr>
      <w:rPr>
        <w:rFonts w:hint="default"/>
      </w:rPr>
    </w:lvl>
  </w:abstractNum>
  <w:abstractNum w:abstractNumId="32" w15:restartNumberingAfterBreak="0">
    <w:nsid w:val="5EE53E49"/>
    <w:multiLevelType w:val="multilevel"/>
    <w:tmpl w:val="246CB9CC"/>
    <w:lvl w:ilvl="0">
      <w:start w:val="1"/>
      <w:numFmt w:val="decimal"/>
      <w:lvlText w:val="%1."/>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7"/>
      <w:numFmt w:val="decimal"/>
      <w:lvlText w:val="%3."/>
      <w:lvlJc w:val="right"/>
      <w:pPr>
        <w:tabs>
          <w:tab w:val="num" w:pos="2160"/>
        </w:tabs>
        <w:ind w:left="2160" w:hanging="180"/>
      </w:pPr>
      <w:rPr>
        <w:rFonts w:hint="default"/>
      </w:rPr>
    </w:lvl>
    <w:lvl w:ilvl="3">
      <w:start w:val="17"/>
      <w:numFmt w:val="decimal"/>
      <w:lvlText w:val="%4."/>
      <w:lvlJc w:val="left"/>
      <w:pPr>
        <w:tabs>
          <w:tab w:val="num" w:pos="2880"/>
        </w:tabs>
        <w:ind w:left="2880" w:hanging="360"/>
      </w:pPr>
      <w:rPr>
        <w:rFonts w:hint="default"/>
      </w:rPr>
    </w:lvl>
    <w:lvl w:ilvl="4">
      <w:start w:val="17"/>
      <w:numFmt w:val="decimal"/>
      <w:lvlText w:val="%5."/>
      <w:lvlJc w:val="left"/>
      <w:pPr>
        <w:tabs>
          <w:tab w:val="num" w:pos="3600"/>
        </w:tabs>
        <w:ind w:left="3600" w:hanging="360"/>
      </w:pPr>
      <w:rPr>
        <w:rFonts w:hint="default"/>
      </w:rPr>
    </w:lvl>
    <w:lvl w:ilvl="5">
      <w:start w:val="17"/>
      <w:numFmt w:val="decimal"/>
      <w:lvlText w:val="%6."/>
      <w:lvlJc w:val="right"/>
      <w:pPr>
        <w:tabs>
          <w:tab w:val="num" w:pos="4320"/>
        </w:tabs>
        <w:ind w:left="4320" w:hanging="180"/>
      </w:pPr>
      <w:rPr>
        <w:rFonts w:hint="default"/>
      </w:rPr>
    </w:lvl>
    <w:lvl w:ilvl="6">
      <w:start w:val="17"/>
      <w:numFmt w:val="decimal"/>
      <w:lvlText w:val="%7."/>
      <w:lvlJc w:val="left"/>
      <w:pPr>
        <w:tabs>
          <w:tab w:val="num" w:pos="5040"/>
        </w:tabs>
        <w:ind w:left="5040" w:hanging="360"/>
      </w:pPr>
      <w:rPr>
        <w:rFonts w:hint="default"/>
      </w:rPr>
    </w:lvl>
    <w:lvl w:ilvl="7">
      <w:start w:val="17"/>
      <w:numFmt w:val="decimal"/>
      <w:lvlText w:val="%8."/>
      <w:lvlJc w:val="left"/>
      <w:pPr>
        <w:tabs>
          <w:tab w:val="num" w:pos="5760"/>
        </w:tabs>
        <w:ind w:left="5760" w:hanging="360"/>
      </w:pPr>
      <w:rPr>
        <w:rFonts w:hint="default"/>
      </w:rPr>
    </w:lvl>
    <w:lvl w:ilvl="8">
      <w:start w:val="17"/>
      <w:numFmt w:val="decimal"/>
      <w:lvlText w:val="%9."/>
      <w:lvlJc w:val="right"/>
      <w:pPr>
        <w:tabs>
          <w:tab w:val="num" w:pos="6480"/>
        </w:tabs>
        <w:ind w:left="6480" w:hanging="180"/>
      </w:pPr>
      <w:rPr>
        <w:rFonts w:hint="default"/>
      </w:rPr>
    </w:lvl>
  </w:abstractNum>
  <w:abstractNum w:abstractNumId="33" w15:restartNumberingAfterBreak="0">
    <w:nsid w:val="702B5FFA"/>
    <w:multiLevelType w:val="hybridMultilevel"/>
    <w:tmpl w:val="851604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F84149"/>
    <w:multiLevelType w:val="multilevel"/>
    <w:tmpl w:val="E38CF62A"/>
    <w:lvl w:ilvl="0">
      <w:start w:val="1"/>
      <w:numFmt w:val="decimal"/>
      <w:lvlText w:val="%1."/>
      <w:lvlJc w:val="left"/>
      <w:pPr>
        <w:tabs>
          <w:tab w:val="num" w:pos="720"/>
        </w:tabs>
        <w:ind w:left="720" w:hanging="360"/>
      </w:pPr>
      <w:rPr>
        <w:rFonts w:hint="default"/>
      </w:rPr>
    </w:lvl>
    <w:lvl w:ilvl="1">
      <w:start w:val="21"/>
      <w:numFmt w:val="decimal"/>
      <w:lvlText w:val="%2."/>
      <w:lvlJc w:val="left"/>
      <w:pPr>
        <w:tabs>
          <w:tab w:val="num" w:pos="1440"/>
        </w:tabs>
        <w:ind w:left="1440" w:hanging="360"/>
      </w:pPr>
      <w:rPr>
        <w:rFonts w:hint="default"/>
      </w:rPr>
    </w:lvl>
    <w:lvl w:ilvl="2">
      <w:start w:val="20"/>
      <w:numFmt w:val="decimal"/>
      <w:lvlText w:val="%3."/>
      <w:lvlJc w:val="right"/>
      <w:pPr>
        <w:tabs>
          <w:tab w:val="num" w:pos="2160"/>
        </w:tabs>
        <w:ind w:left="2160" w:hanging="180"/>
      </w:pPr>
      <w:rPr>
        <w:rFonts w:hint="default"/>
      </w:rPr>
    </w:lvl>
    <w:lvl w:ilvl="3">
      <w:start w:val="20"/>
      <w:numFmt w:val="decimal"/>
      <w:lvlText w:val="%4."/>
      <w:lvlJc w:val="left"/>
      <w:pPr>
        <w:tabs>
          <w:tab w:val="num" w:pos="2880"/>
        </w:tabs>
        <w:ind w:left="2880" w:hanging="360"/>
      </w:pPr>
      <w:rPr>
        <w:rFonts w:hint="default"/>
      </w:rPr>
    </w:lvl>
    <w:lvl w:ilvl="4">
      <w:start w:val="20"/>
      <w:numFmt w:val="decimal"/>
      <w:lvlText w:val="%5."/>
      <w:lvlJc w:val="left"/>
      <w:pPr>
        <w:tabs>
          <w:tab w:val="num" w:pos="3600"/>
        </w:tabs>
        <w:ind w:left="3600" w:hanging="360"/>
      </w:pPr>
      <w:rPr>
        <w:rFonts w:hint="default"/>
      </w:rPr>
    </w:lvl>
    <w:lvl w:ilvl="5">
      <w:start w:val="20"/>
      <w:numFmt w:val="decimal"/>
      <w:lvlText w:val="%6."/>
      <w:lvlJc w:val="right"/>
      <w:pPr>
        <w:tabs>
          <w:tab w:val="num" w:pos="4320"/>
        </w:tabs>
        <w:ind w:left="4320" w:hanging="180"/>
      </w:pPr>
      <w:rPr>
        <w:rFonts w:hint="default"/>
      </w:rPr>
    </w:lvl>
    <w:lvl w:ilvl="6">
      <w:start w:val="20"/>
      <w:numFmt w:val="decimal"/>
      <w:lvlText w:val="%7."/>
      <w:lvlJc w:val="left"/>
      <w:pPr>
        <w:tabs>
          <w:tab w:val="num" w:pos="5040"/>
        </w:tabs>
        <w:ind w:left="5040" w:hanging="360"/>
      </w:pPr>
      <w:rPr>
        <w:rFonts w:hint="default"/>
      </w:rPr>
    </w:lvl>
    <w:lvl w:ilvl="7">
      <w:start w:val="20"/>
      <w:numFmt w:val="decimal"/>
      <w:lvlText w:val="%8."/>
      <w:lvlJc w:val="left"/>
      <w:pPr>
        <w:tabs>
          <w:tab w:val="num" w:pos="5760"/>
        </w:tabs>
        <w:ind w:left="5760" w:hanging="360"/>
      </w:pPr>
      <w:rPr>
        <w:rFonts w:hint="default"/>
      </w:rPr>
    </w:lvl>
    <w:lvl w:ilvl="8">
      <w:start w:val="20"/>
      <w:numFmt w:val="decimal"/>
      <w:lvlText w:val="%9."/>
      <w:lvlJc w:val="right"/>
      <w:pPr>
        <w:tabs>
          <w:tab w:val="num" w:pos="6480"/>
        </w:tabs>
        <w:ind w:left="6480" w:hanging="180"/>
      </w:pPr>
      <w:rPr>
        <w:rFonts w:hint="default"/>
      </w:rPr>
    </w:lvl>
  </w:abstractNum>
  <w:abstractNum w:abstractNumId="35" w15:restartNumberingAfterBreak="0">
    <w:nsid w:val="75354243"/>
    <w:multiLevelType w:val="multilevel"/>
    <w:tmpl w:val="E5AC7280"/>
    <w:lvl w:ilvl="0">
      <w:start w:val="1"/>
      <w:numFmt w:val="decimal"/>
      <w:lvlText w:val="%1."/>
      <w:lvlJc w:val="left"/>
      <w:pPr>
        <w:tabs>
          <w:tab w:val="num" w:pos="720"/>
        </w:tabs>
        <w:ind w:left="720" w:hanging="360"/>
      </w:pPr>
      <w:rPr>
        <w:rFonts w:hint="default"/>
      </w:rPr>
    </w:lvl>
    <w:lvl w:ilvl="1">
      <w:start w:val="17"/>
      <w:numFmt w:val="decimal"/>
      <w:lvlText w:val="%2."/>
      <w:lvlJc w:val="left"/>
      <w:pPr>
        <w:tabs>
          <w:tab w:val="num" w:pos="1440"/>
        </w:tabs>
        <w:ind w:left="1440" w:hanging="360"/>
      </w:pPr>
      <w:rPr>
        <w:rFonts w:hint="default"/>
      </w:rPr>
    </w:lvl>
    <w:lvl w:ilvl="2">
      <w:start w:val="16"/>
      <w:numFmt w:val="decimal"/>
      <w:lvlText w:val="%3."/>
      <w:lvlJc w:val="right"/>
      <w:pPr>
        <w:tabs>
          <w:tab w:val="num" w:pos="2160"/>
        </w:tabs>
        <w:ind w:left="2160" w:hanging="180"/>
      </w:pPr>
      <w:rPr>
        <w:rFonts w:hint="default"/>
      </w:rPr>
    </w:lvl>
    <w:lvl w:ilvl="3">
      <w:start w:val="16"/>
      <w:numFmt w:val="decimal"/>
      <w:lvlText w:val="%4."/>
      <w:lvlJc w:val="left"/>
      <w:pPr>
        <w:tabs>
          <w:tab w:val="num" w:pos="2880"/>
        </w:tabs>
        <w:ind w:left="2880" w:hanging="360"/>
      </w:pPr>
      <w:rPr>
        <w:rFonts w:hint="default"/>
      </w:rPr>
    </w:lvl>
    <w:lvl w:ilvl="4">
      <w:start w:val="16"/>
      <w:numFmt w:val="decimal"/>
      <w:lvlText w:val="%5."/>
      <w:lvlJc w:val="left"/>
      <w:pPr>
        <w:tabs>
          <w:tab w:val="num" w:pos="3600"/>
        </w:tabs>
        <w:ind w:left="3600" w:hanging="360"/>
      </w:pPr>
      <w:rPr>
        <w:rFonts w:hint="default"/>
      </w:rPr>
    </w:lvl>
    <w:lvl w:ilvl="5">
      <w:start w:val="16"/>
      <w:numFmt w:val="decimal"/>
      <w:lvlText w:val="%6."/>
      <w:lvlJc w:val="right"/>
      <w:pPr>
        <w:tabs>
          <w:tab w:val="num" w:pos="4320"/>
        </w:tabs>
        <w:ind w:left="4320" w:hanging="180"/>
      </w:pPr>
      <w:rPr>
        <w:rFonts w:hint="default"/>
      </w:rPr>
    </w:lvl>
    <w:lvl w:ilvl="6">
      <w:start w:val="16"/>
      <w:numFmt w:val="decimal"/>
      <w:lvlText w:val="%7."/>
      <w:lvlJc w:val="left"/>
      <w:pPr>
        <w:tabs>
          <w:tab w:val="num" w:pos="5040"/>
        </w:tabs>
        <w:ind w:left="5040" w:hanging="360"/>
      </w:pPr>
      <w:rPr>
        <w:rFonts w:hint="default"/>
      </w:rPr>
    </w:lvl>
    <w:lvl w:ilvl="7">
      <w:start w:val="16"/>
      <w:numFmt w:val="decimal"/>
      <w:lvlText w:val="%8."/>
      <w:lvlJc w:val="left"/>
      <w:pPr>
        <w:tabs>
          <w:tab w:val="num" w:pos="5760"/>
        </w:tabs>
        <w:ind w:left="5760" w:hanging="360"/>
      </w:pPr>
      <w:rPr>
        <w:rFonts w:hint="default"/>
      </w:rPr>
    </w:lvl>
    <w:lvl w:ilvl="8">
      <w:start w:val="16"/>
      <w:numFmt w:val="decimal"/>
      <w:lvlText w:val="%9."/>
      <w:lvlJc w:val="right"/>
      <w:pPr>
        <w:tabs>
          <w:tab w:val="num" w:pos="6480"/>
        </w:tabs>
        <w:ind w:left="6480" w:hanging="180"/>
      </w:pPr>
      <w:rPr>
        <w:rFonts w:hint="default"/>
      </w:rPr>
    </w:lvl>
  </w:abstractNum>
  <w:abstractNum w:abstractNumId="36" w15:restartNumberingAfterBreak="0">
    <w:nsid w:val="777B6C55"/>
    <w:multiLevelType w:val="hybridMultilevel"/>
    <w:tmpl w:val="1E5E6448"/>
    <w:lvl w:ilvl="0" w:tplc="271488AA">
      <w:start w:val="2"/>
      <w:numFmt w:val="decimal"/>
      <w:lvlText w:val="%1."/>
      <w:lvlJc w:val="left"/>
      <w:pPr>
        <w:ind w:left="91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970309">
    <w:abstractNumId w:val="26"/>
  </w:num>
  <w:num w:numId="2" w16cid:durableId="19142737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1905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77175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000716">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16cid:durableId="740158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480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518927">
    <w:abstractNumId w:val="2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16cid:durableId="53696823">
    <w:abstractNumId w:val="1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 w16cid:durableId="288900962">
    <w:abstractNumId w:val="2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 w16cid:durableId="13528798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82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1821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3357391">
    <w:abstractNumId w:val="4"/>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15" w16cid:durableId="697269359">
    <w:abstractNumId w:val="4"/>
    <w:lvlOverride w:ilvl="0">
      <w:startOverride w:val="500"/>
    </w:lvlOverride>
    <w:lvlOverride w:ilvl="1">
      <w:startOverride w:val="500"/>
    </w:lvlOverride>
    <w:lvlOverride w:ilvl="2">
      <w:startOverride w:val="500"/>
    </w:lvlOverride>
    <w:lvlOverride w:ilvl="3">
      <w:startOverride w:val="500"/>
    </w:lvlOverride>
    <w:lvlOverride w:ilvl="4">
      <w:startOverride w:val="500"/>
    </w:lvlOverride>
    <w:lvlOverride w:ilvl="5">
      <w:startOverride w:val="500"/>
    </w:lvlOverride>
    <w:lvlOverride w:ilvl="6">
      <w:startOverride w:val="500"/>
    </w:lvlOverride>
    <w:lvlOverride w:ilvl="7">
      <w:startOverride w:val="500"/>
    </w:lvlOverride>
    <w:lvlOverride w:ilvl="8">
      <w:startOverride w:val="500"/>
    </w:lvlOverride>
  </w:num>
  <w:num w:numId="16" w16cid:durableId="688141987">
    <w:abstractNumId w:val="1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7" w16cid:durableId="1282122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3953594">
    <w:abstractNumId w:val="2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 w16cid:durableId="19322769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71588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03078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49087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11686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0197713">
    <w:abstractNumId w:val="29"/>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5" w16cid:durableId="2015254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4255204">
    <w:abstractNumId w:val="29"/>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7" w16cid:durableId="155459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7199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75538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797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7845432">
    <w:abstractNumId w:val="2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2" w16cid:durableId="18095189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7082226">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 w16cid:durableId="17554705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7351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4584333">
    <w:abstractNumId w:val="29"/>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7" w16cid:durableId="16273457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5006429">
    <w:abstractNumId w:val="29"/>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9" w16cid:durableId="12855807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66106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2722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5146650">
    <w:abstractNumId w:val="2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3" w16cid:durableId="769662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65127405">
    <w:abstractNumId w:val="29"/>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5" w16cid:durableId="1126123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486669">
    <w:abstractNumId w:val="2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7" w16cid:durableId="9220328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5572680">
    <w:abstractNumId w:val="29"/>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49" w16cid:durableId="1343970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85044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6935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3032794">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3" w16cid:durableId="17363961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359864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0105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12779788">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7" w16cid:durableId="520975315">
    <w:abstractNumId w:val="1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8" w16cid:durableId="9218369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767109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9488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42811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2601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417944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25592954">
    <w:abstractNumId w:val="1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5" w16cid:durableId="8230838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95347904">
    <w:abstractNumId w:val="1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7" w16cid:durableId="1440563233">
    <w:abstractNumId w:val="22"/>
  </w:num>
  <w:num w:numId="68" w16cid:durableId="1429235051">
    <w:abstractNumId w:val="11"/>
  </w:num>
  <w:num w:numId="69" w16cid:durableId="115874833">
    <w:abstractNumId w:val="24"/>
  </w:num>
  <w:num w:numId="70" w16cid:durableId="1406996651">
    <w:abstractNumId w:val="19"/>
  </w:num>
  <w:num w:numId="71" w16cid:durableId="1264414429">
    <w:abstractNumId w:val="30"/>
  </w:num>
  <w:num w:numId="72" w16cid:durableId="515971720">
    <w:abstractNumId w:val="7"/>
  </w:num>
  <w:num w:numId="73" w16cid:durableId="447049524">
    <w:abstractNumId w:val="35"/>
  </w:num>
  <w:num w:numId="74" w16cid:durableId="613488750">
    <w:abstractNumId w:val="32"/>
  </w:num>
  <w:num w:numId="75" w16cid:durableId="1612085856">
    <w:abstractNumId w:val="3"/>
  </w:num>
  <w:num w:numId="76" w16cid:durableId="293566823">
    <w:abstractNumId w:val="21"/>
  </w:num>
  <w:num w:numId="77" w16cid:durableId="495346840">
    <w:abstractNumId w:val="34"/>
  </w:num>
  <w:num w:numId="78" w16cid:durableId="1241522412">
    <w:abstractNumId w:val="16"/>
  </w:num>
  <w:num w:numId="79" w16cid:durableId="390427587">
    <w:abstractNumId w:val="25"/>
  </w:num>
  <w:num w:numId="80" w16cid:durableId="1877353342">
    <w:abstractNumId w:val="27"/>
  </w:num>
  <w:num w:numId="81" w16cid:durableId="1074937974">
    <w:abstractNumId w:val="13"/>
  </w:num>
  <w:num w:numId="82" w16cid:durableId="439299586">
    <w:abstractNumId w:val="28"/>
  </w:num>
  <w:num w:numId="83" w16cid:durableId="60297163">
    <w:abstractNumId w:val="12"/>
  </w:num>
  <w:num w:numId="84" w16cid:durableId="671418678">
    <w:abstractNumId w:val="9"/>
  </w:num>
  <w:num w:numId="85" w16cid:durableId="1220246496">
    <w:abstractNumId w:val="8"/>
  </w:num>
  <w:num w:numId="86" w16cid:durableId="429014372">
    <w:abstractNumId w:val="31"/>
  </w:num>
  <w:num w:numId="87" w16cid:durableId="1940478131">
    <w:abstractNumId w:val="6"/>
  </w:num>
  <w:num w:numId="88" w16cid:durableId="333268934">
    <w:abstractNumId w:val="18"/>
  </w:num>
  <w:num w:numId="89" w16cid:durableId="1169835020">
    <w:abstractNumId w:val="23"/>
  </w:num>
  <w:num w:numId="90" w16cid:durableId="1714959217">
    <w:abstractNumId w:val="0"/>
  </w:num>
  <w:num w:numId="91" w16cid:durableId="741878382">
    <w:abstractNumId w:val="36"/>
  </w:num>
  <w:num w:numId="92" w16cid:durableId="476150773">
    <w:abstractNumId w:val="1"/>
  </w:num>
  <w:num w:numId="93" w16cid:durableId="1044869121">
    <w:abstractNumId w:val="5"/>
  </w:num>
  <w:num w:numId="94" w16cid:durableId="832793286">
    <w:abstractNumId w:val="2"/>
  </w:num>
  <w:num w:numId="95" w16cid:durableId="1505776516">
    <w:abstractNumId w:val="20"/>
  </w:num>
  <w:num w:numId="96" w16cid:durableId="912202523">
    <w:abstractNumId w:val="10"/>
  </w:num>
  <w:num w:numId="97" w16cid:durableId="1005668300">
    <w:abstractNumId w:val="15"/>
  </w:num>
  <w:num w:numId="98" w16cid:durableId="495190858">
    <w:abstractNumId w:val="1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C0"/>
    <w:rsid w:val="00015A72"/>
    <w:rsid w:val="000438C3"/>
    <w:rsid w:val="000576F4"/>
    <w:rsid w:val="000859A3"/>
    <w:rsid w:val="001125BA"/>
    <w:rsid w:val="00115A45"/>
    <w:rsid w:val="001224BE"/>
    <w:rsid w:val="00131945"/>
    <w:rsid w:val="00146475"/>
    <w:rsid w:val="00154C00"/>
    <w:rsid w:val="00157352"/>
    <w:rsid w:val="00174DD0"/>
    <w:rsid w:val="001D7EBF"/>
    <w:rsid w:val="001E5DFF"/>
    <w:rsid w:val="001E64F7"/>
    <w:rsid w:val="001F38D2"/>
    <w:rsid w:val="00221E24"/>
    <w:rsid w:val="00266930"/>
    <w:rsid w:val="00277487"/>
    <w:rsid w:val="002A51C3"/>
    <w:rsid w:val="00354F58"/>
    <w:rsid w:val="003569D5"/>
    <w:rsid w:val="00381FED"/>
    <w:rsid w:val="00397560"/>
    <w:rsid w:val="00400A08"/>
    <w:rsid w:val="004C3EB4"/>
    <w:rsid w:val="004F336A"/>
    <w:rsid w:val="0052488C"/>
    <w:rsid w:val="005604AB"/>
    <w:rsid w:val="005A62AE"/>
    <w:rsid w:val="00637881"/>
    <w:rsid w:val="006842AD"/>
    <w:rsid w:val="006C1366"/>
    <w:rsid w:val="006D569C"/>
    <w:rsid w:val="006E4516"/>
    <w:rsid w:val="00712A73"/>
    <w:rsid w:val="007330A0"/>
    <w:rsid w:val="0073477F"/>
    <w:rsid w:val="00763428"/>
    <w:rsid w:val="0077354D"/>
    <w:rsid w:val="007D213B"/>
    <w:rsid w:val="00850C95"/>
    <w:rsid w:val="00890D3E"/>
    <w:rsid w:val="008945B4"/>
    <w:rsid w:val="008B2CF3"/>
    <w:rsid w:val="008D2715"/>
    <w:rsid w:val="008D7DDC"/>
    <w:rsid w:val="008E2D69"/>
    <w:rsid w:val="008F0CCC"/>
    <w:rsid w:val="00920A0F"/>
    <w:rsid w:val="00931518"/>
    <w:rsid w:val="00973B31"/>
    <w:rsid w:val="009968BD"/>
    <w:rsid w:val="009B3082"/>
    <w:rsid w:val="00A52E95"/>
    <w:rsid w:val="00A6396A"/>
    <w:rsid w:val="00A7684A"/>
    <w:rsid w:val="00A914EF"/>
    <w:rsid w:val="00AB7FEE"/>
    <w:rsid w:val="00AC1AD1"/>
    <w:rsid w:val="00AF3336"/>
    <w:rsid w:val="00B02DDA"/>
    <w:rsid w:val="00B428C0"/>
    <w:rsid w:val="00B83CD4"/>
    <w:rsid w:val="00BA3898"/>
    <w:rsid w:val="00BC00D5"/>
    <w:rsid w:val="00BF3388"/>
    <w:rsid w:val="00C108F8"/>
    <w:rsid w:val="00C14838"/>
    <w:rsid w:val="00C239F6"/>
    <w:rsid w:val="00C24BE2"/>
    <w:rsid w:val="00C4289B"/>
    <w:rsid w:val="00CB4F61"/>
    <w:rsid w:val="00CB7344"/>
    <w:rsid w:val="00CD589F"/>
    <w:rsid w:val="00D41BCC"/>
    <w:rsid w:val="00D4754A"/>
    <w:rsid w:val="00D9181E"/>
    <w:rsid w:val="00DA45C7"/>
    <w:rsid w:val="00DC3C23"/>
    <w:rsid w:val="00DD0CAD"/>
    <w:rsid w:val="00DE2E3A"/>
    <w:rsid w:val="00DE7E40"/>
    <w:rsid w:val="00E50F03"/>
    <w:rsid w:val="00E84C61"/>
    <w:rsid w:val="00E9484F"/>
    <w:rsid w:val="00EB4585"/>
    <w:rsid w:val="00EC22FB"/>
    <w:rsid w:val="00EF7F41"/>
    <w:rsid w:val="00F07604"/>
    <w:rsid w:val="00F60E27"/>
    <w:rsid w:val="00F918A2"/>
    <w:rsid w:val="00FF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0992"/>
  <w15:chartTrackingRefBased/>
  <w15:docId w15:val="{0AD1D74F-B8FC-4837-BCA7-2D005442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428C0"/>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B428C0"/>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B428C0"/>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B428C0"/>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B428C0"/>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B428C0"/>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8C0"/>
    <w:rPr>
      <w:rFonts w:ascii="Calibri" w:eastAsia="Calibri" w:hAnsi="Calibri" w:cs="Calibri"/>
      <w:b/>
      <w:bCs/>
      <w:kern w:val="32"/>
      <w:sz w:val="32"/>
      <w:szCs w:val="32"/>
    </w:rPr>
  </w:style>
  <w:style w:type="character" w:customStyle="1" w:styleId="Heading2Char">
    <w:name w:val="Heading 2 Char"/>
    <w:basedOn w:val="DefaultParagraphFont"/>
    <w:link w:val="Heading2"/>
    <w:rsid w:val="00B428C0"/>
    <w:rPr>
      <w:rFonts w:ascii="Calibri" w:eastAsia="Calibri" w:hAnsi="Calibri" w:cs="Times New Roman"/>
      <w:b/>
      <w:bCs/>
      <w:sz w:val="32"/>
      <w:szCs w:val="32"/>
    </w:rPr>
  </w:style>
  <w:style w:type="character" w:customStyle="1" w:styleId="Heading3Char">
    <w:name w:val="Heading 3 Char"/>
    <w:basedOn w:val="DefaultParagraphFont"/>
    <w:link w:val="Heading3"/>
    <w:rsid w:val="00B428C0"/>
    <w:rPr>
      <w:rFonts w:ascii="Calibri" w:eastAsia="Calibri" w:hAnsi="Calibri" w:cs="Calibri"/>
      <w:b/>
      <w:bCs/>
      <w:sz w:val="28"/>
      <w:szCs w:val="28"/>
    </w:rPr>
  </w:style>
  <w:style w:type="character" w:customStyle="1" w:styleId="Heading4Char">
    <w:name w:val="Heading 4 Char"/>
    <w:basedOn w:val="DefaultParagraphFont"/>
    <w:link w:val="Heading4"/>
    <w:rsid w:val="00B428C0"/>
    <w:rPr>
      <w:rFonts w:ascii="Calibri" w:eastAsia="Calibri" w:hAnsi="Calibri" w:cs="Calibri"/>
      <w:b/>
      <w:bCs/>
      <w:sz w:val="21"/>
      <w:szCs w:val="21"/>
    </w:rPr>
  </w:style>
  <w:style w:type="character" w:customStyle="1" w:styleId="Heading5Char">
    <w:name w:val="Heading 5 Char"/>
    <w:basedOn w:val="DefaultParagraphFont"/>
    <w:link w:val="Heading5"/>
    <w:rsid w:val="00B428C0"/>
    <w:rPr>
      <w:rFonts w:ascii="Calibri" w:eastAsia="Calibri" w:hAnsi="Calibri" w:cs="Calibri"/>
      <w:b/>
      <w:bCs/>
      <w:sz w:val="18"/>
      <w:szCs w:val="18"/>
    </w:rPr>
  </w:style>
  <w:style w:type="character" w:customStyle="1" w:styleId="Heading6Char">
    <w:name w:val="Heading 6 Char"/>
    <w:basedOn w:val="DefaultParagraphFont"/>
    <w:link w:val="Heading6"/>
    <w:rsid w:val="00B428C0"/>
    <w:rPr>
      <w:rFonts w:ascii="Calibri" w:eastAsia="Calibri" w:hAnsi="Calibri" w:cs="Calibri"/>
      <w:b/>
      <w:bCs/>
      <w:sz w:val="16"/>
      <w:szCs w:val="16"/>
    </w:rPr>
  </w:style>
  <w:style w:type="paragraph" w:styleId="ListParagraph">
    <w:name w:val="List Paragraph"/>
    <w:basedOn w:val="Normal"/>
    <w:uiPriority w:val="34"/>
    <w:qFormat/>
    <w:rsid w:val="007D213B"/>
    <w:pPr>
      <w:ind w:left="720"/>
      <w:contextualSpacing/>
    </w:pPr>
  </w:style>
  <w:style w:type="character" w:styleId="PageNumber">
    <w:name w:val="page number"/>
    <w:basedOn w:val="DefaultParagraphFont"/>
    <w:rsid w:val="00B428C0"/>
  </w:style>
  <w:style w:type="table" w:styleId="TableGrid">
    <w:name w:val="Table Grid"/>
    <w:basedOn w:val="TableNormal"/>
    <w:rsid w:val="00B428C0"/>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B428C0"/>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B428C0"/>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B428C0"/>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B428C0"/>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B428C0"/>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B428C0"/>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B428C0"/>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B428C0"/>
    <w:pPr>
      <w:spacing w:before="50" w:after="0" w:line="240" w:lineRule="auto"/>
      <w:ind w:left="1500"/>
    </w:pPr>
    <w:rPr>
      <w:rFonts w:ascii="Calibri" w:eastAsia="Calibri" w:hAnsi="Calibri" w:cs="Times New Roman"/>
      <w:szCs w:val="24"/>
    </w:rPr>
  </w:style>
  <w:style w:type="character" w:styleId="Hyperlink">
    <w:name w:val="Hyperlink"/>
    <w:rsid w:val="00B428C0"/>
    <w:rPr>
      <w:color w:val="0000FF"/>
      <w:u w:val="single"/>
    </w:rPr>
  </w:style>
  <w:style w:type="character" w:customStyle="1" w:styleId="Hyperlink-toc">
    <w:name w:val="Hyperlink-toc"/>
    <w:rsid w:val="00B428C0"/>
    <w:rPr>
      <w:color w:val="0000FF"/>
    </w:rPr>
  </w:style>
  <w:style w:type="table" w:customStyle="1" w:styleId="TableGrid1">
    <w:name w:val="Table Grid1"/>
    <w:basedOn w:val="TableNormal"/>
    <w:next w:val="TableGrid"/>
    <w:uiPriority w:val="39"/>
    <w:rsid w:val="00B83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3082"/>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m.gov" TargetMode="External"/><Relationship Id="rId18" Type="http://schemas.openxmlformats.org/officeDocument/2006/relationships/hyperlink" Target="https://www.sam.gov" TargetMode="External"/><Relationship Id="rId26" Type="http://schemas.openxmlformats.org/officeDocument/2006/relationships/hyperlink" Target="https://www.acquisition.gov/far/subpart-13.2" TargetMode="External"/><Relationship Id="rId39" Type="http://schemas.openxmlformats.org/officeDocument/2006/relationships/hyperlink" Target="https://www.acquisition.gov/far/subpart-13.5" TargetMode="External"/><Relationship Id="rId21" Type="http://schemas.openxmlformats.org/officeDocument/2006/relationships/hyperlink" Target="http://uscode.house.gov/" TargetMode="External"/><Relationship Id="rId34" Type="http://schemas.openxmlformats.org/officeDocument/2006/relationships/hyperlink" Target="https://www.acquisition.gov/far/subpart-13.5" TargetMode="External"/><Relationship Id="rId42" Type="http://schemas.openxmlformats.org/officeDocument/2006/relationships/hyperlink" Target="http://www.epa.gov/snap/" TargetMode="External"/><Relationship Id="rId47" Type="http://schemas.openxmlformats.org/officeDocument/2006/relationships/hyperlink" Target="https://www.epa.gov/snap" TargetMode="External"/><Relationship Id="rId50" Type="http://schemas.openxmlformats.org/officeDocument/2006/relationships/hyperlink" Target="https://www.acquisition.gov/far/2.101" TargetMode="External"/><Relationship Id="rId55" Type="http://schemas.openxmlformats.org/officeDocument/2006/relationships/hyperlink" Target="http://uscode.house.gov/browse.xhtml;jsessionid=114A3287C7B3359E597506A31FC855B3" TargetMode="External"/><Relationship Id="rId63" Type="http://schemas.openxmlformats.org/officeDocument/2006/relationships/hyperlink" Target="http://api.fdsys.gov/link?collection=uscode&amp;title=41&amp;year=mostrecent&amp;section=403&amp;type=usc&amp;link-type=html" TargetMode="External"/><Relationship Id="rId68" Type="http://schemas.openxmlformats.org/officeDocument/2006/relationships/hyperlink" Target="http://api.fdsys.gov/link?collection=uscode&amp;title=17&amp;year=mostrecent&amp;section=401&amp;type=usc&amp;link-type=html" TargetMode="External"/><Relationship Id="rId7" Type="http://schemas.openxmlformats.org/officeDocument/2006/relationships/hyperlink" Target="https://www.acquisition.gov/far/52.204-26"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scode.house.gov/" TargetMode="External"/><Relationship Id="rId29" Type="http://schemas.openxmlformats.org/officeDocument/2006/relationships/hyperlink" Target="https://www.acquisition.gov/far/subpart-13.2" TargetMode="External"/><Relationship Id="rId1" Type="http://schemas.openxmlformats.org/officeDocument/2006/relationships/numbering" Target="numbering.xml"/><Relationship Id="rId6" Type="http://schemas.openxmlformats.org/officeDocument/2006/relationships/hyperlink" Target="https://www.acquisition.gov/far/52.212-3" TargetMode="External"/><Relationship Id="rId11" Type="http://schemas.openxmlformats.org/officeDocument/2006/relationships/hyperlink" Target="https://sam.gov/content/home" TargetMode="External"/><Relationship Id="rId24" Type="http://schemas.openxmlformats.org/officeDocument/2006/relationships/hyperlink" Target="http://www.dol.gov/agencies/whd/government-contracts" TargetMode="External"/><Relationship Id="rId32" Type="http://schemas.openxmlformats.org/officeDocument/2006/relationships/hyperlink" Target="https://www.acquisition.gov/far/subpart-13.5" TargetMode="External"/><Relationship Id="rId37" Type="http://schemas.openxmlformats.org/officeDocument/2006/relationships/hyperlink" Target="https://www.acquisition.gov/far/subpart-13.5" TargetMode="External"/><Relationship Id="rId40" Type="http://schemas.openxmlformats.org/officeDocument/2006/relationships/hyperlink" Target="https://www.acquisition.gov/far/subpart-13.5" TargetMode="External"/><Relationship Id="rId45" Type="http://schemas.openxmlformats.org/officeDocument/2006/relationships/hyperlink" Target="https://www.epa.gov/snap" TargetMode="External"/><Relationship Id="rId53" Type="http://schemas.openxmlformats.org/officeDocument/2006/relationships/hyperlink" Target="https://www.acquisition.gov/far/12.505" TargetMode="External"/><Relationship Id="rId58" Type="http://schemas.openxmlformats.org/officeDocument/2006/relationships/hyperlink" Target="https://www.acquisition.gov/far/12.505" TargetMode="External"/><Relationship Id="rId66" Type="http://schemas.openxmlformats.org/officeDocument/2006/relationships/hyperlink" Target="http://api.fdsys.gov/link?collection=uscode&amp;title=5&amp;year=mostrecent&amp;section=552&amp;type=usc&amp;link-type=html" TargetMode="External"/><Relationship Id="rId5" Type="http://schemas.openxmlformats.org/officeDocument/2006/relationships/hyperlink" Target="https://www.acquisition.gov/far/52.204-26" TargetMode="External"/><Relationship Id="rId15" Type="http://schemas.openxmlformats.org/officeDocument/2006/relationships/hyperlink" Target="http://uscode.house.gov/browse.xhtml;jsessionid=114A3287C7B3359E597506A31FC855B3" TargetMode="External"/><Relationship Id="rId23" Type="http://schemas.openxmlformats.org/officeDocument/2006/relationships/hyperlink" Target="http://uscode.house.gov/" TargetMode="External"/><Relationship Id="rId28" Type="http://schemas.openxmlformats.org/officeDocument/2006/relationships/hyperlink" Target="http://uscode.house.gov/browse.xhtml;jsessionid=114A3287C7B3359E597506A31FC855B3" TargetMode="External"/><Relationship Id="rId36" Type="http://schemas.openxmlformats.org/officeDocument/2006/relationships/hyperlink" Target="https://www.acquisition.gov/far/subpart-13.5" TargetMode="External"/><Relationship Id="rId49" Type="http://schemas.openxmlformats.org/officeDocument/2006/relationships/hyperlink" Target="https://www.epa.gov/snap" TargetMode="External"/><Relationship Id="rId57" Type="http://schemas.openxmlformats.org/officeDocument/2006/relationships/hyperlink" Target="http://uscode.house.gov/browse.xhtml;jsessionid=114A3287C7B3359E597506A31FC855B3" TargetMode="External"/><Relationship Id="rId61" Type="http://schemas.openxmlformats.org/officeDocument/2006/relationships/hyperlink" Target="http://www.fms.treas.gov/c570" TargetMode="External"/><Relationship Id="rId10" Type="http://schemas.openxmlformats.org/officeDocument/2006/relationships/hyperlink" Target="https://www.sam.gov" TargetMode="External"/><Relationship Id="rId19" Type="http://schemas.openxmlformats.org/officeDocument/2006/relationships/hyperlink" Target="http://uscode.house.gov/" TargetMode="External"/><Relationship Id="rId31" Type="http://schemas.openxmlformats.org/officeDocument/2006/relationships/hyperlink" Target="https://www.acquisition.gov/far/subpart-13.5" TargetMode="External"/><Relationship Id="rId44" Type="http://schemas.openxmlformats.org/officeDocument/2006/relationships/hyperlink" Target="https://www.epa.gov/snap" TargetMode="External"/><Relationship Id="rId52" Type="http://schemas.openxmlformats.org/officeDocument/2006/relationships/hyperlink" Target="http://uscode.house.gov/browse.xhtml;jsessionid=114A3287C7B3359E597506A31FC855B3" TargetMode="External"/><Relationship Id="rId60" Type="http://schemas.openxmlformats.org/officeDocument/2006/relationships/hyperlink" Target="https://www.acquisition.gov/far/25.1102" TargetMode="External"/><Relationship Id="rId65" Type="http://schemas.openxmlformats.org/officeDocument/2006/relationships/hyperlink" Target="http://api.fdsys.gov/link?collection=uscode&amp;title=41&amp;year=mostrecent&amp;section=253&amp;type=usc&amp;link-type=html" TargetMode="External"/><Relationship Id="rId4" Type="http://schemas.openxmlformats.org/officeDocument/2006/relationships/webSettings" Target="webSettings.xml"/><Relationship Id="rId9" Type="http://schemas.openxmlformats.org/officeDocument/2006/relationships/hyperlink" Target="https://www.acquisition.gov/far/52.204-25" TargetMode="External"/><Relationship Id="rId14" Type="http://schemas.openxmlformats.org/officeDocument/2006/relationships/hyperlink" Target="http://uscode.house.gov/" TargetMode="External"/><Relationship Id="rId22" Type="http://schemas.openxmlformats.org/officeDocument/2006/relationships/hyperlink" Target="http://uscode.house.gov/" TargetMode="External"/><Relationship Id="rId27" Type="http://schemas.openxmlformats.org/officeDocument/2006/relationships/hyperlink" Target="http://uscode.house.gov/browse.xhtml;jsessionid=114A3287C7B3359E597506A31FC855B3" TargetMode="External"/><Relationship Id="rId30" Type="http://schemas.openxmlformats.org/officeDocument/2006/relationships/hyperlink" Target="https://www.acquisition.gov/far/subpart-13.2" TargetMode="External"/><Relationship Id="rId35" Type="http://schemas.openxmlformats.org/officeDocument/2006/relationships/hyperlink" Target="https://www.acquisition.gov/far/subpart-13.5" TargetMode="External"/><Relationship Id="rId43" Type="http://schemas.openxmlformats.org/officeDocument/2006/relationships/hyperlink" Target="https://sam.gov/content/home" TargetMode="External"/><Relationship Id="rId48" Type="http://schemas.openxmlformats.org/officeDocument/2006/relationships/hyperlink" Target="https://www.epa.gov/snap" TargetMode="External"/><Relationship Id="rId56" Type="http://schemas.openxmlformats.org/officeDocument/2006/relationships/hyperlink" Target="http://uscode.house.gov/browse.xhtml;jsessionid=114A3287C7B3359E597506A31FC855B3" TargetMode="External"/><Relationship Id="rId64" Type="http://schemas.openxmlformats.org/officeDocument/2006/relationships/hyperlink" Target="http://api.fdsys.gov/link?collection=uscode&amp;title=17&amp;year=mostrecent&amp;section=401&amp;type=usc&amp;link-type=html" TargetMode="External"/><Relationship Id="rId69" Type="http://schemas.openxmlformats.org/officeDocument/2006/relationships/hyperlink" Target="https://www.ipp.gov" TargetMode="External"/><Relationship Id="rId8" Type="http://schemas.openxmlformats.org/officeDocument/2006/relationships/hyperlink" Target="https://www.acquisition.gov/far/52.212-3" TargetMode="External"/><Relationship Id="rId51" Type="http://schemas.openxmlformats.org/officeDocument/2006/relationships/hyperlink" Target="http://uscode.house.gov/browse.xhtml;jsessionid=114A3287C7B3359E597506A31FC855B3"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acquisition.gov/far/52.204-25" TargetMode="External"/><Relationship Id="rId17" Type="http://schemas.openxmlformats.org/officeDocument/2006/relationships/hyperlink" Target="http://uscode.house.gov/" TargetMode="External"/><Relationship Id="rId25" Type="http://schemas.openxmlformats.org/officeDocument/2006/relationships/hyperlink" Target="https://www.acquisition.gov/far/subpart-13.2" TargetMode="External"/><Relationship Id="rId33" Type="http://schemas.openxmlformats.org/officeDocument/2006/relationships/hyperlink" Target="https://www.acquisition.gov/far/subpart-13.5" TargetMode="External"/><Relationship Id="rId38" Type="http://schemas.openxmlformats.org/officeDocument/2006/relationships/hyperlink" Target="https://www.acquisition.gov/far/subpart-13.5" TargetMode="External"/><Relationship Id="rId46" Type="http://schemas.openxmlformats.org/officeDocument/2006/relationships/hyperlink" Target="https://www.epa.gov/snap" TargetMode="External"/><Relationship Id="rId59" Type="http://schemas.openxmlformats.org/officeDocument/2006/relationships/hyperlink" Target="http://uscode.house.gov/browse.xhtml;jsessionid=114A3287C7B3359E597506A31FC855B3" TargetMode="External"/><Relationship Id="rId67" Type="http://schemas.openxmlformats.org/officeDocument/2006/relationships/hyperlink" Target="http://api.fdsys.gov/link?collection=uscode&amp;title=17&amp;year=mostrecent&amp;section=401&amp;type=usc&amp;link-type=html" TargetMode="External"/><Relationship Id="rId20" Type="http://schemas.openxmlformats.org/officeDocument/2006/relationships/hyperlink" Target="http://uscode.house.gov/" TargetMode="External"/><Relationship Id="rId41" Type="http://schemas.openxmlformats.org/officeDocument/2006/relationships/hyperlink" Target="https://www.acquisition.gov/far/subpart-13.5" TargetMode="External"/><Relationship Id="rId54" Type="http://schemas.openxmlformats.org/officeDocument/2006/relationships/hyperlink" Target="https://www.acquisition.gov/far/2.101" TargetMode="External"/><Relationship Id="rId62" Type="http://schemas.openxmlformats.org/officeDocument/2006/relationships/hyperlink" Target="http://www.iEdison.gov" TargetMode="External"/><Relationship Id="rId70" Type="http://schemas.openxmlformats.org/officeDocument/2006/relationships/hyperlink" Target="https://www.healthit.go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102</Pages>
  <Words>33152</Words>
  <Characters>188971</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23</cp:revision>
  <dcterms:created xsi:type="dcterms:W3CDTF">2023-02-28T22:12:00Z</dcterms:created>
  <dcterms:modified xsi:type="dcterms:W3CDTF">2023-04-27T12:57:00Z</dcterms:modified>
</cp:coreProperties>
</file>